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15C1" w:rsidRDefault="00000000">
      <w:pPr>
        <w:tabs>
          <w:tab w:val="center" w:pos="5187"/>
          <w:tab w:val="right" w:pos="10620"/>
        </w:tabs>
        <w:spacing w:after="184"/>
        <w:ind w:left="-176"/>
        <w:jc w:val="left"/>
      </w:pPr>
      <w:r>
        <w:rPr>
          <w:noProof/>
        </w:rPr>
        <mc:AlternateContent>
          <mc:Choice Requires="wpg">
            <w:drawing>
              <wp:anchor distT="0" distB="0" distL="114300" distR="114300" simplePos="0" relativeHeight="251658240" behindDoc="1" locked="0" layoutInCell="1" allowOverlap="1">
                <wp:simplePos x="0" y="0"/>
                <wp:positionH relativeFrom="column">
                  <wp:posOffset>-50859</wp:posOffset>
                </wp:positionH>
                <wp:positionV relativeFrom="paragraph">
                  <wp:posOffset>-71707</wp:posOffset>
                </wp:positionV>
                <wp:extent cx="773008" cy="284801"/>
                <wp:effectExtent l="0" t="0" r="0" b="0"/>
                <wp:wrapNone/>
                <wp:docPr id="760226" name="Group 760226"/>
                <wp:cNvGraphicFramePr/>
                <a:graphic xmlns:a="http://schemas.openxmlformats.org/drawingml/2006/main">
                  <a:graphicData uri="http://schemas.microsoft.com/office/word/2010/wordprocessingGroup">
                    <wpg:wgp>
                      <wpg:cNvGrpSpPr/>
                      <wpg:grpSpPr>
                        <a:xfrm>
                          <a:off x="0" y="0"/>
                          <a:ext cx="773008" cy="284801"/>
                          <a:chOff x="0" y="0"/>
                          <a:chExt cx="773008" cy="284801"/>
                        </a:xfrm>
                      </wpg:grpSpPr>
                      <wps:wsp>
                        <wps:cNvPr id="58" name="Shape 58"/>
                        <wps:cNvSpPr/>
                        <wps:spPr>
                          <a:xfrm>
                            <a:off x="0" y="0"/>
                            <a:ext cx="773008" cy="284801"/>
                          </a:xfrm>
                          <a:custGeom>
                            <a:avLst/>
                            <a:gdLst/>
                            <a:ahLst/>
                            <a:cxnLst/>
                            <a:rect l="0" t="0" r="0" b="0"/>
                            <a:pathLst>
                              <a:path w="773008" h="284801">
                                <a:moveTo>
                                  <a:pt x="40684" y="0"/>
                                </a:moveTo>
                                <a:lnTo>
                                  <a:pt x="772996" y="0"/>
                                </a:lnTo>
                                <a:lnTo>
                                  <a:pt x="773008" y="3"/>
                                </a:lnTo>
                                <a:lnTo>
                                  <a:pt x="40688" y="3"/>
                                </a:lnTo>
                                <a:cubicBezTo>
                                  <a:pt x="18218" y="3"/>
                                  <a:pt x="3" y="18218"/>
                                  <a:pt x="3" y="40688"/>
                                </a:cubicBezTo>
                                <a:lnTo>
                                  <a:pt x="3" y="284801"/>
                                </a:lnTo>
                                <a:lnTo>
                                  <a:pt x="0" y="284789"/>
                                </a:lnTo>
                                <a:lnTo>
                                  <a:pt x="0" y="40684"/>
                                </a:lnTo>
                                <a:cubicBezTo>
                                  <a:pt x="0" y="18216"/>
                                  <a:pt x="18216" y="0"/>
                                  <a:pt x="4068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60226" style="width:60.8668pt;height:22.4253pt;position:absolute;z-index:-2147483598;mso-position-horizontal-relative:text;mso-position-horizontal:absolute;margin-left:-4.0047pt;mso-position-vertical-relative:text;margin-top:-5.64632pt;" coordsize="7730,2848">
                <v:shape id="Shape 58" style="position:absolute;width:7730;height:2848;left:0;top:0;" coordsize="773008,284801" path="m40684,0l772996,0l773008,3l40688,3c18218,3,3,18218,3,40688l3,284801l0,284789l0,40684c0,18216,18216,0,40684,0x">
                  <v:stroke weight="0pt" endcap="flat" joinstyle="miter" miterlimit="4" on="false" color="#000000" opacity="0"/>
                  <v:fill on="true" color="#000000"/>
                </v:shape>
              </v:group>
            </w:pict>
          </mc:Fallback>
        </mc:AlternateContent>
      </w:r>
      <w:r>
        <w:rPr>
          <w:noProof/>
        </w:rPr>
        <mc:AlternateContent>
          <mc:Choice Requires="wpg">
            <w:drawing>
              <wp:inline distT="0" distB="0" distL="0" distR="0">
                <wp:extent cx="366167" cy="325472"/>
                <wp:effectExtent l="0" t="0" r="0" b="0"/>
                <wp:docPr id="760227" name="Group 760227"/>
                <wp:cNvGraphicFramePr/>
                <a:graphic xmlns:a="http://schemas.openxmlformats.org/drawingml/2006/main">
                  <a:graphicData uri="http://schemas.microsoft.com/office/word/2010/wordprocessingGroup">
                    <wpg:wgp>
                      <wpg:cNvGrpSpPr/>
                      <wpg:grpSpPr>
                        <a:xfrm>
                          <a:off x="0" y="0"/>
                          <a:ext cx="366167" cy="325472"/>
                          <a:chOff x="0" y="0"/>
                          <a:chExt cx="366167" cy="325472"/>
                        </a:xfrm>
                      </wpg:grpSpPr>
                      <wps:wsp>
                        <wps:cNvPr id="73" name="Shape 73"/>
                        <wps:cNvSpPr/>
                        <wps:spPr>
                          <a:xfrm>
                            <a:off x="8663" y="308731"/>
                            <a:ext cx="32221" cy="16741"/>
                          </a:xfrm>
                          <a:custGeom>
                            <a:avLst/>
                            <a:gdLst/>
                            <a:ahLst/>
                            <a:cxnLst/>
                            <a:rect l="0" t="0" r="0" b="0"/>
                            <a:pathLst>
                              <a:path w="32221" h="16741">
                                <a:moveTo>
                                  <a:pt x="0" y="0"/>
                                </a:moveTo>
                                <a:lnTo>
                                  <a:pt x="16466" y="13560"/>
                                </a:lnTo>
                                <a:lnTo>
                                  <a:pt x="32221" y="16741"/>
                                </a:lnTo>
                                <a:lnTo>
                                  <a:pt x="32021" y="16741"/>
                                </a:lnTo>
                                <a:cubicBezTo>
                                  <a:pt x="20786" y="16741"/>
                                  <a:pt x="10616" y="12187"/>
                                  <a:pt x="3253" y="4825"/>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6700" y="305821"/>
                            <a:ext cx="1963" cy="2910"/>
                          </a:xfrm>
                          <a:custGeom>
                            <a:avLst/>
                            <a:gdLst/>
                            <a:ahLst/>
                            <a:cxnLst/>
                            <a:rect l="0" t="0" r="0" b="0"/>
                            <a:pathLst>
                              <a:path w="1963" h="2910">
                                <a:moveTo>
                                  <a:pt x="0" y="0"/>
                                </a:moveTo>
                                <a:lnTo>
                                  <a:pt x="1963" y="2910"/>
                                </a:lnTo>
                                <a:lnTo>
                                  <a:pt x="529" y="172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0" y="0"/>
                            <a:ext cx="366167" cy="305821"/>
                          </a:xfrm>
                          <a:custGeom>
                            <a:avLst/>
                            <a:gdLst/>
                            <a:ahLst/>
                            <a:cxnLst/>
                            <a:rect l="0" t="0" r="0" b="0"/>
                            <a:pathLst>
                              <a:path w="366167" h="305821">
                                <a:moveTo>
                                  <a:pt x="40684" y="0"/>
                                </a:moveTo>
                                <a:lnTo>
                                  <a:pt x="366154" y="0"/>
                                </a:lnTo>
                                <a:lnTo>
                                  <a:pt x="366167" y="3"/>
                                </a:lnTo>
                                <a:lnTo>
                                  <a:pt x="40966" y="3"/>
                                </a:lnTo>
                                <a:cubicBezTo>
                                  <a:pt x="18495" y="3"/>
                                  <a:pt x="281" y="18218"/>
                                  <a:pt x="281" y="40688"/>
                                </a:cubicBezTo>
                                <a:lnTo>
                                  <a:pt x="281" y="284803"/>
                                </a:lnTo>
                                <a:lnTo>
                                  <a:pt x="6700" y="305821"/>
                                </a:lnTo>
                                <a:lnTo>
                                  <a:pt x="3197" y="300624"/>
                                </a:lnTo>
                                <a:cubicBezTo>
                                  <a:pt x="1139" y="295757"/>
                                  <a:pt x="0" y="290406"/>
                                  <a:pt x="0" y="284789"/>
                                </a:cubicBezTo>
                                <a:lnTo>
                                  <a:pt x="0" y="40684"/>
                                </a:lnTo>
                                <a:cubicBezTo>
                                  <a:pt x="0" y="18216"/>
                                  <a:pt x="18214" y="0"/>
                                  <a:pt x="4068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0227" style="width:28.832pt;height:25.6277pt;mso-position-horizontal-relative:char;mso-position-vertical-relative:line" coordsize="3661,3254">
                <v:shape id="Shape 73" style="position:absolute;width:322;height:167;left:86;top:3087;" coordsize="32221,16741" path="m0,0l16466,13560l32221,16741l32021,16741c20786,16741,10616,12187,3253,4825l0,0x">
                  <v:stroke weight="0pt" endcap="flat" joinstyle="miter" miterlimit="4" on="false" color="#000000" opacity="0"/>
                  <v:fill on="true" color="#000000"/>
                </v:shape>
                <v:shape id="Shape 74" style="position:absolute;width:19;height:29;left:67;top:3058;" coordsize="1963,2910" path="m0,0l1963,2910l529,1729l0,0x">
                  <v:stroke weight="0pt" endcap="flat" joinstyle="miter" miterlimit="4" on="false" color="#000000" opacity="0"/>
                  <v:fill on="true" color="#000000"/>
                </v:shape>
                <v:shape id="Shape 75" style="position:absolute;width:3661;height:3058;left:0;top:0;" coordsize="366167,305821" path="m40684,0l366154,0l366167,3l40966,3c18495,3,281,18218,281,40688l281,284803l6700,305821l3197,300624c1139,295757,0,290406,0,284789l0,40684c0,18216,18214,0,40684,0x">
                  <v:stroke weight="0pt" endcap="flat" joinstyle="miter" miterlimit="4" on="false" color="#000000" opacity="0"/>
                  <v:fill on="true" color="#000000"/>
                </v:shape>
              </v:group>
            </w:pict>
          </mc:Fallback>
        </mc:AlternateContent>
      </w:r>
      <w:r>
        <w:rPr>
          <w:rtl/>
        </w:rPr>
        <w:tab/>
      </w:r>
      <w:r>
        <w:rPr>
          <w:color w:val="FFFFFF"/>
          <w:sz w:val="18"/>
          <w:szCs w:val="18"/>
          <w:rtl/>
        </w:rPr>
        <w:t>…</w:t>
      </w:r>
      <w:r>
        <w:rPr>
          <w:color w:val="ABABAB"/>
          <w:sz w:val="18"/>
          <w:szCs w:val="18"/>
          <w:rtl/>
        </w:rPr>
        <w:t>قسم المخت   →</w:t>
      </w:r>
    </w:p>
    <w:p w:rsidR="00D215C1" w:rsidRDefault="00000000">
      <w:pPr>
        <w:bidi w:val="0"/>
        <w:spacing w:after="0"/>
        <w:ind w:left="-167" w:right="-320"/>
        <w:jc w:val="left"/>
      </w:pPr>
      <w:r>
        <w:rPr>
          <w:noProof/>
        </w:rPr>
        <w:drawing>
          <wp:inline distT="0" distB="0" distL="0" distR="0">
            <wp:extent cx="7053072" cy="7171944"/>
            <wp:effectExtent l="0" t="0" r="0" b="0"/>
            <wp:docPr id="1214369" name="Picture 1214369"/>
            <wp:cNvGraphicFramePr/>
            <a:graphic xmlns:a="http://schemas.openxmlformats.org/drawingml/2006/main">
              <a:graphicData uri="http://schemas.openxmlformats.org/drawingml/2006/picture">
                <pic:pic xmlns:pic="http://schemas.openxmlformats.org/drawingml/2006/picture">
                  <pic:nvPicPr>
                    <pic:cNvPr id="1214369" name="Picture 1214369"/>
                    <pic:cNvPicPr/>
                  </pic:nvPicPr>
                  <pic:blipFill>
                    <a:blip r:embed="rId5"/>
                    <a:stretch>
                      <a:fillRect/>
                    </a:stretch>
                  </pic:blipFill>
                  <pic:spPr>
                    <a:xfrm>
                      <a:off x="0" y="0"/>
                      <a:ext cx="7053072" cy="7171944"/>
                    </a:xfrm>
                    <a:prstGeom prst="rect">
                      <a:avLst/>
                    </a:prstGeom>
                  </pic:spPr>
                </pic:pic>
              </a:graphicData>
            </a:graphic>
          </wp:inline>
        </w:drawing>
      </w:r>
    </w:p>
    <w:p w:rsidR="00D215C1" w:rsidRDefault="00000000">
      <w:pPr>
        <w:spacing w:after="297" w:line="247" w:lineRule="auto"/>
        <w:ind w:left="61" w:right="216" w:hanging="10"/>
        <w:jc w:val="center"/>
      </w:pPr>
      <w:r>
        <w:rPr>
          <w:sz w:val="30"/>
          <w:szCs w:val="30"/>
          <w:rtl/>
        </w:rPr>
        <w:t>تعني الصفائح الدمويه</w:t>
      </w:r>
    </w:p>
    <w:p w:rsidR="00D215C1" w:rsidRDefault="00000000">
      <w:pPr>
        <w:bidi w:val="0"/>
        <w:spacing w:after="1"/>
        <w:ind w:left="177" w:right="7" w:hanging="10"/>
        <w:jc w:val="center"/>
      </w:pPr>
      <w:r>
        <w:rPr>
          <w:sz w:val="30"/>
        </w:rPr>
        <w:t xml:space="preserve">Hgb </w:t>
      </w:r>
      <w:r>
        <w:rPr>
          <w:sz w:val="30"/>
          <w:szCs w:val="30"/>
          <w:rtl/>
        </w:rPr>
        <w:t>أو</w:t>
      </w:r>
      <w:r>
        <w:rPr>
          <w:sz w:val="30"/>
        </w:rPr>
        <w:t xml:space="preserve"> Hb</w:t>
      </w:r>
    </w:p>
    <w:p w:rsidR="00D215C1" w:rsidRDefault="00000000">
      <w:pPr>
        <w:spacing w:after="290" w:line="247" w:lineRule="auto"/>
        <w:ind w:left="61" w:right="210" w:hanging="10"/>
        <w:jc w:val="center"/>
      </w:pPr>
      <w:r>
        <w:rPr>
          <w:sz w:val="30"/>
          <w:szCs w:val="30"/>
          <w:rtl/>
        </w:rPr>
        <w:t>تعني الهيموجلوبين</w:t>
      </w:r>
    </w:p>
    <w:p w:rsidR="00D215C1" w:rsidRDefault="00000000">
      <w:pPr>
        <w:spacing w:after="297" w:line="247" w:lineRule="auto"/>
        <w:ind w:left="61" w:right="212" w:hanging="10"/>
        <w:jc w:val="center"/>
      </w:pPr>
      <w:r>
        <w:rPr>
          <w:sz w:val="30"/>
          <w:szCs w:val="30"/>
          <w:rtl/>
        </w:rPr>
        <w:t>..طبعا في مصطلحات أخرى في هذا التحليل..لكن التي ذكرت هي الأهم والأبرز</w:t>
      </w:r>
    </w:p>
    <w:p w:rsidR="00D215C1" w:rsidRDefault="00000000">
      <w:pPr>
        <w:spacing w:after="282"/>
        <w:ind w:left="10" w:right="337" w:hanging="10"/>
      </w:pPr>
      <w:r>
        <w:rPr>
          <w:sz w:val="30"/>
          <w:szCs w:val="30"/>
          <w:rtl/>
        </w:rPr>
        <w:lastRenderedPageBreak/>
        <w:t>هذا التحليل نستفيد منه في معرفة حالة دم المريض من فقر الدم..نزيف..عدوى او حساسية مثلا</w:t>
      </w:r>
    </w:p>
    <w:p w:rsidR="00D215C1" w:rsidRDefault="00000000">
      <w:pPr>
        <w:spacing w:after="296" w:line="247" w:lineRule="auto"/>
        <w:ind w:left="61" w:right="212" w:hanging="10"/>
        <w:jc w:val="center"/>
      </w:pPr>
      <w:r>
        <w:rPr>
          <w:sz w:val="30"/>
          <w:szCs w:val="30"/>
          <w:rtl/>
        </w:rPr>
        <w:t>..حسب ارتفاع كل مكون من مكونات الدم او انخفاضه</w:t>
      </w:r>
    </w:p>
    <w:p w:rsidR="00D215C1" w:rsidRDefault="00000000">
      <w:pPr>
        <w:spacing w:after="292" w:line="247" w:lineRule="auto"/>
        <w:ind w:left="61" w:right="201" w:hanging="10"/>
        <w:jc w:val="center"/>
      </w:pPr>
      <w:r>
        <w:rPr>
          <w:sz w:val="30"/>
          <w:szCs w:val="30"/>
          <w:rtl/>
        </w:rPr>
        <w:t>يستخدم كتشخيص مبدأي للطبيب وعلى أساسه يطلب الطبيب تحاليل أخرى</w:t>
      </w:r>
    </w:p>
    <w:p w:rsidR="00D215C1" w:rsidRDefault="00000000">
      <w:pPr>
        <w:bidi w:val="0"/>
        <w:spacing w:after="273"/>
        <w:ind w:left="177" w:right="7" w:hanging="10"/>
        <w:jc w:val="center"/>
      </w:pPr>
      <w:r>
        <w:rPr>
          <w:sz w:val="30"/>
        </w:rPr>
        <w:t>2-. E.S.R (Erythrocyte Sedimentation Rate)</w:t>
      </w:r>
    </w:p>
    <w:p w:rsidR="00D215C1" w:rsidRDefault="00000000">
      <w:pPr>
        <w:spacing w:after="18" w:line="441" w:lineRule="auto"/>
        <w:ind w:left="61" w:right="231" w:hanging="10"/>
        <w:jc w:val="center"/>
      </w:pPr>
      <w:r>
        <w:rPr>
          <w:noProof/>
        </w:rPr>
        <mc:AlternateContent>
          <mc:Choice Requires="wpg">
            <w:drawing>
              <wp:anchor distT="0" distB="0" distL="114300" distR="114300" simplePos="0" relativeHeight="251659264" behindDoc="1" locked="0" layoutInCell="1" allowOverlap="1">
                <wp:simplePos x="0" y="0"/>
                <wp:positionH relativeFrom="column">
                  <wp:posOffset>-50856</wp:posOffset>
                </wp:positionH>
                <wp:positionV relativeFrom="paragraph">
                  <wp:posOffset>-3196141</wp:posOffset>
                </wp:positionV>
                <wp:extent cx="6947086" cy="9326804"/>
                <wp:effectExtent l="0" t="0" r="0" b="0"/>
                <wp:wrapNone/>
                <wp:docPr id="765877" name="Group 765877"/>
                <wp:cNvGraphicFramePr/>
                <a:graphic xmlns:a="http://schemas.openxmlformats.org/drawingml/2006/main">
                  <a:graphicData uri="http://schemas.microsoft.com/office/word/2010/wordprocessingGroup">
                    <wpg:wgp>
                      <wpg:cNvGrpSpPr/>
                      <wpg:grpSpPr>
                        <a:xfrm>
                          <a:off x="0" y="0"/>
                          <a:ext cx="6947086" cy="9326804"/>
                          <a:chOff x="0" y="0"/>
                          <a:chExt cx="6947086" cy="9326804"/>
                        </a:xfrm>
                      </wpg:grpSpPr>
                      <wps:wsp>
                        <wps:cNvPr id="2195957" name="Shape 219595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95958" name="Shape 2195958"/>
                        <wps:cNvSpPr/>
                        <wps:spPr>
                          <a:xfrm>
                            <a:off x="0" y="0"/>
                            <a:ext cx="30514" cy="9326804"/>
                          </a:xfrm>
                          <a:custGeom>
                            <a:avLst/>
                            <a:gdLst/>
                            <a:ahLst/>
                            <a:cxnLst/>
                            <a:rect l="0" t="0" r="0" b="0"/>
                            <a:pathLst>
                              <a:path w="30514" h="9326804">
                                <a:moveTo>
                                  <a:pt x="0" y="0"/>
                                </a:moveTo>
                                <a:lnTo>
                                  <a:pt x="30514" y="0"/>
                                </a:lnTo>
                                <a:lnTo>
                                  <a:pt x="30514" y="9326804"/>
                                </a:lnTo>
                                <a:lnTo>
                                  <a:pt x="0" y="9326804"/>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195959" name="Shape 2195959"/>
                        <wps:cNvSpPr/>
                        <wps:spPr>
                          <a:xfrm>
                            <a:off x="6916573" y="0"/>
                            <a:ext cx="30514" cy="9326804"/>
                          </a:xfrm>
                          <a:custGeom>
                            <a:avLst/>
                            <a:gdLst/>
                            <a:ahLst/>
                            <a:cxnLst/>
                            <a:rect l="0" t="0" r="0" b="0"/>
                            <a:pathLst>
                              <a:path w="30514" h="9326804">
                                <a:moveTo>
                                  <a:pt x="0" y="0"/>
                                </a:moveTo>
                                <a:lnTo>
                                  <a:pt x="30514" y="0"/>
                                </a:lnTo>
                                <a:lnTo>
                                  <a:pt x="30514" y="9326804"/>
                                </a:lnTo>
                                <a:lnTo>
                                  <a:pt x="0" y="9326804"/>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195960" name="Shape 2195960"/>
                        <wps:cNvSpPr/>
                        <wps:spPr>
                          <a:xfrm>
                            <a:off x="10171" y="0"/>
                            <a:ext cx="6926743" cy="9326804"/>
                          </a:xfrm>
                          <a:custGeom>
                            <a:avLst/>
                            <a:gdLst/>
                            <a:ahLst/>
                            <a:cxnLst/>
                            <a:rect l="0" t="0" r="0" b="0"/>
                            <a:pathLst>
                              <a:path w="6926743" h="9326804">
                                <a:moveTo>
                                  <a:pt x="0" y="0"/>
                                </a:moveTo>
                                <a:lnTo>
                                  <a:pt x="6926743" y="0"/>
                                </a:lnTo>
                                <a:lnTo>
                                  <a:pt x="6926743" y="9326804"/>
                                </a:lnTo>
                                <a:lnTo>
                                  <a:pt x="0" y="932680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65877" style="width:547.015pt;height:734.394pt;position:absolute;z-index:-2147483646;mso-position-horizontal-relative:text;mso-position-horizontal:absolute;margin-left:-4.0045pt;mso-position-vertical-relative:text;margin-top:-251.665pt;" coordsize="69470,93268">
                <v:shape id="Shape 2195961" style="position:absolute;width:69470;height:93218;left:0;top:0;" coordsize="6947086,9321800" path="m0,0l6947086,0l6947086,9321800l0,9321800l0,0">
                  <v:stroke weight="0pt" endcap="flat" joinstyle="miter" miterlimit="4" on="false" color="#000000" opacity="0"/>
                  <v:fill on="true" color="#000000"/>
                </v:shape>
                <v:shape id="Shape 2195962" style="position:absolute;width:305;height:93268;left:0;top:0;" coordsize="30514,9326804" path="m0,0l30514,0l30514,9326804l0,9326804l0,0">
                  <v:stroke weight="0pt" endcap="flat" joinstyle="miter" miterlimit="4" on="false" color="#000000" opacity="0"/>
                  <v:fill on="true" color="#aaaaaa"/>
                </v:shape>
                <v:shape id="Shape 2195963" style="position:absolute;width:305;height:93268;left:69165;top:0;" coordsize="30514,9326804" path="m0,0l30514,0l30514,9326804l0,9326804l0,0">
                  <v:stroke weight="0pt" endcap="flat" joinstyle="miter" miterlimit="4" on="false" color="#000000" opacity="0"/>
                  <v:fill on="true" color="#aaaaaa"/>
                </v:shape>
                <v:shape id="Shape 2195964" style="position:absolute;width:69267;height:93268;left:101;top:0;" coordsize="6926743,9326804" path="m0,0l6926743,0l6926743,9326804l0,9326804l0,0">
                  <v:stroke weight="0pt" endcap="flat" joinstyle="miter" miterlimit="4" on="false" color="#000000" opacity="0"/>
                  <v:fill on="true" color="#ffffff"/>
                </v:shape>
              </v:group>
            </w:pict>
          </mc:Fallback>
        </mc:AlternateContent>
      </w:r>
      <w:r>
        <w:rPr>
          <w:sz w:val="30"/>
          <w:szCs w:val="30"/>
          <w:rtl/>
        </w:rPr>
        <w:t>..يعني سرعة ترسب الكريات الحمراء..او سرعة ترسب الدمهذا التحليل تزيد قيمته في حالات الحمل والدوره الشهريه..والالتهابات مثل السل وامراض المناعه</w:t>
      </w:r>
    </w:p>
    <w:p w:rsidR="00D215C1" w:rsidRDefault="00000000">
      <w:pPr>
        <w:spacing w:after="296" w:line="247" w:lineRule="auto"/>
        <w:ind w:left="61" w:right="212" w:hanging="10"/>
        <w:jc w:val="center"/>
      </w:pPr>
      <w:r>
        <w:rPr>
          <w:sz w:val="30"/>
          <w:szCs w:val="30"/>
          <w:rtl/>
        </w:rPr>
        <w:t>..وتقل قيمته في حالات الانيميا المنجليه</w:t>
      </w:r>
    </w:p>
    <w:p w:rsidR="00D215C1" w:rsidRDefault="00000000">
      <w:pPr>
        <w:spacing w:after="639" w:line="247" w:lineRule="auto"/>
        <w:ind w:left="61" w:right="212" w:hanging="10"/>
        <w:jc w:val="center"/>
      </w:pPr>
      <w:r>
        <w:rPr>
          <w:sz w:val="30"/>
          <w:szCs w:val="30"/>
          <w:rtl/>
        </w:rPr>
        <w:t>..وهذا التحليل لايطلب دائما..وبإلامكان الاستغناء عنه لو استطاع الطبيب التشخيص بدونه</w:t>
      </w:r>
    </w:p>
    <w:p w:rsidR="00D215C1" w:rsidRDefault="00000000">
      <w:pPr>
        <w:bidi w:val="0"/>
        <w:spacing w:after="334"/>
        <w:ind w:left="177" w:right="7" w:hanging="10"/>
        <w:jc w:val="center"/>
      </w:pPr>
      <w:r>
        <w:rPr>
          <w:sz w:val="30"/>
        </w:rPr>
        <w:t xml:space="preserve">3.- BT (Bleeding Time)APTT </w:t>
      </w:r>
      <w:r>
        <w:rPr>
          <w:sz w:val="30"/>
          <w:szCs w:val="30"/>
          <w:rtl/>
        </w:rPr>
        <w:t>و</w:t>
      </w:r>
      <w:r>
        <w:rPr>
          <w:sz w:val="30"/>
        </w:rPr>
        <w:t xml:space="preserve"> PT</w:t>
      </w:r>
    </w:p>
    <w:p w:rsidR="00D215C1" w:rsidRDefault="00000000">
      <w:pPr>
        <w:spacing w:after="296" w:line="247" w:lineRule="auto"/>
        <w:ind w:left="61" w:right="212" w:hanging="10"/>
        <w:jc w:val="center"/>
      </w:pPr>
      <w:r>
        <w:rPr>
          <w:sz w:val="30"/>
          <w:szCs w:val="30"/>
          <w:rtl/>
        </w:rPr>
        <w:t>..هذه التحاليل السابقه كلها تقيس وقت تجلط الدم</w:t>
      </w:r>
    </w:p>
    <w:p w:rsidR="00D215C1" w:rsidRDefault="00000000">
      <w:pPr>
        <w:spacing w:after="298" w:line="247" w:lineRule="auto"/>
        <w:ind w:left="61" w:right="212" w:hanging="10"/>
        <w:jc w:val="center"/>
      </w:pPr>
      <w:r>
        <w:rPr>
          <w:sz w:val="30"/>
          <w:szCs w:val="30"/>
          <w:rtl/>
        </w:rPr>
        <w:t>..يعني تفيد في معرفة سيولة الدم</w:t>
      </w:r>
    </w:p>
    <w:p w:rsidR="00D215C1" w:rsidRDefault="00000000">
      <w:pPr>
        <w:spacing w:after="298" w:line="247" w:lineRule="auto"/>
        <w:ind w:left="61" w:right="212" w:hanging="10"/>
        <w:jc w:val="center"/>
      </w:pPr>
      <w:r>
        <w:rPr>
          <w:sz w:val="30"/>
          <w:szCs w:val="30"/>
          <w:rtl/>
        </w:rPr>
        <w:t>..اذا زاد وقت التجلط..يعنيان الدم سياخذ وقت طويل ليتجلط.. وهذه حاله لاباس بها</w:t>
      </w:r>
    </w:p>
    <w:p w:rsidR="00D215C1" w:rsidRDefault="00000000">
      <w:pPr>
        <w:spacing w:after="18" w:line="441" w:lineRule="auto"/>
        <w:ind w:left="327" w:right="477" w:hanging="10"/>
        <w:jc w:val="center"/>
      </w:pPr>
      <w:r>
        <w:rPr>
          <w:sz w:val="30"/>
          <w:szCs w:val="30"/>
          <w:rtl/>
        </w:rPr>
        <w:t>..لكن لو زاد الوقت أكبر من الحدود الطبيعيه..يعني ان المريض يمكن ان يصاب بنزيفهذا التحليل يطلب لكبار السن والمعرضين للجلطات..والمرضى الذين سبق أصابتهم بجلطات</w:t>
      </w:r>
    </w:p>
    <w:p w:rsidR="00D215C1" w:rsidRDefault="00000000">
      <w:pPr>
        <w:spacing w:after="634" w:line="247" w:lineRule="auto"/>
        <w:ind w:left="61" w:right="212" w:hanging="10"/>
        <w:jc w:val="center"/>
      </w:pPr>
      <w:r>
        <w:rPr>
          <w:sz w:val="30"/>
          <w:szCs w:val="30"/>
          <w:rtl/>
        </w:rPr>
        <w:t>..حتى لو كانوا اصغر سنا</w:t>
      </w:r>
    </w:p>
    <w:p w:rsidR="00D215C1" w:rsidRDefault="00000000">
      <w:pPr>
        <w:bidi w:val="0"/>
        <w:spacing w:after="273"/>
        <w:ind w:left="177" w:right="7" w:hanging="10"/>
        <w:jc w:val="center"/>
      </w:pPr>
      <w:r>
        <w:rPr>
          <w:sz w:val="30"/>
        </w:rPr>
        <w:t>4-. G6PD (Glucose 6 Phosphate Dehydrogenase)</w:t>
      </w:r>
    </w:p>
    <w:p w:rsidR="00D215C1" w:rsidRDefault="00000000">
      <w:pPr>
        <w:spacing w:after="18" w:line="247" w:lineRule="auto"/>
        <w:ind w:left="61" w:right="212" w:hanging="10"/>
        <w:jc w:val="center"/>
      </w:pPr>
      <w:r>
        <w:rPr>
          <w:sz w:val="30"/>
          <w:szCs w:val="30"/>
          <w:rtl/>
        </w:rPr>
        <w:t>..هذا اسم انزيم..وقلته في الدم يسبب انيميا الفول</w:t>
      </w:r>
    </w:p>
    <w:p w:rsidR="00D215C1" w:rsidRDefault="00000000">
      <w:pPr>
        <w:bidi w:val="0"/>
        <w:spacing w:after="0"/>
        <w:ind w:left="-87" w:right="-241"/>
        <w:jc w:val="left"/>
      </w:pPr>
      <w:r>
        <w:rPr>
          <w:noProof/>
        </w:rPr>
        <w:lastRenderedPageBreak/>
        <w:drawing>
          <wp:inline distT="0" distB="0" distL="0" distR="0">
            <wp:extent cx="6952488" cy="9329928"/>
            <wp:effectExtent l="0" t="0" r="0" b="0"/>
            <wp:docPr id="1214371" name="Picture 1214371"/>
            <wp:cNvGraphicFramePr/>
            <a:graphic xmlns:a="http://schemas.openxmlformats.org/drawingml/2006/main">
              <a:graphicData uri="http://schemas.openxmlformats.org/drawingml/2006/picture">
                <pic:pic xmlns:pic="http://schemas.openxmlformats.org/drawingml/2006/picture">
                  <pic:nvPicPr>
                    <pic:cNvPr id="1214371" name="Picture 1214371"/>
                    <pic:cNvPicPr/>
                  </pic:nvPicPr>
                  <pic:blipFill>
                    <a:blip r:embed="rId6"/>
                    <a:stretch>
                      <a:fillRect/>
                    </a:stretch>
                  </pic:blipFill>
                  <pic:spPr>
                    <a:xfrm>
                      <a:off x="0" y="0"/>
                      <a:ext cx="6952488" cy="9329928"/>
                    </a:xfrm>
                    <a:prstGeom prst="rect">
                      <a:avLst/>
                    </a:prstGeom>
                  </pic:spPr>
                </pic:pic>
              </a:graphicData>
            </a:graphic>
          </wp:inline>
        </w:drawing>
      </w:r>
    </w:p>
    <w:p w:rsidR="00D215C1" w:rsidRDefault="00000000">
      <w:pPr>
        <w:spacing w:after="307" w:line="247" w:lineRule="auto"/>
        <w:ind w:left="2100" w:right="2257" w:hanging="10"/>
        <w:jc w:val="center"/>
      </w:pPr>
      <w:r>
        <w:rPr>
          <w:sz w:val="30"/>
          <w:szCs w:val="30"/>
          <w:rtl/>
        </w:rPr>
        <w:lastRenderedPageBreak/>
        <w:t>هذا الحديد المخزن في الجسم في العضلات</w:t>
      </w:r>
      <w:r>
        <w:rPr>
          <w:sz w:val="30"/>
        </w:rPr>
        <w:t xml:space="preserve">Ferritin </w:t>
      </w:r>
      <w:r>
        <w:rPr>
          <w:sz w:val="30"/>
          <w:szCs w:val="30"/>
          <w:rtl/>
        </w:rPr>
        <w:t>وينقص في الحمل وفي حالات فقر الدم</w:t>
      </w:r>
    </w:p>
    <w:p w:rsidR="00D215C1" w:rsidRDefault="00000000">
      <w:pPr>
        <w:spacing w:after="18" w:line="247" w:lineRule="auto"/>
        <w:ind w:left="61" w:right="207" w:hanging="10"/>
        <w:jc w:val="center"/>
      </w:pPr>
      <w:r>
        <w:rPr>
          <w:sz w:val="30"/>
          <w:szCs w:val="30"/>
          <w:rtl/>
        </w:rPr>
        <w:t>الكالسيوم</w:t>
      </w:r>
      <w:r>
        <w:rPr>
          <w:sz w:val="30"/>
        </w:rPr>
        <w:t xml:space="preserve">Calcium </w:t>
      </w:r>
    </w:p>
    <w:p w:rsidR="00D215C1" w:rsidRDefault="00000000">
      <w:pPr>
        <w:spacing w:after="300" w:line="247" w:lineRule="auto"/>
        <w:ind w:left="61" w:right="212" w:hanging="10"/>
        <w:jc w:val="center"/>
      </w:pPr>
      <w:r>
        <w:rPr>
          <w:sz w:val="30"/>
          <w:szCs w:val="30"/>
          <w:rtl/>
        </w:rPr>
        <w:t>..عنصر الكالسيوم الضروري لنمو العظام</w:t>
      </w:r>
    </w:p>
    <w:p w:rsidR="00D215C1" w:rsidRDefault="00000000">
      <w:pPr>
        <w:bidi w:val="0"/>
        <w:spacing w:after="1"/>
        <w:ind w:left="177" w:hanging="10"/>
        <w:jc w:val="center"/>
      </w:pPr>
      <w:r>
        <w:rPr>
          <w:sz w:val="30"/>
        </w:rPr>
        <w:t xml:space="preserve">Magnesium </w:t>
      </w:r>
      <w:r>
        <w:rPr>
          <w:sz w:val="30"/>
          <w:szCs w:val="30"/>
          <w:rtl/>
        </w:rPr>
        <w:t>المغنسيوم</w:t>
      </w:r>
    </w:p>
    <w:p w:rsidR="00D215C1" w:rsidRDefault="00000000">
      <w:pPr>
        <w:spacing w:after="18" w:line="247" w:lineRule="auto"/>
        <w:ind w:left="61" w:right="212" w:hanging="10"/>
        <w:jc w:val="center"/>
      </w:pPr>
      <w:r>
        <w:rPr>
          <w:sz w:val="30"/>
          <w:szCs w:val="30"/>
          <w:rtl/>
        </w:rPr>
        <w:t>..ممكن يقل في حالات الاسهال ومرض السكري</w:t>
      </w:r>
    </w:p>
    <w:p w:rsidR="00D215C1" w:rsidRDefault="00000000">
      <w:pPr>
        <w:spacing w:after="18" w:line="442" w:lineRule="auto"/>
        <w:ind w:left="2348" w:right="2514" w:hanging="10"/>
        <w:jc w:val="center"/>
      </w:pPr>
      <w:r>
        <w:rPr>
          <w:sz w:val="30"/>
          <w:szCs w:val="30"/>
          <w:rtl/>
        </w:rPr>
        <w:t>وهو ضروري لعمل العضلات والاعصابالفوسفور</w:t>
      </w:r>
      <w:r>
        <w:rPr>
          <w:sz w:val="30"/>
        </w:rPr>
        <w:t xml:space="preserve">Phosphorus </w:t>
      </w:r>
    </w:p>
    <w:p w:rsidR="00D215C1" w:rsidRDefault="00000000">
      <w:pPr>
        <w:spacing w:after="18" w:line="247" w:lineRule="auto"/>
        <w:ind w:left="61" w:right="212" w:hanging="10"/>
        <w:jc w:val="center"/>
      </w:pPr>
      <w:r>
        <w:rPr>
          <w:sz w:val="30"/>
          <w:szCs w:val="30"/>
          <w:rtl/>
        </w:rPr>
        <w:t>..الفسفور ضروري للعظام</w:t>
      </w:r>
    </w:p>
    <w:p w:rsidR="00D215C1" w:rsidRDefault="00000000">
      <w:pPr>
        <w:spacing w:after="301" w:line="247" w:lineRule="auto"/>
        <w:ind w:left="61" w:right="212" w:hanging="10"/>
        <w:jc w:val="center"/>
      </w:pPr>
      <w:r>
        <w:rPr>
          <w:sz w:val="30"/>
          <w:szCs w:val="30"/>
          <w:rtl/>
        </w:rPr>
        <w:t>.ويقل في حالات الاسهال ..وعند علاج الكسور</w:t>
      </w:r>
    </w:p>
    <w:p w:rsidR="00D215C1" w:rsidRDefault="00000000">
      <w:pPr>
        <w:spacing w:after="18" w:line="247" w:lineRule="auto"/>
        <w:ind w:left="61" w:right="208" w:hanging="10"/>
        <w:jc w:val="center"/>
      </w:pPr>
      <w:r>
        <w:rPr>
          <w:sz w:val="30"/>
          <w:szCs w:val="30"/>
          <w:rtl/>
        </w:rPr>
        <w:t>الصوديوم</w:t>
      </w:r>
      <w:r>
        <w:rPr>
          <w:sz w:val="30"/>
        </w:rPr>
        <w:t xml:space="preserve">Sodium </w:t>
      </w:r>
    </w:p>
    <w:p w:rsidR="00D215C1" w:rsidRDefault="00000000">
      <w:pPr>
        <w:spacing w:after="18" w:line="247" w:lineRule="auto"/>
        <w:ind w:left="61" w:right="212" w:hanging="10"/>
        <w:jc w:val="center"/>
      </w:pPr>
      <w:r>
        <w:rPr>
          <w:sz w:val="30"/>
          <w:szCs w:val="30"/>
          <w:rtl/>
        </w:rPr>
        <w:t>..املاح الصوديوم طبعا ضروريه للدم</w:t>
      </w:r>
    </w:p>
    <w:p w:rsidR="00D215C1" w:rsidRDefault="00000000">
      <w:pPr>
        <w:spacing w:after="18" w:line="443" w:lineRule="auto"/>
        <w:ind w:left="1888" w:right="2038" w:hanging="10"/>
        <w:jc w:val="center"/>
      </w:pPr>
      <w:r>
        <w:rPr>
          <w:sz w:val="30"/>
          <w:szCs w:val="30"/>
          <w:rtl/>
        </w:rPr>
        <w:t>..ويقل تركيزه في حالات الاسهال والقئ والحروقالبوتاسيوم</w:t>
      </w:r>
      <w:r>
        <w:rPr>
          <w:sz w:val="30"/>
        </w:rPr>
        <w:t xml:space="preserve">Potassium </w:t>
      </w:r>
    </w:p>
    <w:p w:rsidR="00D215C1" w:rsidRDefault="00000000">
      <w:pPr>
        <w:spacing w:after="18" w:line="247" w:lineRule="auto"/>
        <w:ind w:left="61" w:right="212" w:hanging="10"/>
        <w:jc w:val="center"/>
      </w:pPr>
      <w:r>
        <w:rPr>
          <w:sz w:val="30"/>
          <w:szCs w:val="30"/>
          <w:rtl/>
        </w:rPr>
        <w:t>..ضروري لعمل العضلات والاعصاب والقلب</w:t>
      </w:r>
    </w:p>
    <w:p w:rsidR="00D215C1" w:rsidRDefault="00000000">
      <w:pPr>
        <w:spacing w:after="300" w:line="247" w:lineRule="auto"/>
        <w:ind w:left="61" w:right="212" w:hanging="10"/>
        <w:jc w:val="center"/>
      </w:pPr>
      <w:r>
        <w:rPr>
          <w:sz w:val="30"/>
          <w:szCs w:val="30"/>
          <w:rtl/>
        </w:rPr>
        <w:t>..ويقل في حالات الاسهال والقئ وعند استعمال بعض مدرات البول</w:t>
      </w:r>
    </w:p>
    <w:p w:rsidR="00D215C1" w:rsidRDefault="00000000">
      <w:pPr>
        <w:bidi w:val="0"/>
        <w:spacing w:after="0"/>
        <w:ind w:left="159"/>
        <w:jc w:val="center"/>
      </w:pPr>
      <w:r>
        <w:rPr>
          <w:sz w:val="30"/>
        </w:rPr>
        <w:t xml:space="preserve">Chloride </w:t>
      </w:r>
      <w:r>
        <w:rPr>
          <w:sz w:val="30"/>
          <w:szCs w:val="30"/>
          <w:rtl/>
        </w:rPr>
        <w:t>الكلورايد</w:t>
      </w:r>
    </w:p>
    <w:p w:rsidR="00D215C1" w:rsidRDefault="00000000">
      <w:pPr>
        <w:spacing w:after="296" w:line="247" w:lineRule="auto"/>
        <w:ind w:left="61" w:right="212" w:hanging="10"/>
        <w:jc w:val="center"/>
      </w:pPr>
      <w:r>
        <w:rPr>
          <w:sz w:val="30"/>
          <w:szCs w:val="30"/>
          <w:rtl/>
        </w:rPr>
        <w:t>..تقل في حالات الاسهال والقئ</w:t>
      </w:r>
    </w:p>
    <w:p w:rsidR="00D215C1" w:rsidRDefault="00000000">
      <w:pPr>
        <w:bidi w:val="0"/>
        <w:spacing w:after="1"/>
        <w:ind w:left="177" w:right="7" w:hanging="10"/>
        <w:jc w:val="center"/>
      </w:pPr>
      <w:r>
        <w:rPr>
          <w:sz w:val="30"/>
        </w:rPr>
        <w:t>****************</w:t>
      </w:r>
    </w:p>
    <w:p w:rsidR="00D215C1" w:rsidRDefault="00000000">
      <w:pPr>
        <w:spacing w:after="313" w:line="247" w:lineRule="auto"/>
        <w:ind w:left="1084" w:right="1488" w:hanging="10"/>
        <w:jc w:val="center"/>
      </w:pPr>
      <w:r>
        <w:rPr>
          <w:noProof/>
        </w:rPr>
        <mc:AlternateContent>
          <mc:Choice Requires="wpg">
            <w:drawing>
              <wp:anchor distT="0" distB="0" distL="114300" distR="114300" simplePos="0" relativeHeight="251660288" behindDoc="1" locked="0" layoutInCell="1" allowOverlap="1">
                <wp:simplePos x="0" y="0"/>
                <wp:positionH relativeFrom="column">
                  <wp:posOffset>-50856</wp:posOffset>
                </wp:positionH>
                <wp:positionV relativeFrom="paragraph">
                  <wp:posOffset>-5546719</wp:posOffset>
                </wp:positionV>
                <wp:extent cx="6947086" cy="9326804"/>
                <wp:effectExtent l="0" t="0" r="0" b="0"/>
                <wp:wrapNone/>
                <wp:docPr id="765814" name="Group 765814"/>
                <wp:cNvGraphicFramePr/>
                <a:graphic xmlns:a="http://schemas.openxmlformats.org/drawingml/2006/main">
                  <a:graphicData uri="http://schemas.microsoft.com/office/word/2010/wordprocessingGroup">
                    <wpg:wgp>
                      <wpg:cNvGrpSpPr/>
                      <wpg:grpSpPr>
                        <a:xfrm>
                          <a:off x="0" y="0"/>
                          <a:ext cx="6947086" cy="9326804"/>
                          <a:chOff x="0" y="0"/>
                          <a:chExt cx="6947086" cy="9326804"/>
                        </a:xfrm>
                      </wpg:grpSpPr>
                      <wps:wsp>
                        <wps:cNvPr id="2198071" name="Shape 219807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98072" name="Shape 2198072"/>
                        <wps:cNvSpPr/>
                        <wps:spPr>
                          <a:xfrm>
                            <a:off x="0" y="0"/>
                            <a:ext cx="30514" cy="9326804"/>
                          </a:xfrm>
                          <a:custGeom>
                            <a:avLst/>
                            <a:gdLst/>
                            <a:ahLst/>
                            <a:cxnLst/>
                            <a:rect l="0" t="0" r="0" b="0"/>
                            <a:pathLst>
                              <a:path w="30514" h="9326804">
                                <a:moveTo>
                                  <a:pt x="0" y="0"/>
                                </a:moveTo>
                                <a:lnTo>
                                  <a:pt x="30514" y="0"/>
                                </a:lnTo>
                                <a:lnTo>
                                  <a:pt x="30514" y="9326804"/>
                                </a:lnTo>
                                <a:lnTo>
                                  <a:pt x="0" y="9326804"/>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198073" name="Shape 2198073"/>
                        <wps:cNvSpPr/>
                        <wps:spPr>
                          <a:xfrm>
                            <a:off x="6916573" y="0"/>
                            <a:ext cx="30514" cy="9326804"/>
                          </a:xfrm>
                          <a:custGeom>
                            <a:avLst/>
                            <a:gdLst/>
                            <a:ahLst/>
                            <a:cxnLst/>
                            <a:rect l="0" t="0" r="0" b="0"/>
                            <a:pathLst>
                              <a:path w="30514" h="9326804">
                                <a:moveTo>
                                  <a:pt x="0" y="0"/>
                                </a:moveTo>
                                <a:lnTo>
                                  <a:pt x="30514" y="0"/>
                                </a:lnTo>
                                <a:lnTo>
                                  <a:pt x="30514" y="9326804"/>
                                </a:lnTo>
                                <a:lnTo>
                                  <a:pt x="0" y="9326804"/>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198074" name="Shape 2198074"/>
                        <wps:cNvSpPr/>
                        <wps:spPr>
                          <a:xfrm>
                            <a:off x="10171" y="0"/>
                            <a:ext cx="6926743" cy="9326804"/>
                          </a:xfrm>
                          <a:custGeom>
                            <a:avLst/>
                            <a:gdLst/>
                            <a:ahLst/>
                            <a:cxnLst/>
                            <a:rect l="0" t="0" r="0" b="0"/>
                            <a:pathLst>
                              <a:path w="6926743" h="9326804">
                                <a:moveTo>
                                  <a:pt x="0" y="0"/>
                                </a:moveTo>
                                <a:lnTo>
                                  <a:pt x="6926743" y="0"/>
                                </a:lnTo>
                                <a:lnTo>
                                  <a:pt x="6926743" y="9326804"/>
                                </a:lnTo>
                                <a:lnTo>
                                  <a:pt x="0" y="932680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65814" style="width:547.015pt;height:734.394pt;position:absolute;z-index:-2147483646;mso-position-horizontal-relative:text;mso-position-horizontal:absolute;margin-left:-4.0045pt;mso-position-vertical-relative:text;margin-top:-436.75pt;" coordsize="69470,93268">
                <v:shape id="Shape 2198075" style="position:absolute;width:69470;height:93218;left:0;top:0;" coordsize="6947086,9321800" path="m0,0l6947086,0l6947086,9321800l0,9321800l0,0">
                  <v:stroke weight="0pt" endcap="flat" joinstyle="miter" miterlimit="4" on="false" color="#000000" opacity="0"/>
                  <v:fill on="true" color="#000000"/>
                </v:shape>
                <v:shape id="Shape 2198076" style="position:absolute;width:305;height:93268;left:0;top:0;" coordsize="30514,9326804" path="m0,0l30514,0l30514,9326804l0,9326804l0,0">
                  <v:stroke weight="0pt" endcap="flat" joinstyle="miter" miterlimit="4" on="false" color="#000000" opacity="0"/>
                  <v:fill on="true" color="#aaaaaa"/>
                </v:shape>
                <v:shape id="Shape 2198077" style="position:absolute;width:305;height:93268;left:69165;top:0;" coordsize="30514,9326804" path="m0,0l30514,0l30514,9326804l0,9326804l0,0">
                  <v:stroke weight="0pt" endcap="flat" joinstyle="miter" miterlimit="4" on="false" color="#000000" opacity="0"/>
                  <v:fill on="true" color="#aaaaaa"/>
                </v:shape>
                <v:shape id="Shape 2198078" style="position:absolute;width:69267;height:93268;left:101;top:0;" coordsize="6926743,9326804" path="m0,0l6926743,0l6926743,9326804l0,9326804l0,0">
                  <v:stroke weight="0pt" endcap="flat" joinstyle="miter" miterlimit="4" on="false" color="#000000" opacity="0"/>
                  <v:fill on="true" color="#ffffff"/>
                </v:shape>
              </v:group>
            </w:pict>
          </mc:Fallback>
        </mc:AlternateContent>
      </w:r>
      <w:r>
        <w:rPr>
          <w:sz w:val="30"/>
          <w:szCs w:val="30"/>
          <w:rtl/>
        </w:rPr>
        <w:t>الاس الهيدروجيني للدم والنسبه الطبيعيه</w:t>
      </w:r>
      <w:r>
        <w:rPr>
          <w:sz w:val="30"/>
        </w:rPr>
        <w:t xml:space="preserve">PH </w:t>
      </w:r>
      <w:r>
        <w:rPr>
          <w:sz w:val="30"/>
          <w:szCs w:val="30"/>
          <w:rtl/>
        </w:rPr>
        <w:t xml:space="preserve">ولو قلت النسبه معناته ان حموضة الدم تزيد مثل في حالات الفشل الكلوي </w:t>
      </w:r>
      <w:r>
        <w:rPr>
          <w:sz w:val="30"/>
          <w:szCs w:val="30"/>
        </w:rPr>
        <w:t>7</w:t>
      </w:r>
      <w:r>
        <w:rPr>
          <w:sz w:val="30"/>
          <w:szCs w:val="30"/>
          <w:rtl/>
        </w:rPr>
        <w:t>.</w:t>
      </w:r>
      <w:r>
        <w:rPr>
          <w:sz w:val="30"/>
          <w:szCs w:val="30"/>
        </w:rPr>
        <w:t>4</w:t>
      </w:r>
    </w:p>
    <w:p w:rsidR="00D215C1" w:rsidRDefault="00000000">
      <w:pPr>
        <w:spacing w:after="0"/>
        <w:ind w:left="10" w:right="425" w:hanging="10"/>
        <w:jc w:val="center"/>
      </w:pPr>
      <w:r>
        <w:rPr>
          <w:sz w:val="30"/>
        </w:rPr>
        <w:t xml:space="preserve"> Enzymes</w:t>
      </w:r>
      <w:r>
        <w:rPr>
          <w:sz w:val="30"/>
          <w:szCs w:val="30"/>
          <w:rtl/>
        </w:rPr>
        <w:t>الإنزيمات</w:t>
      </w:r>
      <w:r>
        <w:rPr>
          <w:sz w:val="30"/>
          <w:szCs w:val="30"/>
        </w:rPr>
        <w:t>6</w:t>
      </w:r>
      <w:r>
        <w:rPr>
          <w:sz w:val="30"/>
          <w:szCs w:val="30"/>
          <w:rtl/>
        </w:rPr>
        <w:t>-.</w:t>
      </w:r>
    </w:p>
    <w:p w:rsidR="00D215C1" w:rsidRDefault="00000000">
      <w:pPr>
        <w:bidi w:val="0"/>
        <w:spacing w:after="669"/>
        <w:ind w:left="177" w:right="7" w:hanging="10"/>
        <w:jc w:val="center"/>
      </w:pPr>
      <w:r>
        <w:rPr>
          <w:sz w:val="30"/>
        </w:rPr>
        <w:t xml:space="preserve">AST </w:t>
      </w:r>
      <w:r>
        <w:rPr>
          <w:sz w:val="30"/>
          <w:szCs w:val="30"/>
          <w:rtl/>
        </w:rPr>
        <w:t>او</w:t>
      </w:r>
      <w:r>
        <w:rPr>
          <w:sz w:val="30"/>
        </w:rPr>
        <w:t xml:space="preserve"> GOT((Aspartate Transaminase</w:t>
      </w:r>
    </w:p>
    <w:p w:rsidR="00D215C1" w:rsidRDefault="00000000">
      <w:pPr>
        <w:spacing w:after="281"/>
        <w:ind w:left="10" w:right="488" w:hanging="10"/>
      </w:pPr>
      <w:r>
        <w:rPr>
          <w:sz w:val="30"/>
          <w:szCs w:val="30"/>
          <w:rtl/>
        </w:rPr>
        <w:t>انزيم موجود بالكبد والقلب والكليه..ارتفاعه في الدم يدل على تكسر او خلل في هذه الاعضاء</w:t>
      </w:r>
    </w:p>
    <w:p w:rsidR="00D215C1" w:rsidRDefault="00000000">
      <w:pPr>
        <w:spacing w:after="306" w:line="247" w:lineRule="auto"/>
        <w:ind w:left="61" w:right="212" w:hanging="10"/>
        <w:jc w:val="center"/>
      </w:pPr>
      <w:r>
        <w:rPr>
          <w:sz w:val="30"/>
          <w:szCs w:val="30"/>
          <w:rtl/>
        </w:rPr>
        <w:t>..مثل التهاب الكبد</w:t>
      </w:r>
    </w:p>
    <w:p w:rsidR="00D215C1" w:rsidRDefault="00000000">
      <w:pPr>
        <w:bidi w:val="0"/>
        <w:spacing w:after="1"/>
        <w:ind w:left="177" w:right="7" w:hanging="10"/>
        <w:jc w:val="center"/>
      </w:pPr>
      <w:r>
        <w:rPr>
          <w:sz w:val="30"/>
        </w:rPr>
        <w:t xml:space="preserve">ALT </w:t>
      </w:r>
      <w:r>
        <w:rPr>
          <w:sz w:val="30"/>
          <w:szCs w:val="30"/>
          <w:rtl/>
        </w:rPr>
        <w:t>او</w:t>
      </w:r>
      <w:r>
        <w:rPr>
          <w:sz w:val="30"/>
        </w:rPr>
        <w:t xml:space="preserve"> GPT((Alanine Transaminase</w:t>
      </w:r>
    </w:p>
    <w:p w:rsidR="00D215C1" w:rsidRDefault="00000000">
      <w:pPr>
        <w:spacing w:after="280"/>
        <w:ind w:left="10" w:right="581" w:hanging="10"/>
      </w:pPr>
      <w:r>
        <w:rPr>
          <w:sz w:val="30"/>
          <w:szCs w:val="30"/>
          <w:rtl/>
        </w:rPr>
        <w:t>..انزيم موجود ايضا بالكبد والقلب والكليه..وارتفاعه ايضا يدل على التهاب في هذه الاعضاء</w:t>
      </w:r>
    </w:p>
    <w:p w:rsidR="00D215C1" w:rsidRDefault="00000000">
      <w:pPr>
        <w:bidi w:val="0"/>
        <w:spacing w:after="1"/>
        <w:ind w:left="177" w:right="7" w:hanging="10"/>
        <w:jc w:val="center"/>
      </w:pPr>
      <w:r>
        <w:rPr>
          <w:sz w:val="30"/>
        </w:rPr>
        <w:lastRenderedPageBreak/>
        <w:t>LDH (Lactate Dehydrogenase)</w:t>
      </w:r>
    </w:p>
    <w:p w:rsidR="00D215C1" w:rsidRDefault="00000000">
      <w:pPr>
        <w:spacing w:after="18" w:line="247" w:lineRule="auto"/>
        <w:ind w:left="61" w:right="214" w:hanging="10"/>
        <w:jc w:val="center"/>
      </w:pPr>
      <w:r>
        <w:rPr>
          <w:sz w:val="30"/>
          <w:szCs w:val="30"/>
          <w:rtl/>
        </w:rPr>
        <w:t>انزيم موجود بكثره في القلب,الكبد,الكليه,الدماغ, والتهاب أي من هذه الاعضاء</w:t>
      </w:r>
    </w:p>
    <w:p w:rsidR="00D215C1" w:rsidRDefault="00000000">
      <w:pPr>
        <w:spacing w:after="296" w:line="247" w:lineRule="auto"/>
        <w:ind w:left="61" w:right="212" w:hanging="10"/>
        <w:jc w:val="center"/>
      </w:pPr>
      <w:r>
        <w:rPr>
          <w:sz w:val="30"/>
          <w:szCs w:val="30"/>
          <w:rtl/>
        </w:rPr>
        <w:t>..يزيد من تركيز الانزيم في الدم..مثل الفشل الكلوي</w:t>
      </w:r>
    </w:p>
    <w:p w:rsidR="00D215C1" w:rsidRDefault="00000000">
      <w:pPr>
        <w:bidi w:val="0"/>
        <w:spacing w:after="1"/>
        <w:ind w:left="177" w:right="7" w:hanging="10"/>
        <w:jc w:val="center"/>
      </w:pPr>
      <w:r>
        <w:rPr>
          <w:sz w:val="30"/>
        </w:rPr>
        <w:t>CK (Creatine Kinase)</w:t>
      </w:r>
    </w:p>
    <w:p w:rsidR="00D215C1" w:rsidRDefault="00000000">
      <w:pPr>
        <w:spacing w:after="279"/>
        <w:ind w:left="10" w:right="567" w:hanging="10"/>
      </w:pPr>
      <w:r>
        <w:rPr>
          <w:sz w:val="30"/>
          <w:szCs w:val="30"/>
          <w:rtl/>
        </w:rPr>
        <w:t>انزيم موجود بالقلب والدماغ فقط..ولو حصلت أي مشاكل لهذين العضوين يزيد الانزيم بالدم</w:t>
      </w:r>
    </w:p>
    <w:p w:rsidR="00D215C1" w:rsidRDefault="00000000">
      <w:pPr>
        <w:bidi w:val="0"/>
        <w:spacing w:after="273"/>
        <w:ind w:left="177" w:right="7" w:hanging="10"/>
        <w:jc w:val="center"/>
      </w:pPr>
      <w:r>
        <w:rPr>
          <w:sz w:val="30"/>
        </w:rPr>
        <w:t>Lipase</w:t>
      </w:r>
    </w:p>
    <w:p w:rsidR="00D215C1" w:rsidRDefault="00000000">
      <w:pPr>
        <w:spacing w:after="636" w:line="247" w:lineRule="auto"/>
        <w:ind w:left="61" w:right="212" w:hanging="10"/>
        <w:jc w:val="center"/>
      </w:pPr>
      <w:r>
        <w:rPr>
          <w:sz w:val="30"/>
          <w:szCs w:val="30"/>
          <w:rtl/>
        </w:rPr>
        <w:t>..انزيم موجود بالبنكرياس والتهاب البنكرياس تسبب ارتفاعه في الدم</w:t>
      </w:r>
    </w:p>
    <w:p w:rsidR="00D215C1" w:rsidRDefault="00000000">
      <w:pPr>
        <w:bidi w:val="0"/>
        <w:spacing w:after="1"/>
        <w:ind w:left="177" w:right="7" w:hanging="10"/>
        <w:jc w:val="center"/>
      </w:pPr>
      <w:r>
        <w:rPr>
          <w:sz w:val="30"/>
        </w:rPr>
        <w:t>.-7</w:t>
      </w:r>
      <w:r>
        <w:rPr>
          <w:sz w:val="30"/>
          <w:szCs w:val="30"/>
          <w:rtl/>
        </w:rPr>
        <w:t>الهرمونات</w:t>
      </w:r>
      <w:r>
        <w:rPr>
          <w:sz w:val="30"/>
        </w:rPr>
        <w:t xml:space="preserve"> Hormones</w:t>
      </w:r>
    </w:p>
    <w:p w:rsidR="00D215C1" w:rsidRDefault="00000000">
      <w:pPr>
        <w:spacing w:after="18" w:line="247" w:lineRule="auto"/>
        <w:ind w:left="61" w:right="212" w:hanging="10"/>
        <w:jc w:val="center"/>
      </w:pPr>
      <w:r>
        <w:rPr>
          <w:sz w:val="30"/>
          <w:szCs w:val="30"/>
          <w:rtl/>
        </w:rPr>
        <w:t>:أولا::هرمونات الغدة الدرقيه</w:t>
      </w:r>
    </w:p>
    <w:p w:rsidR="00D215C1" w:rsidRDefault="00000000">
      <w:pPr>
        <w:bidi w:val="0"/>
        <w:spacing w:after="1"/>
        <w:ind w:left="177" w:right="7" w:hanging="10"/>
        <w:jc w:val="center"/>
      </w:pPr>
      <w:r>
        <w:rPr>
          <w:sz w:val="30"/>
        </w:rPr>
        <w:t xml:space="preserve">Thyroxine </w:t>
      </w:r>
      <w:r>
        <w:rPr>
          <w:sz w:val="30"/>
          <w:szCs w:val="30"/>
          <w:rtl/>
        </w:rPr>
        <w:t>او</w:t>
      </w:r>
      <w:r>
        <w:rPr>
          <w:sz w:val="30"/>
        </w:rPr>
        <w:t xml:space="preserve"> T4</w:t>
      </w:r>
    </w:p>
    <w:p w:rsidR="00D215C1" w:rsidRDefault="00000000">
      <w:pPr>
        <w:bidi w:val="0"/>
        <w:spacing w:after="1"/>
        <w:ind w:left="177" w:right="7" w:hanging="10"/>
        <w:jc w:val="center"/>
      </w:pPr>
      <w:r>
        <w:rPr>
          <w:sz w:val="30"/>
        </w:rPr>
        <w:t xml:space="preserve">Triiodothyronine </w:t>
      </w:r>
      <w:r>
        <w:rPr>
          <w:sz w:val="30"/>
          <w:szCs w:val="30"/>
          <w:rtl/>
        </w:rPr>
        <w:t>او</w:t>
      </w:r>
      <w:r>
        <w:rPr>
          <w:sz w:val="30"/>
        </w:rPr>
        <w:t xml:space="preserve"> T3</w:t>
      </w:r>
    </w:p>
    <w:p w:rsidR="00D215C1" w:rsidRDefault="00000000">
      <w:pPr>
        <w:bidi w:val="0"/>
        <w:spacing w:after="1"/>
        <w:ind w:left="177" w:right="7" w:hanging="10"/>
        <w:jc w:val="center"/>
      </w:pPr>
      <w:r>
        <w:rPr>
          <w:sz w:val="30"/>
        </w:rPr>
        <w:t xml:space="preserve">Free Thyroxine </w:t>
      </w:r>
      <w:r>
        <w:rPr>
          <w:sz w:val="30"/>
          <w:szCs w:val="30"/>
          <w:rtl/>
        </w:rPr>
        <w:t>او</w:t>
      </w:r>
      <w:r>
        <w:rPr>
          <w:sz w:val="30"/>
        </w:rPr>
        <w:t xml:space="preserve"> Free T4</w:t>
      </w:r>
    </w:p>
    <w:p w:rsidR="00D215C1" w:rsidRDefault="00000000">
      <w:pPr>
        <w:spacing w:after="305" w:line="247" w:lineRule="auto"/>
        <w:ind w:left="1486" w:right="1638" w:hanging="10"/>
        <w:jc w:val="center"/>
      </w:pPr>
      <w:r>
        <w:rPr>
          <w:sz w:val="30"/>
          <w:szCs w:val="30"/>
          <w:rtl/>
        </w:rPr>
        <w:t>الهرمونات السابقه لو زادت تعني ان الغده الدرقيه فيها نشاط زائدولو قلت تشير الى ان الغدة الدرقيه فيها خمول</w:t>
      </w:r>
    </w:p>
    <w:p w:rsidR="00D215C1" w:rsidRDefault="00000000">
      <w:pPr>
        <w:bidi w:val="0"/>
        <w:spacing w:after="1"/>
        <w:ind w:left="177" w:right="7" w:hanging="10"/>
        <w:jc w:val="center"/>
      </w:pPr>
      <w:r>
        <w:rPr>
          <w:sz w:val="30"/>
        </w:rPr>
        <w:t>TSH</w:t>
      </w:r>
    </w:p>
    <w:p w:rsidR="00D215C1" w:rsidRDefault="00000000">
      <w:pPr>
        <w:spacing w:after="18" w:line="247" w:lineRule="auto"/>
        <w:ind w:left="61" w:right="212" w:hanging="10"/>
        <w:jc w:val="center"/>
      </w:pPr>
      <w:r>
        <w:rPr>
          <w:sz w:val="30"/>
          <w:szCs w:val="30"/>
          <w:rtl/>
        </w:rPr>
        <w:t>هذا الهرمون الاخير من هرمونات الغده الدرقيه هو الوحيد المختلف</w:t>
      </w:r>
    </w:p>
    <w:p w:rsidR="00D215C1" w:rsidRDefault="00000000">
      <w:pPr>
        <w:spacing w:after="296" w:line="247" w:lineRule="auto"/>
        <w:ind w:left="61" w:right="222" w:hanging="10"/>
        <w:jc w:val="center"/>
      </w:pPr>
      <w:r>
        <w:rPr>
          <w:sz w:val="30"/>
          <w:szCs w:val="30"/>
          <w:rtl/>
        </w:rPr>
        <w:t>لأنه لو زاد يشير ان الغده الدرقيه خامله,,ولو قل يعني ان الغده الدرقيه نشيطه</w:t>
      </w:r>
    </w:p>
    <w:p w:rsidR="00D215C1" w:rsidRDefault="00000000">
      <w:pPr>
        <w:bidi w:val="0"/>
        <w:spacing w:after="1"/>
        <w:ind w:left="177" w:right="7" w:hanging="10"/>
        <w:jc w:val="center"/>
      </w:pPr>
      <w:r>
        <w:rPr>
          <w:sz w:val="30"/>
        </w:rPr>
        <w:t>Calcitonin</w:t>
      </w:r>
    </w:p>
    <w:p w:rsidR="00D215C1" w:rsidRDefault="00000000">
      <w:pPr>
        <w:spacing w:after="18" w:line="247" w:lineRule="auto"/>
        <w:ind w:left="61" w:right="224" w:hanging="10"/>
        <w:jc w:val="center"/>
      </w:pPr>
      <w:r>
        <w:rPr>
          <w:sz w:val="30"/>
          <w:szCs w:val="30"/>
          <w:rtl/>
        </w:rPr>
        <w:t>هذا الهرمون يشخص مبكرا سرطان الغدة الدرقية</w:t>
      </w:r>
    </w:p>
    <w:p w:rsidR="00D215C1" w:rsidRDefault="00000000">
      <w:pPr>
        <w:spacing w:after="291" w:line="247" w:lineRule="auto"/>
        <w:ind w:left="61" w:right="214" w:hanging="10"/>
        <w:jc w:val="center"/>
      </w:pPr>
      <w:r>
        <w:rPr>
          <w:sz w:val="30"/>
          <w:szCs w:val="30"/>
          <w:rtl/>
        </w:rPr>
        <w:t>وسرطان الثدي والرئه</w:t>
      </w:r>
    </w:p>
    <w:p w:rsidR="00D215C1" w:rsidRDefault="00000000">
      <w:pPr>
        <w:bidi w:val="0"/>
        <w:spacing w:after="1"/>
        <w:ind w:left="177" w:right="7" w:hanging="10"/>
        <w:jc w:val="center"/>
      </w:pPr>
      <w:r>
        <w:rPr>
          <w:sz w:val="30"/>
        </w:rPr>
        <w:t>******************</w:t>
      </w:r>
    </w:p>
    <w:p w:rsidR="00D215C1" w:rsidRDefault="00000000">
      <w:pPr>
        <w:spacing w:after="18" w:line="247" w:lineRule="auto"/>
        <w:ind w:left="61" w:right="212" w:hanging="10"/>
        <w:jc w:val="center"/>
      </w:pPr>
      <w:r>
        <w:rPr>
          <w:sz w:val="30"/>
          <w:szCs w:val="30"/>
          <w:rtl/>
        </w:rPr>
        <w:t>:ثانيا::هرمونات الغدة الجار-درقيه</w:t>
      </w:r>
    </w:p>
    <w:p w:rsidR="00D215C1" w:rsidRDefault="00000000">
      <w:pPr>
        <w:bidi w:val="0"/>
        <w:spacing w:after="1"/>
        <w:ind w:left="177" w:right="7" w:hanging="10"/>
        <w:jc w:val="center"/>
      </w:pPr>
      <w:r>
        <w:rPr>
          <w:sz w:val="30"/>
        </w:rPr>
        <w:t xml:space="preserve">Parathyroid Hormone </w:t>
      </w:r>
      <w:r>
        <w:rPr>
          <w:sz w:val="30"/>
          <w:szCs w:val="30"/>
          <w:rtl/>
        </w:rPr>
        <w:t>او</w:t>
      </w:r>
      <w:r>
        <w:rPr>
          <w:sz w:val="30"/>
        </w:rPr>
        <w:t xml:space="preserve"> PTH</w:t>
      </w:r>
    </w:p>
    <w:p w:rsidR="00D215C1" w:rsidRDefault="00000000">
      <w:pPr>
        <w:spacing w:after="18" w:line="247" w:lineRule="auto"/>
        <w:ind w:left="61" w:right="212" w:hanging="10"/>
        <w:jc w:val="center"/>
      </w:pPr>
      <w:r>
        <w:rPr>
          <w:sz w:val="30"/>
          <w:szCs w:val="30"/>
          <w:rtl/>
        </w:rPr>
        <w:t>..ترتفع في حالات نشاط الغده الدرقيه</w:t>
      </w:r>
    </w:p>
    <w:p w:rsidR="00D215C1" w:rsidRDefault="00000000">
      <w:pPr>
        <w:spacing w:after="18" w:line="247" w:lineRule="auto"/>
        <w:ind w:left="61" w:right="212" w:hanging="10"/>
        <w:jc w:val="center"/>
      </w:pPr>
      <w:r>
        <w:rPr>
          <w:sz w:val="30"/>
          <w:szCs w:val="30"/>
          <w:rtl/>
        </w:rPr>
        <w:t>..ويزيد افرازه في حالات نقص الكالسيوم في الدم</w:t>
      </w:r>
    </w:p>
    <w:p w:rsidR="00D215C1" w:rsidRDefault="00000000">
      <w:pPr>
        <w:spacing w:after="18" w:line="247" w:lineRule="auto"/>
        <w:ind w:left="61" w:right="212" w:hanging="10"/>
        <w:jc w:val="center"/>
      </w:pPr>
      <w:r>
        <w:rPr>
          <w:sz w:val="30"/>
          <w:szCs w:val="30"/>
          <w:rtl/>
        </w:rPr>
        <w:t>..وينقص افرازه في حالات زيادة الكالسيوم ونقص الماغنسيوم في الدم</w:t>
      </w:r>
    </w:p>
    <w:p w:rsidR="00D215C1" w:rsidRDefault="00000000">
      <w:pPr>
        <w:bidi w:val="0"/>
        <w:spacing w:after="1"/>
        <w:ind w:left="177" w:right="7" w:hanging="10"/>
        <w:jc w:val="center"/>
      </w:pPr>
      <w:r>
        <w:rPr>
          <w:sz w:val="30"/>
        </w:rPr>
        <w:t>********************</w:t>
      </w:r>
    </w:p>
    <w:p w:rsidR="00D215C1" w:rsidRDefault="00000000">
      <w:pPr>
        <w:spacing w:after="18" w:line="247" w:lineRule="auto"/>
        <w:ind w:left="61" w:right="212" w:hanging="10"/>
        <w:jc w:val="center"/>
      </w:pPr>
      <w:r>
        <w:rPr>
          <w:sz w:val="30"/>
          <w:szCs w:val="30"/>
          <w:rtl/>
        </w:rPr>
        <w:t>:ثالثا::هرمونات الغدة الكظريه او كما يسمونها الجار-كلويه</w:t>
      </w:r>
    </w:p>
    <w:p w:rsidR="00D215C1" w:rsidRDefault="00000000">
      <w:pPr>
        <w:bidi w:val="0"/>
        <w:spacing w:after="1"/>
        <w:ind w:left="177" w:right="7" w:hanging="10"/>
        <w:jc w:val="center"/>
      </w:pPr>
      <w:r>
        <w:rPr>
          <w:sz w:val="30"/>
        </w:rPr>
        <w:t>Catecholamines</w:t>
      </w:r>
    </w:p>
    <w:p w:rsidR="00D215C1" w:rsidRDefault="00000000">
      <w:pPr>
        <w:spacing w:after="295" w:line="247" w:lineRule="auto"/>
        <w:ind w:left="61" w:right="212" w:hanging="10"/>
        <w:jc w:val="center"/>
      </w:pPr>
      <w:r>
        <w:rPr>
          <w:sz w:val="30"/>
          <w:szCs w:val="30"/>
          <w:rtl/>
        </w:rPr>
        <w:t>..يزيد افرازه في حالات الضغط النفسي</w:t>
      </w:r>
    </w:p>
    <w:p w:rsidR="00D215C1" w:rsidRDefault="00000000">
      <w:pPr>
        <w:bidi w:val="0"/>
        <w:spacing w:after="1"/>
        <w:ind w:left="177" w:right="7" w:hanging="10"/>
        <w:jc w:val="center"/>
      </w:pPr>
      <w:r>
        <w:rPr>
          <w:sz w:val="30"/>
        </w:rPr>
        <w:lastRenderedPageBreak/>
        <w:t>Vanillylmandelic Acid (VMA)</w:t>
      </w:r>
    </w:p>
    <w:p w:rsidR="00D215C1" w:rsidRDefault="00000000">
      <w:pPr>
        <w:spacing w:after="18" w:line="440" w:lineRule="auto"/>
        <w:ind w:left="1121" w:right="1271" w:hanging="10"/>
        <w:jc w:val="center"/>
      </w:pPr>
      <w:r>
        <w:rPr>
          <w:noProof/>
        </w:rPr>
        <mc:AlternateContent>
          <mc:Choice Requires="wpg">
            <w:drawing>
              <wp:anchor distT="0" distB="0" distL="114300" distR="114300" simplePos="0" relativeHeight="251661312" behindDoc="1" locked="0" layoutInCell="1" allowOverlap="1">
                <wp:simplePos x="0" y="0"/>
                <wp:positionH relativeFrom="column">
                  <wp:posOffset>-50856</wp:posOffset>
                </wp:positionH>
                <wp:positionV relativeFrom="paragraph">
                  <wp:posOffset>-8110159</wp:posOffset>
                </wp:positionV>
                <wp:extent cx="6947086" cy="9326801"/>
                <wp:effectExtent l="0" t="0" r="0" b="0"/>
                <wp:wrapNone/>
                <wp:docPr id="810602" name="Group 810602"/>
                <wp:cNvGraphicFramePr/>
                <a:graphic xmlns:a="http://schemas.openxmlformats.org/drawingml/2006/main">
                  <a:graphicData uri="http://schemas.microsoft.com/office/word/2010/wordprocessingGroup">
                    <wpg:wgp>
                      <wpg:cNvGrpSpPr/>
                      <wpg:grpSpPr>
                        <a:xfrm>
                          <a:off x="0" y="0"/>
                          <a:ext cx="6947086" cy="9326801"/>
                          <a:chOff x="0" y="0"/>
                          <a:chExt cx="6947086" cy="9326801"/>
                        </a:xfrm>
                      </wpg:grpSpPr>
                      <wps:wsp>
                        <wps:cNvPr id="2200307" name="Shape 220030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00308" name="Shape 2200308"/>
                        <wps:cNvSpPr/>
                        <wps:spPr>
                          <a:xfrm>
                            <a:off x="0" y="0"/>
                            <a:ext cx="30514" cy="9326801"/>
                          </a:xfrm>
                          <a:custGeom>
                            <a:avLst/>
                            <a:gdLst/>
                            <a:ahLst/>
                            <a:cxnLst/>
                            <a:rect l="0" t="0" r="0" b="0"/>
                            <a:pathLst>
                              <a:path w="30514" h="9326801">
                                <a:moveTo>
                                  <a:pt x="0" y="0"/>
                                </a:moveTo>
                                <a:lnTo>
                                  <a:pt x="30514" y="0"/>
                                </a:lnTo>
                                <a:lnTo>
                                  <a:pt x="30514" y="9326801"/>
                                </a:lnTo>
                                <a:lnTo>
                                  <a:pt x="0" y="9326801"/>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00309" name="Shape 2200309"/>
                        <wps:cNvSpPr/>
                        <wps:spPr>
                          <a:xfrm>
                            <a:off x="6916573" y="0"/>
                            <a:ext cx="30514" cy="9326801"/>
                          </a:xfrm>
                          <a:custGeom>
                            <a:avLst/>
                            <a:gdLst/>
                            <a:ahLst/>
                            <a:cxnLst/>
                            <a:rect l="0" t="0" r="0" b="0"/>
                            <a:pathLst>
                              <a:path w="30514" h="9326801">
                                <a:moveTo>
                                  <a:pt x="0" y="0"/>
                                </a:moveTo>
                                <a:lnTo>
                                  <a:pt x="30514" y="0"/>
                                </a:lnTo>
                                <a:lnTo>
                                  <a:pt x="30514" y="9326801"/>
                                </a:lnTo>
                                <a:lnTo>
                                  <a:pt x="0" y="9326801"/>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00310" name="Shape 2200310"/>
                        <wps:cNvSpPr/>
                        <wps:spPr>
                          <a:xfrm>
                            <a:off x="10171" y="0"/>
                            <a:ext cx="6926743" cy="9326801"/>
                          </a:xfrm>
                          <a:custGeom>
                            <a:avLst/>
                            <a:gdLst/>
                            <a:ahLst/>
                            <a:cxnLst/>
                            <a:rect l="0" t="0" r="0" b="0"/>
                            <a:pathLst>
                              <a:path w="6926743" h="9326801">
                                <a:moveTo>
                                  <a:pt x="0" y="0"/>
                                </a:moveTo>
                                <a:lnTo>
                                  <a:pt x="6926743" y="0"/>
                                </a:lnTo>
                                <a:lnTo>
                                  <a:pt x="6926743" y="9326801"/>
                                </a:lnTo>
                                <a:lnTo>
                                  <a:pt x="0" y="932680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10602" style="width:547.015pt;height:734.394pt;position:absolute;z-index:-2147483646;mso-position-horizontal-relative:text;mso-position-horizontal:absolute;margin-left:-4.0045pt;mso-position-vertical-relative:text;margin-top:-638.595pt;" coordsize="69470,93268">
                <v:shape id="Shape 2200311" style="position:absolute;width:69470;height:93218;left:0;top:0;" coordsize="6947086,9321800" path="m0,0l6947086,0l6947086,9321800l0,9321800l0,0">
                  <v:stroke weight="0pt" endcap="flat" joinstyle="miter" miterlimit="4" on="false" color="#000000" opacity="0"/>
                  <v:fill on="true" color="#000000"/>
                </v:shape>
                <v:shape id="Shape 2200312" style="position:absolute;width:305;height:93268;left:0;top:0;" coordsize="30514,9326801" path="m0,0l30514,0l30514,9326801l0,9326801l0,0">
                  <v:stroke weight="0pt" endcap="flat" joinstyle="miter" miterlimit="4" on="false" color="#000000" opacity="0"/>
                  <v:fill on="true" color="#aaaaaa"/>
                </v:shape>
                <v:shape id="Shape 2200313" style="position:absolute;width:305;height:93268;left:69165;top:0;" coordsize="30514,9326801" path="m0,0l30514,0l30514,9326801l0,9326801l0,0">
                  <v:stroke weight="0pt" endcap="flat" joinstyle="miter" miterlimit="4" on="false" color="#000000" opacity="0"/>
                  <v:fill on="true" color="#aaaaaa"/>
                </v:shape>
                <v:shape id="Shape 2200314" style="position:absolute;width:69267;height:93268;left:101;top:0;" coordsize="6926743,9326801" path="m0,0l6926743,0l6926743,9326801l0,9326801l0,0">
                  <v:stroke weight="0pt" endcap="flat" joinstyle="miter" miterlimit="4" on="false" color="#000000" opacity="0"/>
                  <v:fill on="true" color="#ffffff"/>
                </v:shape>
              </v:group>
            </w:pict>
          </mc:Fallback>
        </mc:AlternateContent>
      </w:r>
      <w:r>
        <w:rPr>
          <w:sz w:val="30"/>
          <w:szCs w:val="30"/>
          <w:rtl/>
        </w:rPr>
        <w:t>..يدل على كفاءة عمل الغده الكظريه..وهذا الهرمون يقاس في البول</w:t>
      </w:r>
      <w:r>
        <w:rPr>
          <w:sz w:val="30"/>
        </w:rPr>
        <w:t>Cortisol</w:t>
      </w:r>
    </w:p>
    <w:p w:rsidR="00D215C1" w:rsidRDefault="00000000">
      <w:pPr>
        <w:spacing w:after="18" w:line="247" w:lineRule="auto"/>
        <w:ind w:left="831" w:right="992" w:hanging="10"/>
        <w:jc w:val="center"/>
      </w:pPr>
      <w:r>
        <w:rPr>
          <w:sz w:val="30"/>
          <w:szCs w:val="30"/>
          <w:rtl/>
        </w:rPr>
        <w:t>الكورتيزون ا..يزيد في حالات الضغط النفسي والسمنه</w:t>
      </w:r>
      <w:r>
        <w:rPr>
          <w:sz w:val="30"/>
        </w:rPr>
        <w:t>Adrenocorticotrophic Hormone (ACTH)</w:t>
      </w:r>
    </w:p>
    <w:p w:rsidR="00D215C1" w:rsidRDefault="00000000">
      <w:pPr>
        <w:bidi w:val="0"/>
        <w:spacing w:after="0"/>
        <w:ind w:left="-87" w:right="-241"/>
        <w:jc w:val="left"/>
      </w:pPr>
      <w:r>
        <w:rPr>
          <w:noProof/>
        </w:rPr>
        <w:lastRenderedPageBreak/>
        <w:drawing>
          <wp:inline distT="0" distB="0" distL="0" distR="0">
            <wp:extent cx="6952488" cy="9329928"/>
            <wp:effectExtent l="0" t="0" r="0" b="0"/>
            <wp:docPr id="1214376" name="Picture 1214376"/>
            <wp:cNvGraphicFramePr/>
            <a:graphic xmlns:a="http://schemas.openxmlformats.org/drawingml/2006/main">
              <a:graphicData uri="http://schemas.openxmlformats.org/drawingml/2006/picture">
                <pic:pic xmlns:pic="http://schemas.openxmlformats.org/drawingml/2006/picture">
                  <pic:nvPicPr>
                    <pic:cNvPr id="1214376" name="Picture 1214376"/>
                    <pic:cNvPicPr/>
                  </pic:nvPicPr>
                  <pic:blipFill>
                    <a:blip r:embed="rId7"/>
                    <a:stretch>
                      <a:fillRect/>
                    </a:stretch>
                  </pic:blipFill>
                  <pic:spPr>
                    <a:xfrm>
                      <a:off x="0" y="0"/>
                      <a:ext cx="6952488" cy="9329928"/>
                    </a:xfrm>
                    <a:prstGeom prst="rect">
                      <a:avLst/>
                    </a:prstGeom>
                  </pic:spPr>
                </pic:pic>
              </a:graphicData>
            </a:graphic>
          </wp:inline>
        </w:drawing>
      </w:r>
    </w:p>
    <w:p w:rsidR="00D215C1" w:rsidRDefault="00000000">
      <w:pPr>
        <w:bidi w:val="0"/>
        <w:spacing w:after="0"/>
        <w:ind w:left="-87" w:right="-241"/>
        <w:jc w:val="left"/>
      </w:pPr>
      <w:r>
        <w:rPr>
          <w:noProof/>
        </w:rPr>
        <w:lastRenderedPageBreak/>
        <w:drawing>
          <wp:inline distT="0" distB="0" distL="0" distR="0">
            <wp:extent cx="6952488" cy="4206240"/>
            <wp:effectExtent l="0" t="0" r="0" b="0"/>
            <wp:docPr id="1214381" name="Picture 1214381"/>
            <wp:cNvGraphicFramePr/>
            <a:graphic xmlns:a="http://schemas.openxmlformats.org/drawingml/2006/main">
              <a:graphicData uri="http://schemas.openxmlformats.org/drawingml/2006/picture">
                <pic:pic xmlns:pic="http://schemas.openxmlformats.org/drawingml/2006/picture">
                  <pic:nvPicPr>
                    <pic:cNvPr id="1214381" name="Picture 1214381"/>
                    <pic:cNvPicPr/>
                  </pic:nvPicPr>
                  <pic:blipFill>
                    <a:blip r:embed="rId8"/>
                    <a:stretch>
                      <a:fillRect/>
                    </a:stretch>
                  </pic:blipFill>
                  <pic:spPr>
                    <a:xfrm>
                      <a:off x="0" y="0"/>
                      <a:ext cx="6952488" cy="4206240"/>
                    </a:xfrm>
                    <a:prstGeom prst="rect">
                      <a:avLst/>
                    </a:prstGeom>
                  </pic:spPr>
                </pic:pic>
              </a:graphicData>
            </a:graphic>
          </wp:inline>
        </w:drawing>
      </w:r>
    </w:p>
    <w:p w:rsidR="00D215C1" w:rsidRDefault="00000000">
      <w:pPr>
        <w:pStyle w:val="Heading1"/>
        <w:spacing w:after="270" w:line="248" w:lineRule="auto"/>
        <w:ind w:left="5094"/>
        <w:jc w:val="left"/>
      </w:pPr>
      <w:r>
        <w:rPr>
          <w:b w:val="0"/>
          <w:color w:val="222222"/>
          <w:sz w:val="64"/>
        </w:rPr>
        <w:t>Facebook</w:t>
      </w:r>
      <w:r>
        <w:rPr>
          <w:b w:val="0"/>
          <w:color w:val="222222"/>
          <w:sz w:val="64"/>
          <w:szCs w:val="64"/>
          <w:rtl/>
        </w:rPr>
        <w:t xml:space="preserve"> - الموقعالرسمي</w:t>
      </w:r>
    </w:p>
    <w:p w:rsidR="00D215C1" w:rsidRDefault="00000000">
      <w:pPr>
        <w:spacing w:after="0" w:line="224" w:lineRule="auto"/>
        <w:ind w:left="5056"/>
        <w:jc w:val="left"/>
      </w:pPr>
      <w:r>
        <w:rPr>
          <w:color w:val="333333"/>
          <w:sz w:val="42"/>
          <w:szCs w:val="42"/>
          <w:rtl/>
        </w:rPr>
        <w:t>سجل اشتراكك مجانا وتمتع بالتواصلعلى مستوى العالم</w:t>
      </w:r>
    </w:p>
    <w:p w:rsidR="00D215C1" w:rsidRDefault="00000000">
      <w:pPr>
        <w:bidi w:val="0"/>
        <w:spacing w:after="0"/>
        <w:ind w:left="-80" w:right="-240"/>
        <w:jc w:val="left"/>
      </w:pPr>
      <w:r>
        <w:rPr>
          <w:noProof/>
        </w:rPr>
        <mc:AlternateContent>
          <mc:Choice Requires="wpg">
            <w:drawing>
              <wp:inline distT="0" distB="0" distL="0" distR="0">
                <wp:extent cx="6947086" cy="3071547"/>
                <wp:effectExtent l="0" t="0" r="0" b="0"/>
                <wp:docPr id="840874" name="Group 840874"/>
                <wp:cNvGraphicFramePr/>
                <a:graphic xmlns:a="http://schemas.openxmlformats.org/drawingml/2006/main">
                  <a:graphicData uri="http://schemas.microsoft.com/office/word/2010/wordprocessingGroup">
                    <wpg:wgp>
                      <wpg:cNvGrpSpPr/>
                      <wpg:grpSpPr>
                        <a:xfrm>
                          <a:off x="0" y="0"/>
                          <a:ext cx="6947086" cy="3071547"/>
                          <a:chOff x="0" y="0"/>
                          <a:chExt cx="6947086" cy="3071547"/>
                        </a:xfrm>
                      </wpg:grpSpPr>
                      <wps:wsp>
                        <wps:cNvPr id="4647" name="Shape 4647"/>
                        <wps:cNvSpPr/>
                        <wps:spPr>
                          <a:xfrm>
                            <a:off x="935772" y="10171"/>
                            <a:ext cx="1729143" cy="528914"/>
                          </a:xfrm>
                          <a:custGeom>
                            <a:avLst/>
                            <a:gdLst/>
                            <a:ahLst/>
                            <a:cxnLst/>
                            <a:rect l="0" t="0" r="0" b="0"/>
                            <a:pathLst>
                              <a:path w="1729143" h="528914">
                                <a:moveTo>
                                  <a:pt x="264457" y="0"/>
                                </a:moveTo>
                                <a:lnTo>
                                  <a:pt x="1464686" y="0"/>
                                </a:lnTo>
                                <a:cubicBezTo>
                                  <a:pt x="1610742" y="0"/>
                                  <a:pt x="1729143" y="118401"/>
                                  <a:pt x="1729143" y="264457"/>
                                </a:cubicBezTo>
                                <a:cubicBezTo>
                                  <a:pt x="1729143" y="410513"/>
                                  <a:pt x="1610742" y="528914"/>
                                  <a:pt x="1464686" y="528914"/>
                                </a:cubicBezTo>
                                <a:lnTo>
                                  <a:pt x="264457" y="528914"/>
                                </a:lnTo>
                                <a:cubicBezTo>
                                  <a:pt x="118401" y="528914"/>
                                  <a:pt x="0" y="410513"/>
                                  <a:pt x="0" y="264457"/>
                                </a:cubicBezTo>
                                <a:cubicBezTo>
                                  <a:pt x="0" y="118401"/>
                                  <a:pt x="118401" y="0"/>
                                  <a:pt x="26445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48" name="Shape 4648"/>
                        <wps:cNvSpPr/>
                        <wps:spPr>
                          <a:xfrm>
                            <a:off x="935772" y="0"/>
                            <a:ext cx="864571" cy="528914"/>
                          </a:xfrm>
                          <a:custGeom>
                            <a:avLst/>
                            <a:gdLst/>
                            <a:ahLst/>
                            <a:cxnLst/>
                            <a:rect l="0" t="0" r="0" b="0"/>
                            <a:pathLst>
                              <a:path w="864571" h="528914">
                                <a:moveTo>
                                  <a:pt x="264457" y="0"/>
                                </a:moveTo>
                                <a:lnTo>
                                  <a:pt x="864571" y="0"/>
                                </a:lnTo>
                                <a:lnTo>
                                  <a:pt x="864571" y="40686"/>
                                </a:lnTo>
                                <a:lnTo>
                                  <a:pt x="264457" y="40686"/>
                                </a:lnTo>
                                <a:cubicBezTo>
                                  <a:pt x="140871" y="40686"/>
                                  <a:pt x="40686" y="140871"/>
                                  <a:pt x="40686" y="264457"/>
                                </a:cubicBezTo>
                                <a:cubicBezTo>
                                  <a:pt x="40686" y="388043"/>
                                  <a:pt x="140871" y="488228"/>
                                  <a:pt x="264457" y="488228"/>
                                </a:cubicBezTo>
                                <a:lnTo>
                                  <a:pt x="864571" y="488228"/>
                                </a:lnTo>
                                <a:lnTo>
                                  <a:pt x="864571" y="528914"/>
                                </a:lnTo>
                                <a:lnTo>
                                  <a:pt x="264457" y="528914"/>
                                </a:lnTo>
                                <a:cubicBezTo>
                                  <a:pt x="118401" y="528914"/>
                                  <a:pt x="0" y="410513"/>
                                  <a:pt x="0" y="264457"/>
                                </a:cubicBezTo>
                                <a:cubicBezTo>
                                  <a:pt x="0" y="118401"/>
                                  <a:pt x="118401" y="0"/>
                                  <a:pt x="264457" y="0"/>
                                </a:cubicBezTo>
                                <a:close/>
                              </a:path>
                            </a:pathLst>
                          </a:custGeom>
                          <a:ln w="0" cap="flat">
                            <a:miter lim="100000"/>
                          </a:ln>
                        </wps:spPr>
                        <wps:style>
                          <a:lnRef idx="0">
                            <a:srgbClr val="000000">
                              <a:alpha val="0"/>
                            </a:srgbClr>
                          </a:lnRef>
                          <a:fillRef idx="1">
                            <a:srgbClr val="3F9F3F"/>
                          </a:fillRef>
                          <a:effectRef idx="0">
                            <a:scrgbClr r="0" g="0" b="0"/>
                          </a:effectRef>
                          <a:fontRef idx="none"/>
                        </wps:style>
                        <wps:bodyPr/>
                      </wps:wsp>
                      <wps:wsp>
                        <wps:cNvPr id="4649" name="Shape 4649"/>
                        <wps:cNvSpPr/>
                        <wps:spPr>
                          <a:xfrm>
                            <a:off x="1800343" y="0"/>
                            <a:ext cx="864572" cy="528914"/>
                          </a:xfrm>
                          <a:custGeom>
                            <a:avLst/>
                            <a:gdLst/>
                            <a:ahLst/>
                            <a:cxnLst/>
                            <a:rect l="0" t="0" r="0" b="0"/>
                            <a:pathLst>
                              <a:path w="864572" h="528914">
                                <a:moveTo>
                                  <a:pt x="0" y="0"/>
                                </a:moveTo>
                                <a:lnTo>
                                  <a:pt x="600114" y="0"/>
                                </a:lnTo>
                                <a:cubicBezTo>
                                  <a:pt x="746170" y="0"/>
                                  <a:pt x="864572" y="118401"/>
                                  <a:pt x="864572" y="264457"/>
                                </a:cubicBezTo>
                                <a:cubicBezTo>
                                  <a:pt x="864572" y="410513"/>
                                  <a:pt x="746170" y="528914"/>
                                  <a:pt x="600114" y="528914"/>
                                </a:cubicBezTo>
                                <a:lnTo>
                                  <a:pt x="0" y="528914"/>
                                </a:lnTo>
                                <a:lnTo>
                                  <a:pt x="0" y="488228"/>
                                </a:lnTo>
                                <a:lnTo>
                                  <a:pt x="600114" y="488228"/>
                                </a:lnTo>
                                <a:cubicBezTo>
                                  <a:pt x="723700" y="488228"/>
                                  <a:pt x="823886" y="388043"/>
                                  <a:pt x="823886" y="264457"/>
                                </a:cubicBezTo>
                                <a:cubicBezTo>
                                  <a:pt x="823886" y="140871"/>
                                  <a:pt x="723700" y="40686"/>
                                  <a:pt x="600114" y="40686"/>
                                </a:cubicBezTo>
                                <a:lnTo>
                                  <a:pt x="0" y="40686"/>
                                </a:lnTo>
                                <a:lnTo>
                                  <a:pt x="0" y="0"/>
                                </a:lnTo>
                                <a:close/>
                              </a:path>
                            </a:pathLst>
                          </a:custGeom>
                          <a:ln w="0" cap="flat">
                            <a:miter lim="100000"/>
                          </a:ln>
                        </wps:spPr>
                        <wps:style>
                          <a:lnRef idx="0">
                            <a:srgbClr val="000000">
                              <a:alpha val="0"/>
                            </a:srgbClr>
                          </a:lnRef>
                          <a:fillRef idx="1">
                            <a:srgbClr val="3F9F3F"/>
                          </a:fillRef>
                          <a:effectRef idx="0">
                            <a:scrgbClr r="0" g="0" b="0"/>
                          </a:effectRef>
                          <a:fontRef idx="none"/>
                        </wps:style>
                        <wps:bodyPr/>
                      </wps:wsp>
                      <wps:wsp>
                        <wps:cNvPr id="4650" name="Shape 4650"/>
                        <wps:cNvSpPr/>
                        <wps:spPr>
                          <a:xfrm>
                            <a:off x="956114" y="20343"/>
                            <a:ext cx="1688457" cy="488228"/>
                          </a:xfrm>
                          <a:custGeom>
                            <a:avLst/>
                            <a:gdLst/>
                            <a:ahLst/>
                            <a:cxnLst/>
                            <a:rect l="0" t="0" r="0" b="0"/>
                            <a:pathLst>
                              <a:path w="1688457" h="488228">
                                <a:moveTo>
                                  <a:pt x="244114" y="0"/>
                                </a:moveTo>
                                <a:lnTo>
                                  <a:pt x="1444343" y="0"/>
                                </a:lnTo>
                                <a:cubicBezTo>
                                  <a:pt x="1579163" y="0"/>
                                  <a:pt x="1688457" y="109293"/>
                                  <a:pt x="1688457" y="244114"/>
                                </a:cubicBezTo>
                                <a:cubicBezTo>
                                  <a:pt x="1688457" y="378934"/>
                                  <a:pt x="1579163" y="488228"/>
                                  <a:pt x="1444343" y="488228"/>
                                </a:cubicBezTo>
                                <a:lnTo>
                                  <a:pt x="244114" y="488228"/>
                                </a:lnTo>
                                <a:cubicBezTo>
                                  <a:pt x="109294" y="488228"/>
                                  <a:pt x="0" y="378934"/>
                                  <a:pt x="0" y="244114"/>
                                </a:cubicBezTo>
                                <a:cubicBezTo>
                                  <a:pt x="0" y="109293"/>
                                  <a:pt x="109294" y="0"/>
                                  <a:pt x="24411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651" name="Shape 4651"/>
                        <wps:cNvSpPr/>
                        <wps:spPr>
                          <a:xfrm>
                            <a:off x="1748526" y="168231"/>
                            <a:ext cx="97448" cy="191571"/>
                          </a:xfrm>
                          <a:custGeom>
                            <a:avLst/>
                            <a:gdLst/>
                            <a:ahLst/>
                            <a:cxnLst/>
                            <a:rect l="0" t="0" r="0" b="0"/>
                            <a:pathLst>
                              <a:path w="97448" h="191571">
                                <a:moveTo>
                                  <a:pt x="97448" y="0"/>
                                </a:moveTo>
                                <a:lnTo>
                                  <a:pt x="0" y="95892"/>
                                </a:lnTo>
                                <a:lnTo>
                                  <a:pt x="97224" y="191571"/>
                                </a:lnTo>
                              </a:path>
                            </a:pathLst>
                          </a:custGeom>
                          <a:ln w="26638" cap="flat">
                            <a:miter lim="127000"/>
                          </a:ln>
                        </wps:spPr>
                        <wps:style>
                          <a:lnRef idx="1">
                            <a:srgbClr val="3F9F3F"/>
                          </a:lnRef>
                          <a:fillRef idx="0">
                            <a:srgbClr val="000000">
                              <a:alpha val="0"/>
                            </a:srgbClr>
                          </a:fillRef>
                          <a:effectRef idx="0">
                            <a:scrgbClr r="0" g="0" b="0"/>
                          </a:effectRef>
                          <a:fontRef idx="none"/>
                        </wps:style>
                        <wps:bodyPr/>
                      </wps:wsp>
                      <wps:wsp>
                        <wps:cNvPr id="4661" name="Shape 4661"/>
                        <wps:cNvSpPr/>
                        <wps:spPr>
                          <a:xfrm>
                            <a:off x="0" y="694217"/>
                            <a:ext cx="6947086" cy="2372327"/>
                          </a:xfrm>
                          <a:custGeom>
                            <a:avLst/>
                            <a:gdLst/>
                            <a:ahLst/>
                            <a:cxnLst/>
                            <a:rect l="0" t="0" r="0" b="0"/>
                            <a:pathLst>
                              <a:path w="6947086" h="2372327">
                                <a:moveTo>
                                  <a:pt x="61029" y="0"/>
                                </a:moveTo>
                                <a:lnTo>
                                  <a:pt x="6886058" y="0"/>
                                </a:lnTo>
                                <a:cubicBezTo>
                                  <a:pt x="6919763" y="0"/>
                                  <a:pt x="6947086" y="27329"/>
                                  <a:pt x="6947086" y="61026"/>
                                </a:cubicBezTo>
                                <a:lnTo>
                                  <a:pt x="6947086" y="2372327"/>
                                </a:lnTo>
                                <a:lnTo>
                                  <a:pt x="0" y="2372327"/>
                                </a:lnTo>
                                <a:lnTo>
                                  <a:pt x="0" y="61026"/>
                                </a:lnTo>
                                <a:cubicBezTo>
                                  <a:pt x="0" y="27329"/>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62" name="Shape 4662"/>
                        <wps:cNvSpPr/>
                        <wps:spPr>
                          <a:xfrm>
                            <a:off x="0" y="694217"/>
                            <a:ext cx="6947086" cy="2377330"/>
                          </a:xfrm>
                          <a:custGeom>
                            <a:avLst/>
                            <a:gdLst/>
                            <a:ahLst/>
                            <a:cxnLst/>
                            <a:rect l="0" t="0" r="0" b="0"/>
                            <a:pathLst>
                              <a:path w="6947086" h="2377330">
                                <a:moveTo>
                                  <a:pt x="61029" y="0"/>
                                </a:moveTo>
                                <a:lnTo>
                                  <a:pt x="6886058" y="0"/>
                                </a:lnTo>
                                <a:cubicBezTo>
                                  <a:pt x="6919763" y="0"/>
                                  <a:pt x="6947086" y="27329"/>
                                  <a:pt x="6947086" y="61026"/>
                                </a:cubicBezTo>
                                <a:lnTo>
                                  <a:pt x="6947086" y="2377330"/>
                                </a:lnTo>
                                <a:lnTo>
                                  <a:pt x="6916573" y="2377330"/>
                                </a:lnTo>
                                <a:lnTo>
                                  <a:pt x="6916573" y="81372"/>
                                </a:lnTo>
                                <a:cubicBezTo>
                                  <a:pt x="6916573" y="53287"/>
                                  <a:pt x="6893803" y="30516"/>
                                  <a:pt x="6865715" y="30516"/>
                                </a:cubicBezTo>
                                <a:lnTo>
                                  <a:pt x="81371" y="30516"/>
                                </a:lnTo>
                                <a:cubicBezTo>
                                  <a:pt x="53284" y="30516"/>
                                  <a:pt x="30514" y="53287"/>
                                  <a:pt x="30514" y="81372"/>
                                </a:cubicBezTo>
                                <a:lnTo>
                                  <a:pt x="30514" y="2377330"/>
                                </a:lnTo>
                                <a:lnTo>
                                  <a:pt x="0" y="2377330"/>
                                </a:lnTo>
                                <a:lnTo>
                                  <a:pt x="0" y="61026"/>
                                </a:lnTo>
                                <a:cubicBezTo>
                                  <a:pt x="0" y="27329"/>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4663" name="Shape 4663"/>
                        <wps:cNvSpPr/>
                        <wps:spPr>
                          <a:xfrm>
                            <a:off x="10171" y="704386"/>
                            <a:ext cx="6926743" cy="2367160"/>
                          </a:xfrm>
                          <a:custGeom>
                            <a:avLst/>
                            <a:gdLst/>
                            <a:ahLst/>
                            <a:cxnLst/>
                            <a:rect l="0" t="0" r="0" b="0"/>
                            <a:pathLst>
                              <a:path w="6926743" h="2367160">
                                <a:moveTo>
                                  <a:pt x="50857" y="0"/>
                                </a:moveTo>
                                <a:lnTo>
                                  <a:pt x="6875887" y="0"/>
                                </a:lnTo>
                                <a:cubicBezTo>
                                  <a:pt x="6903974" y="0"/>
                                  <a:pt x="6926743" y="22771"/>
                                  <a:pt x="6926743" y="50856"/>
                                </a:cubicBezTo>
                                <a:lnTo>
                                  <a:pt x="6926743" y="2367160"/>
                                </a:lnTo>
                                <a:lnTo>
                                  <a:pt x="0" y="2367160"/>
                                </a:lnTo>
                                <a:lnTo>
                                  <a:pt x="0" y="50856"/>
                                </a:lnTo>
                                <a:cubicBezTo>
                                  <a:pt x="0" y="22771"/>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664" name="Shape 4664"/>
                        <wps:cNvSpPr/>
                        <wps:spPr>
                          <a:xfrm>
                            <a:off x="10171" y="704386"/>
                            <a:ext cx="6926743" cy="447545"/>
                          </a:xfrm>
                          <a:custGeom>
                            <a:avLst/>
                            <a:gdLst/>
                            <a:ahLst/>
                            <a:cxnLst/>
                            <a:rect l="0" t="0" r="0" b="0"/>
                            <a:pathLst>
                              <a:path w="6926743" h="447545">
                                <a:moveTo>
                                  <a:pt x="50857" y="0"/>
                                </a:moveTo>
                                <a:lnTo>
                                  <a:pt x="6875887" y="0"/>
                                </a:lnTo>
                                <a:cubicBezTo>
                                  <a:pt x="6889930" y="0"/>
                                  <a:pt x="6901917" y="4967"/>
                                  <a:pt x="6911848" y="14895"/>
                                </a:cubicBezTo>
                                <a:cubicBezTo>
                                  <a:pt x="6921778" y="24823"/>
                                  <a:pt x="6926743" y="36810"/>
                                  <a:pt x="6926743" y="50856"/>
                                </a:cubicBezTo>
                                <a:lnTo>
                                  <a:pt x="6926743" y="447545"/>
                                </a:lnTo>
                                <a:lnTo>
                                  <a:pt x="0" y="447545"/>
                                </a:lnTo>
                                <a:lnTo>
                                  <a:pt x="0" y="50856"/>
                                </a:lnTo>
                                <a:cubicBezTo>
                                  <a:pt x="0" y="36810"/>
                                  <a:pt x="4965" y="24823"/>
                                  <a:pt x="14896" y="14895"/>
                                </a:cubicBezTo>
                                <a:cubicBezTo>
                                  <a:pt x="24826" y="4967"/>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665" name="Rectangle 4665"/>
                        <wps:cNvSpPr/>
                        <wps:spPr>
                          <a:xfrm>
                            <a:off x="518743" y="744043"/>
                            <a:ext cx="748690" cy="294760"/>
                          </a:xfrm>
                          <a:prstGeom prst="rect">
                            <a:avLst/>
                          </a:prstGeom>
                          <a:ln>
                            <a:noFill/>
                          </a:ln>
                        </wps:spPr>
                        <wps:txbx>
                          <w:txbxContent>
                            <w:p w:rsidR="00D215C1" w:rsidRDefault="00000000">
                              <w:pPr>
                                <w:bidi w:val="0"/>
                                <w:jc w:val="left"/>
                              </w:pPr>
                              <w:r>
                                <w:rPr>
                                  <w:b/>
                                  <w:color w:val="1D3652"/>
                                  <w:w w:val="127"/>
                                  <w:sz w:val="26"/>
                                </w:rPr>
                                <w:t>hakem</w:t>
                              </w:r>
                            </w:p>
                          </w:txbxContent>
                        </wps:txbx>
                        <wps:bodyPr horzOverflow="overflow" vert="horz" lIns="0" tIns="0" rIns="0" bIns="0" rtlCol="0">
                          <a:noAutofit/>
                        </wps:bodyPr>
                      </wps:wsp>
                      <wps:wsp>
                        <wps:cNvPr id="840863" name="Rectangle 840863"/>
                        <wps:cNvSpPr/>
                        <wps:spPr>
                          <a:xfrm>
                            <a:off x="518743" y="920455"/>
                            <a:ext cx="166392" cy="202650"/>
                          </a:xfrm>
                          <a:prstGeom prst="rect">
                            <a:avLst/>
                          </a:prstGeom>
                          <a:ln>
                            <a:noFill/>
                          </a:ln>
                        </wps:spPr>
                        <wps:txbx>
                          <w:txbxContent>
                            <w:p w:rsidR="00D215C1" w:rsidRDefault="00000000">
                              <w:pPr>
                                <w:bidi w:val="0"/>
                                <w:jc w:val="left"/>
                              </w:pPr>
                              <w:r>
                                <w:rPr>
                                  <w:color w:val="494949"/>
                                  <w:w w:val="110"/>
                                  <w:sz w:val="18"/>
                                </w:rPr>
                                <w:t>24</w:t>
                              </w:r>
                            </w:p>
                          </w:txbxContent>
                        </wps:txbx>
                        <wps:bodyPr horzOverflow="overflow" vert="horz" lIns="0" tIns="0" rIns="0" bIns="0" rtlCol="0">
                          <a:noAutofit/>
                        </wps:bodyPr>
                      </wps:wsp>
                      <wps:wsp>
                        <wps:cNvPr id="840865" name="Rectangle 840865"/>
                        <wps:cNvSpPr/>
                        <wps:spPr>
                          <a:xfrm>
                            <a:off x="643849" y="920455"/>
                            <a:ext cx="370785" cy="202650"/>
                          </a:xfrm>
                          <a:prstGeom prst="rect">
                            <a:avLst/>
                          </a:prstGeom>
                          <a:ln>
                            <a:noFill/>
                          </a:ln>
                        </wps:spPr>
                        <wps:txbx>
                          <w:txbxContent>
                            <w:p w:rsidR="00D215C1" w:rsidRDefault="00000000">
                              <w:pPr>
                                <w:bidi w:val="0"/>
                                <w:jc w:val="left"/>
                              </w:pPr>
                              <w:r>
                                <w:rPr>
                                  <w:color w:val="494949"/>
                                  <w:spacing w:val="6"/>
                                  <w:w w:val="118"/>
                                  <w:sz w:val="18"/>
                                </w:rPr>
                                <w:t xml:space="preserve"> </w:t>
                              </w:r>
                              <w:r>
                                <w:rPr>
                                  <w:color w:val="494949"/>
                                  <w:w w:val="118"/>
                                  <w:sz w:val="18"/>
                                </w:rPr>
                                <w:t>Mar</w:t>
                              </w:r>
                              <w:r>
                                <w:rPr>
                                  <w:color w:val="494949"/>
                                  <w:spacing w:val="6"/>
                                  <w:w w:val="118"/>
                                  <w:sz w:val="18"/>
                                </w:rPr>
                                <w:t xml:space="preserve"> </w:t>
                              </w:r>
                            </w:p>
                          </w:txbxContent>
                        </wps:txbx>
                        <wps:bodyPr horzOverflow="overflow" vert="horz" lIns="0" tIns="0" rIns="0" bIns="0" rtlCol="0">
                          <a:noAutofit/>
                        </wps:bodyPr>
                      </wps:wsp>
                      <wps:wsp>
                        <wps:cNvPr id="840864" name="Rectangle 840864"/>
                        <wps:cNvSpPr/>
                        <wps:spPr>
                          <a:xfrm>
                            <a:off x="922635" y="920455"/>
                            <a:ext cx="332783" cy="202650"/>
                          </a:xfrm>
                          <a:prstGeom prst="rect">
                            <a:avLst/>
                          </a:prstGeom>
                          <a:ln>
                            <a:noFill/>
                          </a:ln>
                        </wps:spPr>
                        <wps:txbx>
                          <w:txbxContent>
                            <w:p w:rsidR="00D215C1" w:rsidRDefault="00000000">
                              <w:pPr>
                                <w:bidi w:val="0"/>
                                <w:jc w:val="left"/>
                              </w:pPr>
                              <w:r>
                                <w:rPr>
                                  <w:color w:val="494949"/>
                                  <w:w w:val="110"/>
                                  <w:sz w:val="18"/>
                                </w:rPr>
                                <w:t>2013</w:t>
                              </w:r>
                            </w:p>
                          </w:txbxContent>
                        </wps:txbx>
                        <wps:bodyPr horzOverflow="overflow" vert="horz" lIns="0" tIns="0" rIns="0" bIns="0" rtlCol="0">
                          <a:noAutofit/>
                        </wps:bodyPr>
                      </wps:wsp>
                      <wps:wsp>
                        <wps:cNvPr id="4667" name="Rectangle 4667"/>
                        <wps:cNvSpPr/>
                        <wps:spPr>
                          <a:xfrm>
                            <a:off x="2295296" y="2221026"/>
                            <a:ext cx="109188" cy="410902"/>
                          </a:xfrm>
                          <a:prstGeom prst="rect">
                            <a:avLst/>
                          </a:prstGeom>
                          <a:ln>
                            <a:noFill/>
                          </a:ln>
                        </wps:spPr>
                        <wps:txbx>
                          <w:txbxContent>
                            <w:p w:rsidR="00D215C1" w:rsidRDefault="00000000">
                              <w:pPr>
                                <w:bidi w:val="0"/>
                                <w:jc w:val="left"/>
                              </w:pPr>
                              <w:r>
                                <w:rPr>
                                  <w:w w:val="89"/>
                                  <w:sz w:val="30"/>
                                  <w:szCs w:val="30"/>
                                  <w:rtl/>
                                </w:rPr>
                                <w:t>؟</w:t>
                              </w:r>
                            </w:p>
                          </w:txbxContent>
                        </wps:txbx>
                        <wps:bodyPr horzOverflow="overflow" vert="horz" lIns="0" tIns="0" rIns="0" bIns="0" rtlCol="0">
                          <a:noAutofit/>
                        </wps:bodyPr>
                      </wps:wsp>
                      <wps:wsp>
                        <wps:cNvPr id="4668" name="Rectangle 4668"/>
                        <wps:cNvSpPr/>
                        <wps:spPr>
                          <a:xfrm>
                            <a:off x="2377393" y="2226973"/>
                            <a:ext cx="66768" cy="350035"/>
                          </a:xfrm>
                          <a:prstGeom prst="rect">
                            <a:avLst/>
                          </a:prstGeom>
                          <a:ln>
                            <a:noFill/>
                          </a:ln>
                        </wps:spPr>
                        <wps:txbx>
                          <w:txbxContent>
                            <w:p w:rsidR="00D215C1" w:rsidRDefault="00000000">
                              <w:pPr>
                                <w:bidi w:val="0"/>
                                <w:jc w:val="left"/>
                              </w:pPr>
                              <w:r>
                                <w:rPr>
                                  <w:sz w:val="30"/>
                                </w:rPr>
                                <w:t xml:space="preserve"> </w:t>
                              </w:r>
                            </w:p>
                          </w:txbxContent>
                        </wps:txbx>
                        <wps:bodyPr horzOverflow="overflow" vert="horz" lIns="0" tIns="0" rIns="0" bIns="0" rtlCol="0">
                          <a:noAutofit/>
                        </wps:bodyPr>
                      </wps:wsp>
                      <wps:wsp>
                        <wps:cNvPr id="4669" name="Rectangle 4669"/>
                        <wps:cNvSpPr/>
                        <wps:spPr>
                          <a:xfrm>
                            <a:off x="2427595" y="2221026"/>
                            <a:ext cx="120107" cy="410902"/>
                          </a:xfrm>
                          <a:prstGeom prst="rect">
                            <a:avLst/>
                          </a:prstGeom>
                          <a:ln>
                            <a:noFill/>
                          </a:ln>
                        </wps:spPr>
                        <wps:txbx>
                          <w:txbxContent>
                            <w:p w:rsidR="00D215C1" w:rsidRDefault="00000000">
                              <w:pPr>
                                <w:bidi w:val="0"/>
                                <w:jc w:val="left"/>
                              </w:pPr>
                              <w:r>
                                <w:rPr>
                                  <w:w w:val="137"/>
                                  <w:sz w:val="30"/>
                                  <w:szCs w:val="30"/>
                                  <w:rtl/>
                                </w:rPr>
                                <w:t>ة</w:t>
                              </w:r>
                            </w:p>
                          </w:txbxContent>
                        </wps:txbx>
                        <wps:bodyPr horzOverflow="overflow" vert="horz" lIns="0" tIns="0" rIns="0" bIns="0" rtlCol="0">
                          <a:noAutofit/>
                        </wps:bodyPr>
                      </wps:wsp>
                      <wps:wsp>
                        <wps:cNvPr id="4670" name="Rectangle 4670"/>
                        <wps:cNvSpPr/>
                        <wps:spPr>
                          <a:xfrm>
                            <a:off x="2517901" y="2221026"/>
                            <a:ext cx="92622" cy="410902"/>
                          </a:xfrm>
                          <a:prstGeom prst="rect">
                            <a:avLst/>
                          </a:prstGeom>
                          <a:ln>
                            <a:noFill/>
                          </a:ln>
                        </wps:spPr>
                        <wps:txbx>
                          <w:txbxContent>
                            <w:p w:rsidR="00D215C1" w:rsidRDefault="00000000">
                              <w:pPr>
                                <w:bidi w:val="0"/>
                                <w:jc w:val="left"/>
                              </w:pPr>
                              <w:r>
                                <w:rPr>
                                  <w:w w:val="53"/>
                                  <w:sz w:val="30"/>
                                  <w:szCs w:val="30"/>
                                  <w:rtl/>
                                </w:rPr>
                                <w:t>ي</w:t>
                              </w:r>
                            </w:p>
                          </w:txbxContent>
                        </wps:txbx>
                        <wps:bodyPr horzOverflow="overflow" vert="horz" lIns="0" tIns="0" rIns="0" bIns="0" rtlCol="0">
                          <a:noAutofit/>
                        </wps:bodyPr>
                      </wps:wsp>
                      <wps:wsp>
                        <wps:cNvPr id="4671" name="Rectangle 4671"/>
                        <wps:cNvSpPr/>
                        <wps:spPr>
                          <a:xfrm>
                            <a:off x="2587542" y="2221026"/>
                            <a:ext cx="75177" cy="410902"/>
                          </a:xfrm>
                          <a:prstGeom prst="rect">
                            <a:avLst/>
                          </a:prstGeom>
                          <a:ln>
                            <a:noFill/>
                          </a:ln>
                        </wps:spPr>
                        <wps:txbx>
                          <w:txbxContent>
                            <w:p w:rsidR="00D215C1" w:rsidRDefault="00000000">
                              <w:pPr>
                                <w:bidi w:val="0"/>
                                <w:jc w:val="left"/>
                              </w:pPr>
                              <w:r>
                                <w:rPr>
                                  <w:w w:val="36"/>
                                  <w:sz w:val="30"/>
                                  <w:szCs w:val="30"/>
                                  <w:rtl/>
                                </w:rPr>
                                <w:t>ب</w:t>
                              </w:r>
                            </w:p>
                          </w:txbxContent>
                        </wps:txbx>
                        <wps:bodyPr horzOverflow="overflow" vert="horz" lIns="0" tIns="0" rIns="0" bIns="0" rtlCol="0">
                          <a:noAutofit/>
                        </wps:bodyPr>
                      </wps:wsp>
                      <wps:wsp>
                        <wps:cNvPr id="4672" name="Rectangle 4672"/>
                        <wps:cNvSpPr/>
                        <wps:spPr>
                          <a:xfrm>
                            <a:off x="2644065" y="2221026"/>
                            <a:ext cx="161775" cy="410902"/>
                          </a:xfrm>
                          <a:prstGeom prst="rect">
                            <a:avLst/>
                          </a:prstGeom>
                          <a:ln>
                            <a:noFill/>
                          </a:ln>
                        </wps:spPr>
                        <wps:txbx>
                          <w:txbxContent>
                            <w:p w:rsidR="00D215C1" w:rsidRDefault="00000000">
                              <w:pPr>
                                <w:bidi w:val="0"/>
                                <w:jc w:val="left"/>
                              </w:pPr>
                              <w:r>
                                <w:rPr>
                                  <w:w w:val="83"/>
                                  <w:sz w:val="30"/>
                                  <w:szCs w:val="30"/>
                                  <w:rtl/>
                                </w:rPr>
                                <w:t>ط</w:t>
                              </w:r>
                            </w:p>
                          </w:txbxContent>
                        </wps:txbx>
                        <wps:bodyPr horzOverflow="overflow" vert="horz" lIns="0" tIns="0" rIns="0" bIns="0" rtlCol="0">
                          <a:noAutofit/>
                        </wps:bodyPr>
                      </wps:wsp>
                      <wps:wsp>
                        <wps:cNvPr id="4673" name="Rectangle 4673"/>
                        <wps:cNvSpPr/>
                        <wps:spPr>
                          <a:xfrm>
                            <a:off x="2765700" y="2221026"/>
                            <a:ext cx="54594" cy="410902"/>
                          </a:xfrm>
                          <a:prstGeom prst="rect">
                            <a:avLst/>
                          </a:prstGeom>
                          <a:ln>
                            <a:noFill/>
                          </a:ln>
                        </wps:spPr>
                        <wps:txbx>
                          <w:txbxContent>
                            <w:p w:rsidR="00D215C1" w:rsidRDefault="00000000">
                              <w:pPr>
                                <w:bidi w:val="0"/>
                                <w:jc w:val="left"/>
                              </w:pPr>
                              <w:r>
                                <w:rPr>
                                  <w:w w:val="39"/>
                                  <w:sz w:val="30"/>
                                  <w:szCs w:val="30"/>
                                  <w:rtl/>
                                </w:rPr>
                                <w:t>ل</w:t>
                              </w:r>
                            </w:p>
                          </w:txbxContent>
                        </wps:txbx>
                        <wps:bodyPr horzOverflow="overflow" vert="horz" lIns="0" tIns="0" rIns="0" bIns="0" rtlCol="0">
                          <a:noAutofit/>
                        </wps:bodyPr>
                      </wps:wsp>
                      <wps:wsp>
                        <wps:cNvPr id="4674" name="Rectangle 4674"/>
                        <wps:cNvSpPr/>
                        <wps:spPr>
                          <a:xfrm>
                            <a:off x="2806748" y="2221026"/>
                            <a:ext cx="61120" cy="410902"/>
                          </a:xfrm>
                          <a:prstGeom prst="rect">
                            <a:avLst/>
                          </a:prstGeom>
                          <a:ln>
                            <a:noFill/>
                          </a:ln>
                        </wps:spPr>
                        <wps:txbx>
                          <w:txbxContent>
                            <w:p w:rsidR="00D215C1" w:rsidRDefault="00000000">
                              <w:pPr>
                                <w:bidi w:val="0"/>
                                <w:jc w:val="left"/>
                              </w:pPr>
                              <w:r>
                                <w:rPr>
                                  <w:w w:val="124"/>
                                  <w:sz w:val="30"/>
                                  <w:szCs w:val="30"/>
                                  <w:rtl/>
                                </w:rPr>
                                <w:t>ا</w:t>
                              </w:r>
                            </w:p>
                          </w:txbxContent>
                        </wps:txbx>
                        <wps:bodyPr horzOverflow="overflow" vert="horz" lIns="0" tIns="0" rIns="0" bIns="0" rtlCol="0">
                          <a:noAutofit/>
                        </wps:bodyPr>
                      </wps:wsp>
                      <wps:wsp>
                        <wps:cNvPr id="4675" name="Rectangle 4675"/>
                        <wps:cNvSpPr/>
                        <wps:spPr>
                          <a:xfrm>
                            <a:off x="2852704" y="2226973"/>
                            <a:ext cx="66768" cy="350035"/>
                          </a:xfrm>
                          <a:prstGeom prst="rect">
                            <a:avLst/>
                          </a:prstGeom>
                          <a:ln>
                            <a:noFill/>
                          </a:ln>
                        </wps:spPr>
                        <wps:txbx>
                          <w:txbxContent>
                            <w:p w:rsidR="00D215C1" w:rsidRDefault="00000000">
                              <w:pPr>
                                <w:bidi w:val="0"/>
                                <w:jc w:val="left"/>
                              </w:pPr>
                              <w:r>
                                <w:rPr>
                                  <w:sz w:val="30"/>
                                </w:rPr>
                                <w:t xml:space="preserve"> </w:t>
                              </w:r>
                            </w:p>
                          </w:txbxContent>
                        </wps:txbx>
                        <wps:bodyPr horzOverflow="overflow" vert="horz" lIns="0" tIns="0" rIns="0" bIns="0" rtlCol="0">
                          <a:noAutofit/>
                        </wps:bodyPr>
                      </wps:wsp>
                      <wps:wsp>
                        <wps:cNvPr id="4676" name="Rectangle 4676"/>
                        <wps:cNvSpPr/>
                        <wps:spPr>
                          <a:xfrm>
                            <a:off x="2902905" y="2221026"/>
                            <a:ext cx="189260" cy="410902"/>
                          </a:xfrm>
                          <a:prstGeom prst="rect">
                            <a:avLst/>
                          </a:prstGeom>
                          <a:ln>
                            <a:noFill/>
                          </a:ln>
                        </wps:spPr>
                        <wps:txbx>
                          <w:txbxContent>
                            <w:p w:rsidR="00D215C1" w:rsidRDefault="00000000">
                              <w:pPr>
                                <w:bidi w:val="0"/>
                                <w:jc w:val="left"/>
                              </w:pPr>
                              <w:r>
                                <w:rPr>
                                  <w:w w:val="113"/>
                                  <w:sz w:val="30"/>
                                  <w:szCs w:val="30"/>
                                  <w:rtl/>
                                </w:rPr>
                                <w:t>ك</w:t>
                              </w:r>
                            </w:p>
                          </w:txbxContent>
                        </wps:txbx>
                        <wps:bodyPr horzOverflow="overflow" vert="horz" lIns="0" tIns="0" rIns="0" bIns="0" rtlCol="0">
                          <a:noAutofit/>
                        </wps:bodyPr>
                      </wps:wsp>
                      <wps:wsp>
                        <wps:cNvPr id="4677" name="Rectangle 4677"/>
                        <wps:cNvSpPr/>
                        <wps:spPr>
                          <a:xfrm>
                            <a:off x="3045206" y="2221026"/>
                            <a:ext cx="62877" cy="410902"/>
                          </a:xfrm>
                          <a:prstGeom prst="rect">
                            <a:avLst/>
                          </a:prstGeom>
                          <a:ln>
                            <a:noFill/>
                          </a:ln>
                        </wps:spPr>
                        <wps:txbx>
                          <w:txbxContent>
                            <w:p w:rsidR="00D215C1" w:rsidRDefault="00000000">
                              <w:pPr>
                                <w:bidi w:val="0"/>
                                <w:jc w:val="left"/>
                              </w:pPr>
                              <w:r>
                                <w:rPr>
                                  <w:w w:val="45"/>
                                  <w:sz w:val="30"/>
                                  <w:szCs w:val="30"/>
                                  <w:rtl/>
                                </w:rPr>
                                <w:t>ل</w:t>
                              </w:r>
                            </w:p>
                          </w:txbxContent>
                        </wps:txbx>
                        <wps:bodyPr horzOverflow="overflow" vert="horz" lIns="0" tIns="0" rIns="0" bIns="0" rtlCol="0">
                          <a:noAutofit/>
                        </wps:bodyPr>
                      </wps:wsp>
                      <wps:wsp>
                        <wps:cNvPr id="4678" name="Rectangle 4678"/>
                        <wps:cNvSpPr/>
                        <wps:spPr>
                          <a:xfrm>
                            <a:off x="3092482" y="2221026"/>
                            <a:ext cx="92622" cy="410902"/>
                          </a:xfrm>
                          <a:prstGeom prst="rect">
                            <a:avLst/>
                          </a:prstGeom>
                          <a:ln>
                            <a:noFill/>
                          </a:ln>
                        </wps:spPr>
                        <wps:txbx>
                          <w:txbxContent>
                            <w:p w:rsidR="00D215C1" w:rsidRDefault="00000000">
                              <w:pPr>
                                <w:bidi w:val="0"/>
                                <w:jc w:val="left"/>
                              </w:pPr>
                              <w:r>
                                <w:rPr>
                                  <w:w w:val="53"/>
                                  <w:sz w:val="30"/>
                                  <w:szCs w:val="30"/>
                                  <w:rtl/>
                                </w:rPr>
                                <w:t>ي</w:t>
                              </w:r>
                            </w:p>
                          </w:txbxContent>
                        </wps:txbx>
                        <wps:bodyPr horzOverflow="overflow" vert="horz" lIns="0" tIns="0" rIns="0" bIns="0" rtlCol="0">
                          <a:noAutofit/>
                        </wps:bodyPr>
                      </wps:wsp>
                      <wps:wsp>
                        <wps:cNvPr id="4679" name="Rectangle 4679"/>
                        <wps:cNvSpPr/>
                        <wps:spPr>
                          <a:xfrm>
                            <a:off x="3162123" y="2221026"/>
                            <a:ext cx="54594" cy="410902"/>
                          </a:xfrm>
                          <a:prstGeom prst="rect">
                            <a:avLst/>
                          </a:prstGeom>
                          <a:ln>
                            <a:noFill/>
                          </a:ln>
                        </wps:spPr>
                        <wps:txbx>
                          <w:txbxContent>
                            <w:p w:rsidR="00D215C1" w:rsidRDefault="00000000">
                              <w:pPr>
                                <w:bidi w:val="0"/>
                                <w:jc w:val="left"/>
                              </w:pPr>
                              <w:r>
                                <w:rPr>
                                  <w:w w:val="39"/>
                                  <w:sz w:val="30"/>
                                  <w:szCs w:val="30"/>
                                  <w:rtl/>
                                </w:rPr>
                                <w:t>ل</w:t>
                              </w:r>
                            </w:p>
                          </w:txbxContent>
                        </wps:txbx>
                        <wps:bodyPr horzOverflow="overflow" vert="horz" lIns="0" tIns="0" rIns="0" bIns="0" rtlCol="0">
                          <a:noAutofit/>
                        </wps:bodyPr>
                      </wps:wsp>
                      <wps:wsp>
                        <wps:cNvPr id="4680" name="Rectangle 4680"/>
                        <wps:cNvSpPr/>
                        <wps:spPr>
                          <a:xfrm>
                            <a:off x="3203171" y="2221026"/>
                            <a:ext cx="65011" cy="410902"/>
                          </a:xfrm>
                          <a:prstGeom prst="rect">
                            <a:avLst/>
                          </a:prstGeom>
                          <a:ln>
                            <a:noFill/>
                          </a:ln>
                        </wps:spPr>
                        <wps:txbx>
                          <w:txbxContent>
                            <w:p w:rsidR="00D215C1" w:rsidRDefault="00000000">
                              <w:pPr>
                                <w:bidi w:val="0"/>
                                <w:jc w:val="left"/>
                              </w:pPr>
                              <w:r>
                                <w:rPr>
                                  <w:w w:val="132"/>
                                  <w:sz w:val="30"/>
                                  <w:szCs w:val="30"/>
                                  <w:rtl/>
                                </w:rPr>
                                <w:t>ا</w:t>
                              </w:r>
                            </w:p>
                          </w:txbxContent>
                        </wps:txbx>
                        <wps:bodyPr horzOverflow="overflow" vert="horz" lIns="0" tIns="0" rIns="0" bIns="0" rtlCol="0">
                          <a:noAutofit/>
                        </wps:bodyPr>
                      </wps:wsp>
                      <wps:wsp>
                        <wps:cNvPr id="4681" name="Rectangle 4681"/>
                        <wps:cNvSpPr/>
                        <wps:spPr>
                          <a:xfrm>
                            <a:off x="3252051" y="2221026"/>
                            <a:ext cx="171062" cy="410902"/>
                          </a:xfrm>
                          <a:prstGeom prst="rect">
                            <a:avLst/>
                          </a:prstGeom>
                          <a:ln>
                            <a:noFill/>
                          </a:ln>
                        </wps:spPr>
                        <wps:txbx>
                          <w:txbxContent>
                            <w:p w:rsidR="00D215C1" w:rsidRDefault="00000000">
                              <w:pPr>
                                <w:bidi w:val="0"/>
                                <w:jc w:val="left"/>
                              </w:pPr>
                              <w:r>
                                <w:rPr>
                                  <w:w w:val="113"/>
                                  <w:sz w:val="30"/>
                                  <w:szCs w:val="30"/>
                                  <w:rtl/>
                                </w:rPr>
                                <w:t>ح</w:t>
                              </w:r>
                            </w:p>
                          </w:txbxContent>
                        </wps:txbx>
                        <wps:bodyPr horzOverflow="overflow" vert="horz" lIns="0" tIns="0" rIns="0" bIns="0" rtlCol="0">
                          <a:noAutofit/>
                        </wps:bodyPr>
                      </wps:wsp>
                      <wps:wsp>
                        <wps:cNvPr id="4682" name="Rectangle 4682"/>
                        <wps:cNvSpPr/>
                        <wps:spPr>
                          <a:xfrm>
                            <a:off x="3380669" y="2221026"/>
                            <a:ext cx="84087" cy="410902"/>
                          </a:xfrm>
                          <a:prstGeom prst="rect">
                            <a:avLst/>
                          </a:prstGeom>
                          <a:ln>
                            <a:noFill/>
                          </a:ln>
                        </wps:spPr>
                        <wps:txbx>
                          <w:txbxContent>
                            <w:p w:rsidR="00D215C1" w:rsidRDefault="00000000">
                              <w:pPr>
                                <w:bidi w:val="0"/>
                                <w:jc w:val="left"/>
                              </w:pPr>
                              <w:r>
                                <w:rPr>
                                  <w:w w:val="41"/>
                                  <w:sz w:val="30"/>
                                  <w:szCs w:val="30"/>
                                  <w:rtl/>
                                </w:rPr>
                                <w:t>ت</w:t>
                              </w:r>
                            </w:p>
                          </w:txbxContent>
                        </wps:txbx>
                        <wps:bodyPr horzOverflow="overflow" vert="horz" lIns="0" tIns="0" rIns="0" bIns="0" rtlCol="0">
                          <a:noAutofit/>
                        </wps:bodyPr>
                      </wps:wsp>
                      <wps:wsp>
                        <wps:cNvPr id="4683" name="Rectangle 4683"/>
                        <wps:cNvSpPr/>
                        <wps:spPr>
                          <a:xfrm>
                            <a:off x="3443894" y="2226973"/>
                            <a:ext cx="66768" cy="350035"/>
                          </a:xfrm>
                          <a:prstGeom prst="rect">
                            <a:avLst/>
                          </a:prstGeom>
                          <a:ln>
                            <a:noFill/>
                          </a:ln>
                        </wps:spPr>
                        <wps:txbx>
                          <w:txbxContent>
                            <w:p w:rsidR="00D215C1" w:rsidRDefault="00000000">
                              <w:pPr>
                                <w:bidi w:val="0"/>
                                <w:jc w:val="left"/>
                              </w:pPr>
                              <w:r>
                                <w:rPr>
                                  <w:sz w:val="30"/>
                                </w:rPr>
                                <w:t xml:space="preserve"> </w:t>
                              </w:r>
                            </w:p>
                          </w:txbxContent>
                        </wps:txbx>
                        <wps:bodyPr horzOverflow="overflow" vert="horz" lIns="0" tIns="0" rIns="0" bIns="0" rtlCol="0">
                          <a:noAutofit/>
                        </wps:bodyPr>
                      </wps:wsp>
                      <wps:wsp>
                        <wps:cNvPr id="4684" name="Rectangle 4684"/>
                        <wps:cNvSpPr/>
                        <wps:spPr>
                          <a:xfrm>
                            <a:off x="3494095" y="2221026"/>
                            <a:ext cx="120107" cy="410902"/>
                          </a:xfrm>
                          <a:prstGeom prst="rect">
                            <a:avLst/>
                          </a:prstGeom>
                          <a:ln>
                            <a:noFill/>
                          </a:ln>
                        </wps:spPr>
                        <wps:txbx>
                          <w:txbxContent>
                            <w:p w:rsidR="00D215C1" w:rsidRDefault="00000000">
                              <w:pPr>
                                <w:bidi w:val="0"/>
                                <w:jc w:val="left"/>
                              </w:pPr>
                              <w:r>
                                <w:rPr>
                                  <w:w w:val="137"/>
                                  <w:sz w:val="30"/>
                                  <w:szCs w:val="30"/>
                                  <w:rtl/>
                                </w:rPr>
                                <w:t>ة</w:t>
                              </w:r>
                            </w:p>
                          </w:txbxContent>
                        </wps:txbx>
                        <wps:bodyPr horzOverflow="overflow" vert="horz" lIns="0" tIns="0" rIns="0" bIns="0" rtlCol="0">
                          <a:noAutofit/>
                        </wps:bodyPr>
                      </wps:wsp>
                      <wps:wsp>
                        <wps:cNvPr id="4685" name="Rectangle 4685"/>
                        <wps:cNvSpPr/>
                        <wps:spPr>
                          <a:xfrm>
                            <a:off x="3584401" y="2221026"/>
                            <a:ext cx="171062" cy="410902"/>
                          </a:xfrm>
                          <a:prstGeom prst="rect">
                            <a:avLst/>
                          </a:prstGeom>
                          <a:ln>
                            <a:noFill/>
                          </a:ln>
                        </wps:spPr>
                        <wps:txbx>
                          <w:txbxContent>
                            <w:p w:rsidR="00D215C1" w:rsidRDefault="00000000">
                              <w:pPr>
                                <w:bidi w:val="0"/>
                                <w:jc w:val="left"/>
                              </w:pPr>
                              <w:r>
                                <w:rPr>
                                  <w:w w:val="113"/>
                                  <w:sz w:val="30"/>
                                  <w:szCs w:val="30"/>
                                  <w:rtl/>
                                </w:rPr>
                                <w:t>ج</w:t>
                              </w:r>
                            </w:p>
                          </w:txbxContent>
                        </wps:txbx>
                        <wps:bodyPr horzOverflow="overflow" vert="horz" lIns="0" tIns="0" rIns="0" bIns="0" rtlCol="0">
                          <a:noAutofit/>
                        </wps:bodyPr>
                      </wps:wsp>
                      <wps:wsp>
                        <wps:cNvPr id="4686" name="Rectangle 4686"/>
                        <wps:cNvSpPr/>
                        <wps:spPr>
                          <a:xfrm>
                            <a:off x="3713018" y="2221026"/>
                            <a:ext cx="92622" cy="410902"/>
                          </a:xfrm>
                          <a:prstGeom prst="rect">
                            <a:avLst/>
                          </a:prstGeom>
                          <a:ln>
                            <a:noFill/>
                          </a:ln>
                        </wps:spPr>
                        <wps:txbx>
                          <w:txbxContent>
                            <w:p w:rsidR="00D215C1" w:rsidRDefault="00000000">
                              <w:pPr>
                                <w:bidi w:val="0"/>
                                <w:jc w:val="left"/>
                              </w:pPr>
                              <w:r>
                                <w:rPr>
                                  <w:w w:val="53"/>
                                  <w:sz w:val="30"/>
                                  <w:szCs w:val="30"/>
                                  <w:rtl/>
                                </w:rPr>
                                <w:t>ي</w:t>
                              </w:r>
                            </w:p>
                          </w:txbxContent>
                        </wps:txbx>
                        <wps:bodyPr horzOverflow="overflow" vert="horz" lIns="0" tIns="0" rIns="0" bIns="0" rtlCol="0">
                          <a:noAutofit/>
                        </wps:bodyPr>
                      </wps:wsp>
                      <wps:wsp>
                        <wps:cNvPr id="4687" name="Rectangle 4687"/>
                        <wps:cNvSpPr/>
                        <wps:spPr>
                          <a:xfrm>
                            <a:off x="3782659" y="2221026"/>
                            <a:ext cx="92622" cy="410902"/>
                          </a:xfrm>
                          <a:prstGeom prst="rect">
                            <a:avLst/>
                          </a:prstGeom>
                          <a:ln>
                            <a:noFill/>
                          </a:ln>
                        </wps:spPr>
                        <wps:txbx>
                          <w:txbxContent>
                            <w:p w:rsidR="00D215C1" w:rsidRDefault="00000000">
                              <w:pPr>
                                <w:bidi w:val="0"/>
                                <w:jc w:val="left"/>
                              </w:pPr>
                              <w:r>
                                <w:rPr>
                                  <w:w w:val="45"/>
                                  <w:sz w:val="30"/>
                                  <w:szCs w:val="30"/>
                                  <w:rtl/>
                                </w:rPr>
                                <w:t>ت</w:t>
                              </w:r>
                            </w:p>
                          </w:txbxContent>
                        </wps:txbx>
                        <wps:bodyPr horzOverflow="overflow" vert="horz" lIns="0" tIns="0" rIns="0" bIns="0" rtlCol="0">
                          <a:noAutofit/>
                        </wps:bodyPr>
                      </wps:wsp>
                      <wps:wsp>
                        <wps:cNvPr id="4688" name="Rectangle 4688"/>
                        <wps:cNvSpPr/>
                        <wps:spPr>
                          <a:xfrm>
                            <a:off x="3852300" y="2221026"/>
                            <a:ext cx="70784" cy="410902"/>
                          </a:xfrm>
                          <a:prstGeom prst="rect">
                            <a:avLst/>
                          </a:prstGeom>
                          <a:ln>
                            <a:noFill/>
                          </a:ln>
                        </wps:spPr>
                        <wps:txbx>
                          <w:txbxContent>
                            <w:p w:rsidR="00D215C1" w:rsidRDefault="00000000">
                              <w:pPr>
                                <w:bidi w:val="0"/>
                                <w:jc w:val="left"/>
                              </w:pPr>
                              <w:r>
                                <w:rPr>
                                  <w:w w:val="51"/>
                                  <w:sz w:val="30"/>
                                  <w:szCs w:val="30"/>
                                  <w:rtl/>
                                </w:rPr>
                                <w:t>ن</w:t>
                              </w:r>
                            </w:p>
                          </w:txbxContent>
                        </wps:txbx>
                        <wps:bodyPr horzOverflow="overflow" vert="horz" lIns="0" tIns="0" rIns="0" bIns="0" rtlCol="0">
                          <a:noAutofit/>
                        </wps:bodyPr>
                      </wps:wsp>
                      <wps:wsp>
                        <wps:cNvPr id="4689" name="Rectangle 4689"/>
                        <wps:cNvSpPr/>
                        <wps:spPr>
                          <a:xfrm>
                            <a:off x="3905521" y="2226973"/>
                            <a:ext cx="66768" cy="350035"/>
                          </a:xfrm>
                          <a:prstGeom prst="rect">
                            <a:avLst/>
                          </a:prstGeom>
                          <a:ln>
                            <a:noFill/>
                          </a:ln>
                        </wps:spPr>
                        <wps:txbx>
                          <w:txbxContent>
                            <w:p w:rsidR="00D215C1" w:rsidRDefault="00000000">
                              <w:pPr>
                                <w:bidi w:val="0"/>
                                <w:jc w:val="left"/>
                              </w:pPr>
                              <w:r>
                                <w:rPr>
                                  <w:sz w:val="30"/>
                                </w:rPr>
                                <w:t xml:space="preserve"> </w:t>
                              </w:r>
                            </w:p>
                          </w:txbxContent>
                        </wps:txbx>
                        <wps:bodyPr horzOverflow="overflow" vert="horz" lIns="0" tIns="0" rIns="0" bIns="0" rtlCol="0">
                          <a:noAutofit/>
                        </wps:bodyPr>
                      </wps:wsp>
                      <wps:wsp>
                        <wps:cNvPr id="4690" name="Rectangle 4690"/>
                        <wps:cNvSpPr/>
                        <wps:spPr>
                          <a:xfrm>
                            <a:off x="3955723" y="2221026"/>
                            <a:ext cx="112200" cy="410902"/>
                          </a:xfrm>
                          <a:prstGeom prst="rect">
                            <a:avLst/>
                          </a:prstGeom>
                          <a:ln>
                            <a:noFill/>
                          </a:ln>
                        </wps:spPr>
                        <wps:txbx>
                          <w:txbxContent>
                            <w:p w:rsidR="00D215C1" w:rsidRDefault="00000000">
                              <w:pPr>
                                <w:bidi w:val="0"/>
                                <w:jc w:val="left"/>
                              </w:pPr>
                              <w:r>
                                <w:rPr>
                                  <w:w w:val="117"/>
                                  <w:sz w:val="30"/>
                                  <w:szCs w:val="30"/>
                                  <w:rtl/>
                                </w:rPr>
                                <w:t>ء</w:t>
                              </w:r>
                            </w:p>
                          </w:txbxContent>
                        </wps:txbx>
                        <wps:bodyPr horzOverflow="overflow" vert="horz" lIns="0" tIns="0" rIns="0" bIns="0" rtlCol="0">
                          <a:noAutofit/>
                        </wps:bodyPr>
                      </wps:wsp>
                      <wps:wsp>
                        <wps:cNvPr id="4691" name="Rectangle 4691"/>
                        <wps:cNvSpPr/>
                        <wps:spPr>
                          <a:xfrm>
                            <a:off x="4040084" y="2221026"/>
                            <a:ext cx="61121" cy="410902"/>
                          </a:xfrm>
                          <a:prstGeom prst="rect">
                            <a:avLst/>
                          </a:prstGeom>
                          <a:ln>
                            <a:noFill/>
                          </a:ln>
                        </wps:spPr>
                        <wps:txbx>
                          <w:txbxContent>
                            <w:p w:rsidR="00D215C1" w:rsidRDefault="00000000">
                              <w:pPr>
                                <w:bidi w:val="0"/>
                                <w:jc w:val="left"/>
                              </w:pPr>
                              <w:r>
                                <w:rPr>
                                  <w:w w:val="124"/>
                                  <w:sz w:val="30"/>
                                  <w:szCs w:val="30"/>
                                  <w:rtl/>
                                </w:rPr>
                                <w:t>ا</w:t>
                              </w:r>
                            </w:p>
                          </w:txbxContent>
                        </wps:txbx>
                        <wps:bodyPr horzOverflow="overflow" vert="horz" lIns="0" tIns="0" rIns="0" bIns="0" rtlCol="0">
                          <a:noAutofit/>
                        </wps:bodyPr>
                      </wps:wsp>
                      <wps:wsp>
                        <wps:cNvPr id="4692" name="Rectangle 4692"/>
                        <wps:cNvSpPr/>
                        <wps:spPr>
                          <a:xfrm>
                            <a:off x="4086039" y="2221026"/>
                            <a:ext cx="100277" cy="410902"/>
                          </a:xfrm>
                          <a:prstGeom prst="rect">
                            <a:avLst/>
                          </a:prstGeom>
                          <a:ln>
                            <a:noFill/>
                          </a:ln>
                        </wps:spPr>
                        <wps:txbx>
                          <w:txbxContent>
                            <w:p w:rsidR="00D215C1" w:rsidRDefault="00000000">
                              <w:pPr>
                                <w:bidi w:val="0"/>
                                <w:jc w:val="left"/>
                              </w:pPr>
                              <w:r>
                                <w:rPr>
                                  <w:w w:val="94"/>
                                  <w:sz w:val="30"/>
                                  <w:szCs w:val="30"/>
                                  <w:rtl/>
                                </w:rPr>
                                <w:t>ر</w:t>
                              </w:r>
                            </w:p>
                          </w:txbxContent>
                        </wps:txbx>
                        <wps:bodyPr horzOverflow="overflow" vert="horz" lIns="0" tIns="0" rIns="0" bIns="0" rtlCol="0">
                          <a:noAutofit/>
                        </wps:bodyPr>
                      </wps:wsp>
                      <wps:wsp>
                        <wps:cNvPr id="4693" name="Rectangle 4693"/>
                        <wps:cNvSpPr/>
                        <wps:spPr>
                          <a:xfrm>
                            <a:off x="4161436" y="2221026"/>
                            <a:ext cx="99399" cy="410902"/>
                          </a:xfrm>
                          <a:prstGeom prst="rect">
                            <a:avLst/>
                          </a:prstGeom>
                          <a:ln>
                            <a:noFill/>
                          </a:ln>
                        </wps:spPr>
                        <wps:txbx>
                          <w:txbxContent>
                            <w:p w:rsidR="00D215C1" w:rsidRDefault="00000000">
                              <w:pPr>
                                <w:bidi w:val="0"/>
                                <w:jc w:val="left"/>
                              </w:pPr>
                              <w:r>
                                <w:rPr>
                                  <w:w w:val="62"/>
                                  <w:sz w:val="30"/>
                                  <w:szCs w:val="30"/>
                                  <w:rtl/>
                                </w:rPr>
                                <w:t>ق</w:t>
                              </w:r>
                            </w:p>
                          </w:txbxContent>
                        </wps:txbx>
                        <wps:bodyPr horzOverflow="overflow" vert="horz" lIns="0" tIns="0" rIns="0" bIns="0" rtlCol="0">
                          <a:noAutofit/>
                        </wps:bodyPr>
                      </wps:wsp>
                      <wps:wsp>
                        <wps:cNvPr id="4694" name="Rectangle 4694"/>
                        <wps:cNvSpPr/>
                        <wps:spPr>
                          <a:xfrm>
                            <a:off x="4236172" y="2221026"/>
                            <a:ext cx="84087" cy="410902"/>
                          </a:xfrm>
                          <a:prstGeom prst="rect">
                            <a:avLst/>
                          </a:prstGeom>
                          <a:ln>
                            <a:noFill/>
                          </a:ln>
                        </wps:spPr>
                        <wps:txbx>
                          <w:txbxContent>
                            <w:p w:rsidR="00D215C1" w:rsidRDefault="00000000">
                              <w:pPr>
                                <w:bidi w:val="0"/>
                                <w:jc w:val="left"/>
                              </w:pPr>
                              <w:r>
                                <w:rPr>
                                  <w:w w:val="41"/>
                                  <w:sz w:val="30"/>
                                  <w:szCs w:val="30"/>
                                  <w:rtl/>
                                </w:rPr>
                                <w:t>ت</w:t>
                              </w:r>
                            </w:p>
                          </w:txbxContent>
                        </wps:txbx>
                        <wps:bodyPr horzOverflow="overflow" vert="horz" lIns="0" tIns="0" rIns="0" bIns="0" rtlCol="0">
                          <a:noAutofit/>
                        </wps:bodyPr>
                      </wps:wsp>
                      <wps:wsp>
                        <wps:cNvPr id="4695" name="Rectangle 4695"/>
                        <wps:cNvSpPr/>
                        <wps:spPr>
                          <a:xfrm>
                            <a:off x="4299397" y="2226973"/>
                            <a:ext cx="66768" cy="350035"/>
                          </a:xfrm>
                          <a:prstGeom prst="rect">
                            <a:avLst/>
                          </a:prstGeom>
                          <a:ln>
                            <a:noFill/>
                          </a:ln>
                        </wps:spPr>
                        <wps:txbx>
                          <w:txbxContent>
                            <w:p w:rsidR="00D215C1" w:rsidRDefault="00000000">
                              <w:pPr>
                                <w:bidi w:val="0"/>
                                <w:jc w:val="left"/>
                              </w:pPr>
                              <w:r>
                                <w:rPr>
                                  <w:sz w:val="30"/>
                                </w:rPr>
                                <w:t xml:space="preserve"> </w:t>
                              </w:r>
                            </w:p>
                          </w:txbxContent>
                        </wps:txbx>
                        <wps:bodyPr horzOverflow="overflow" vert="horz" lIns="0" tIns="0" rIns="0" bIns="0" rtlCol="0">
                          <a:noAutofit/>
                        </wps:bodyPr>
                      </wps:wsp>
                      <wps:wsp>
                        <wps:cNvPr id="4696" name="Rectangle 4696"/>
                        <wps:cNvSpPr/>
                        <wps:spPr>
                          <a:xfrm>
                            <a:off x="4349598" y="2221026"/>
                            <a:ext cx="210094" cy="410902"/>
                          </a:xfrm>
                          <a:prstGeom prst="rect">
                            <a:avLst/>
                          </a:prstGeom>
                          <a:ln>
                            <a:noFill/>
                          </a:ln>
                        </wps:spPr>
                        <wps:txbx>
                          <w:txbxContent>
                            <w:p w:rsidR="00D215C1" w:rsidRDefault="00000000">
                              <w:pPr>
                                <w:bidi w:val="0"/>
                                <w:jc w:val="left"/>
                              </w:pPr>
                              <w:r>
                                <w:rPr>
                                  <w:w w:val="98"/>
                                  <w:sz w:val="30"/>
                                  <w:szCs w:val="30"/>
                                  <w:rtl/>
                                </w:rPr>
                                <w:t>ف</w:t>
                              </w:r>
                            </w:p>
                          </w:txbxContent>
                        </wps:txbx>
                        <wps:bodyPr horzOverflow="overflow" vert="horz" lIns="0" tIns="0" rIns="0" bIns="0" rtlCol="0">
                          <a:noAutofit/>
                        </wps:bodyPr>
                      </wps:wsp>
                      <wps:wsp>
                        <wps:cNvPr id="4697" name="Rectangle 4697"/>
                        <wps:cNvSpPr/>
                        <wps:spPr>
                          <a:xfrm>
                            <a:off x="4507563" y="2221026"/>
                            <a:ext cx="92622" cy="410902"/>
                          </a:xfrm>
                          <a:prstGeom prst="rect">
                            <a:avLst/>
                          </a:prstGeom>
                          <a:ln>
                            <a:noFill/>
                          </a:ln>
                        </wps:spPr>
                        <wps:txbx>
                          <w:txbxContent>
                            <w:p w:rsidR="00D215C1" w:rsidRDefault="00000000">
                              <w:pPr>
                                <w:bidi w:val="0"/>
                                <w:jc w:val="left"/>
                              </w:pPr>
                              <w:r>
                                <w:rPr>
                                  <w:w w:val="53"/>
                                  <w:sz w:val="30"/>
                                  <w:szCs w:val="30"/>
                                  <w:rtl/>
                                </w:rPr>
                                <w:t>ي</w:t>
                              </w:r>
                            </w:p>
                          </w:txbxContent>
                        </wps:txbx>
                        <wps:bodyPr horzOverflow="overflow" vert="horz" lIns="0" tIns="0" rIns="0" bIns="0" rtlCol="0">
                          <a:noAutofit/>
                        </wps:bodyPr>
                      </wps:wsp>
                      <wps:wsp>
                        <wps:cNvPr id="4698" name="Rectangle 4698"/>
                        <wps:cNvSpPr/>
                        <wps:spPr>
                          <a:xfrm>
                            <a:off x="4577204" y="2221026"/>
                            <a:ext cx="106553" cy="410902"/>
                          </a:xfrm>
                          <a:prstGeom prst="rect">
                            <a:avLst/>
                          </a:prstGeom>
                          <a:ln>
                            <a:noFill/>
                          </a:ln>
                        </wps:spPr>
                        <wps:txbx>
                          <w:txbxContent>
                            <w:p w:rsidR="00D215C1" w:rsidRDefault="00000000">
                              <w:pPr>
                                <w:bidi w:val="0"/>
                                <w:jc w:val="left"/>
                              </w:pPr>
                              <w:r>
                                <w:rPr>
                                  <w:w w:val="64"/>
                                  <w:sz w:val="30"/>
                                  <w:szCs w:val="30"/>
                                  <w:rtl/>
                                </w:rPr>
                                <w:t>ك</w:t>
                              </w:r>
                            </w:p>
                          </w:txbxContent>
                        </wps:txbx>
                        <wps:bodyPr horzOverflow="overflow" vert="horz" lIns="0" tIns="0" rIns="0" bIns="0" rtlCol="0">
                          <a:noAutofit/>
                        </wps:bodyPr>
                      </wps:wsp>
                      <wps:wsp>
                        <wps:cNvPr id="2200539" name="Shape 2200539"/>
                        <wps:cNvSpPr/>
                        <wps:spPr>
                          <a:xfrm>
                            <a:off x="61029" y="755242"/>
                            <a:ext cx="376343" cy="10176"/>
                          </a:xfrm>
                          <a:custGeom>
                            <a:avLst/>
                            <a:gdLst/>
                            <a:ahLst/>
                            <a:cxnLst/>
                            <a:rect l="0" t="0" r="0" b="0"/>
                            <a:pathLst>
                              <a:path w="376343" h="10176">
                                <a:moveTo>
                                  <a:pt x="0" y="0"/>
                                </a:moveTo>
                                <a:lnTo>
                                  <a:pt x="376343" y="0"/>
                                </a:lnTo>
                                <a:lnTo>
                                  <a:pt x="376343" y="10176"/>
                                </a:lnTo>
                                <a:lnTo>
                                  <a:pt x="0" y="10176"/>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00540" name="Shape 2200540"/>
                        <wps:cNvSpPr/>
                        <wps:spPr>
                          <a:xfrm>
                            <a:off x="61029" y="1121415"/>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00541" name="Shape 2200541"/>
                        <wps:cNvSpPr/>
                        <wps:spPr>
                          <a:xfrm>
                            <a:off x="61029" y="755242"/>
                            <a:ext cx="10171" cy="376343"/>
                          </a:xfrm>
                          <a:custGeom>
                            <a:avLst/>
                            <a:gdLst/>
                            <a:ahLst/>
                            <a:cxnLst/>
                            <a:rect l="0" t="0" r="0" b="0"/>
                            <a:pathLst>
                              <a:path w="10171" h="376343">
                                <a:moveTo>
                                  <a:pt x="0" y="0"/>
                                </a:moveTo>
                                <a:lnTo>
                                  <a:pt x="10171" y="0"/>
                                </a:lnTo>
                                <a:lnTo>
                                  <a:pt x="10171" y="376343"/>
                                </a:lnTo>
                                <a:lnTo>
                                  <a:pt x="0" y="376343"/>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00542" name="Shape 2200542"/>
                        <wps:cNvSpPr/>
                        <wps:spPr>
                          <a:xfrm>
                            <a:off x="427200" y="755242"/>
                            <a:ext cx="10171" cy="376343"/>
                          </a:xfrm>
                          <a:custGeom>
                            <a:avLst/>
                            <a:gdLst/>
                            <a:ahLst/>
                            <a:cxnLst/>
                            <a:rect l="0" t="0" r="0" b="0"/>
                            <a:pathLst>
                              <a:path w="10171" h="376343">
                                <a:moveTo>
                                  <a:pt x="0" y="0"/>
                                </a:moveTo>
                                <a:lnTo>
                                  <a:pt x="10171" y="0"/>
                                </a:lnTo>
                                <a:lnTo>
                                  <a:pt x="10171" y="376343"/>
                                </a:lnTo>
                                <a:lnTo>
                                  <a:pt x="0" y="376343"/>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4704" name="Picture 4704"/>
                          <pic:cNvPicPr/>
                        </pic:nvPicPr>
                        <pic:blipFill>
                          <a:blip r:embed="rId9"/>
                          <a:stretch>
                            <a:fillRect/>
                          </a:stretch>
                        </pic:blipFill>
                        <pic:spPr>
                          <a:xfrm>
                            <a:off x="71195" y="762733"/>
                            <a:ext cx="355985" cy="355984"/>
                          </a:xfrm>
                          <a:prstGeom prst="rect">
                            <a:avLst/>
                          </a:prstGeom>
                        </pic:spPr>
                      </pic:pic>
                    </wpg:wgp>
                  </a:graphicData>
                </a:graphic>
              </wp:inline>
            </w:drawing>
          </mc:Choice>
          <mc:Fallback xmlns:a="http://schemas.openxmlformats.org/drawingml/2006/main">
            <w:pict>
              <v:group id="Group 840874" style="width:547.015pt;height:241.854pt;mso-position-horizontal-relative:char;mso-position-vertical-relative:line" coordsize="69470,30715">
                <v:shape id="Shape 4647" style="position:absolute;width:17291;height:5289;left:9357;top:101;" coordsize="1729143,528914" path="m264457,0l1464686,0c1610742,0,1729143,118401,1729143,264457c1729143,410513,1610742,528914,1464686,528914l264457,528914c118401,528914,0,410513,0,264457c0,118401,118401,0,264457,0x">
                  <v:stroke weight="0pt" endcap="flat" joinstyle="miter" miterlimit="4" on="false" color="#000000" opacity="0"/>
                  <v:fill on="true" color="#000000"/>
                </v:shape>
                <v:shape id="Shape 4648" style="position:absolute;width:8645;height:5289;left:9357;top:0;" coordsize="864571,528914" path="m264457,0l864571,0l864571,40686l264457,40686c140871,40686,40686,140871,40686,264457c40686,388043,140871,488228,264457,488228l864571,488228l864571,528914l264457,528914c118401,528914,0,410513,0,264457c0,118401,118401,0,264457,0x">
                  <v:stroke weight="0pt" endcap="flat" joinstyle="miter" miterlimit="4" on="false" color="#000000" opacity="0"/>
                  <v:fill on="true" color="#3f9f3f"/>
                </v:shape>
                <v:shape id="Shape 4649" style="position:absolute;width:8645;height:5289;left:18003;top:0;" coordsize="864572,528914" path="m0,0l600114,0c746170,0,864572,118401,864572,264457c864572,410513,746170,528914,600114,528914l0,528914l0,488228l600114,488228c723700,488228,823886,388043,823886,264457c823886,140871,723700,40686,600114,40686l0,40686l0,0x">
                  <v:stroke weight="0pt" endcap="flat" joinstyle="miter" miterlimit="4" on="false" color="#000000" opacity="0"/>
                  <v:fill on="true" color="#3f9f3f"/>
                </v:shape>
                <v:shape id="Shape 4650" style="position:absolute;width:16884;height:4882;left:9561;top:203;" coordsize="1688457,488228" path="m244114,0l1444343,0c1579163,0,1688457,109293,1688457,244114c1688457,378934,1579163,488228,1444343,488228l244114,488228c109294,488228,0,378934,0,244114c0,109293,109294,0,244114,0x">
                  <v:stroke weight="0pt" endcap="flat" joinstyle="miter" miterlimit="4" on="false" color="#000000" opacity="0"/>
                  <v:fill on="true" color="#ffffff"/>
                </v:shape>
                <v:shape id="Shape 4651" style="position:absolute;width:974;height:1915;left:17485;top:1682;" coordsize="97448,191571" path="m97448,0l0,95892l97224,191571">
                  <v:stroke weight="2.0975pt" endcap="flat" joinstyle="miter" miterlimit="10" on="true" color="#3f9f3f"/>
                  <v:fill on="false" color="#000000" opacity="0"/>
                </v:shape>
                <v:shape id="Shape 4661" style="position:absolute;width:69470;height:23723;left:0;top:6942;" coordsize="6947086,2372327" path="m61029,0l6886058,0c6919763,0,6947086,27329,6947086,61026l6947086,2372327l0,2372327l0,61026c0,27329,27323,0,61029,0x">
                  <v:stroke weight="0pt" endcap="flat" joinstyle="miter" miterlimit="4" on="false" color="#000000" opacity="0"/>
                  <v:fill on="true" color="#000000"/>
                </v:shape>
                <v:shape id="Shape 4662" style="position:absolute;width:69470;height:23773;left:0;top:6942;" coordsize="6947086,2377330" path="m61029,0l6886058,0c6919763,0,6947086,27329,6947086,61026l6947086,2377330l6916573,2377330l6916573,81372c6916573,53287,6893803,30516,6865715,30516l81371,30516c53284,30516,30514,53287,30514,81372l30514,2377330l0,2377330l0,61026c0,27329,27323,0,61029,0x">
                  <v:stroke weight="0pt" endcap="flat" joinstyle="miter" miterlimit="4" on="false" color="#000000" opacity="0"/>
                  <v:fill on="true" color="#aaaaaa"/>
                </v:shape>
                <v:shape id="Shape 4663" style="position:absolute;width:69267;height:23671;left:101;top:7043;" coordsize="6926743,2367160" path="m50857,0l6875887,0c6903974,0,6926743,22771,6926743,50856l6926743,2367160l0,2367160l0,50856c0,22771,22770,0,50857,0x">
                  <v:stroke weight="0pt" endcap="flat" joinstyle="miter" miterlimit="4" on="false" color="#000000" opacity="0"/>
                  <v:fill on="true" color="#ffffff"/>
                </v:shape>
                <v:shape id="Shape 4664" style="position:absolute;width:69267;height:4475;left:101;top:7043;" coordsize="6926743,447545" path="m50857,0l6875887,0c6889930,0,6901917,4967,6911848,14895c6921778,24823,6926743,36810,6926743,50856l6926743,447545l0,447545l0,50856c0,36810,4965,24823,14896,14895c24826,4967,36813,0,50857,0x">
                  <v:stroke weight="0pt" endcap="flat" joinstyle="miter" miterlimit="4" on="false" color="#000000" opacity="0"/>
                  <v:fill on="true" color="#ffffff"/>
                </v:shape>
                <v:rect id="Rectangle 4665" style="position:absolute;width:7486;height:2947;left:5187;top:7440;" filled="f" stroked="f">
                  <v:textbox inset="0,0,0,0">
                    <w:txbxContent>
                      <w:p>
                        <w:pPr>
                          <w:bidi w:val="0"/>
                          <w:spacing w:before="0" w:after="160" w:line="259" w:lineRule="auto"/>
                          <w:jc w:val="left"/>
                        </w:pPr>
                        <w:r>
                          <w:rPr>
                            <w:rFonts w:cs="Calibri" w:hAnsi="Calibri" w:eastAsia="Calibri" w:ascii="Calibri"/>
                            <w:b w:val="1"/>
                            <w:color w:val="1d3652"/>
                            <w:w w:val="127"/>
                            <w:sz w:val="26"/>
                          </w:rPr>
                          <w:t xml:space="preserve">hakem</w:t>
                        </w:r>
                      </w:p>
                    </w:txbxContent>
                  </v:textbox>
                </v:rect>
                <v:rect id="Rectangle 840863" style="position:absolute;width:1663;height:2026;left:5187;top:9204;" filled="f" stroked="f">
                  <v:textbox inset="0,0,0,0">
                    <w:txbxContent>
                      <w:p>
                        <w:pPr>
                          <w:bidi w:val="0"/>
                          <w:spacing w:before="0" w:after="160" w:line="259" w:lineRule="auto"/>
                          <w:jc w:val="left"/>
                        </w:pPr>
                        <w:r>
                          <w:rPr>
                            <w:rFonts w:cs="Calibri" w:hAnsi="Calibri" w:eastAsia="Calibri" w:ascii="Calibri"/>
                            <w:color w:val="494949"/>
                            <w:w w:val="110"/>
                            <w:sz w:val="18"/>
                          </w:rPr>
                          <w:t xml:space="preserve">24</w:t>
                        </w:r>
                      </w:p>
                    </w:txbxContent>
                  </v:textbox>
                </v:rect>
                <v:rect id="Rectangle 840865" style="position:absolute;width:3707;height:2026;left:6438;top:9204;" filled="f" stroked="f">
                  <v:textbox inset="0,0,0,0">
                    <w:txbxContent>
                      <w:p>
                        <w:pPr>
                          <w:bidi w:val="0"/>
                          <w:spacing w:before="0" w:after="160" w:line="259" w:lineRule="auto"/>
                          <w:jc w:val="left"/>
                        </w:pPr>
                        <w:r>
                          <w:rPr>
                            <w:rFonts w:cs="Calibri" w:hAnsi="Calibri" w:eastAsia="Calibri" w:ascii="Calibri"/>
                            <w:color w:val="494949"/>
                            <w:spacing w:val="6"/>
                            <w:w w:val="118"/>
                            <w:sz w:val="18"/>
                          </w:rPr>
                          <w:t xml:space="preserve"> </w:t>
                        </w:r>
                        <w:r>
                          <w:rPr>
                            <w:rFonts w:cs="Calibri" w:hAnsi="Calibri" w:eastAsia="Calibri" w:ascii="Calibri"/>
                            <w:color w:val="494949"/>
                            <w:w w:val="118"/>
                            <w:sz w:val="18"/>
                          </w:rPr>
                          <w:t xml:space="preserve">Mar</w:t>
                        </w:r>
                        <w:r>
                          <w:rPr>
                            <w:rFonts w:cs="Calibri" w:hAnsi="Calibri" w:eastAsia="Calibri" w:ascii="Calibri"/>
                            <w:color w:val="494949"/>
                            <w:spacing w:val="6"/>
                            <w:w w:val="118"/>
                            <w:sz w:val="18"/>
                          </w:rPr>
                          <w:t xml:space="preserve"> </w:t>
                        </w:r>
                      </w:p>
                    </w:txbxContent>
                  </v:textbox>
                </v:rect>
                <v:rect id="Rectangle 840864" style="position:absolute;width:3327;height:2026;left:9226;top:9204;" filled="f" stroked="f">
                  <v:textbox inset="0,0,0,0">
                    <w:txbxContent>
                      <w:p>
                        <w:pPr>
                          <w:bidi w:val="0"/>
                          <w:spacing w:before="0" w:after="160" w:line="259" w:lineRule="auto"/>
                          <w:jc w:val="left"/>
                        </w:pPr>
                        <w:r>
                          <w:rPr>
                            <w:rFonts w:cs="Calibri" w:hAnsi="Calibri" w:eastAsia="Calibri" w:ascii="Calibri"/>
                            <w:color w:val="494949"/>
                            <w:w w:val="110"/>
                            <w:sz w:val="18"/>
                          </w:rPr>
                          <w:t xml:space="preserve">2013</w:t>
                        </w:r>
                      </w:p>
                    </w:txbxContent>
                  </v:textbox>
                </v:rect>
                <v:rect id="Rectangle 4667" style="position:absolute;width:1091;height:4109;left:22952;top:22210;" filled="f" stroked="f">
                  <v:textbox inset="0,0,0,0">
                    <w:txbxContent>
                      <w:p>
                        <w:pPr>
                          <w:bidi w:val="0"/>
                          <w:spacing w:before="0" w:after="160" w:line="259" w:lineRule="auto"/>
                          <w:jc w:val="left"/>
                        </w:pPr>
                        <w:r>
                          <w:rPr>
                            <w:rFonts w:cs="Calibri" w:hAnsi="Calibri" w:eastAsia="Calibri" w:ascii="Calibri"/>
                            <w:w w:val="89"/>
                            <w:sz w:val="30"/>
                            <w:szCs w:val="30"/>
                            <w:rtl/>
                          </w:rPr>
                          <w:t xml:space="preserve">؟</w:t>
                        </w:r>
                      </w:p>
                    </w:txbxContent>
                  </v:textbox>
                </v:rect>
                <v:rect id="Rectangle 4668" style="position:absolute;width:667;height:3500;left:23773;top:22269;" filled="f" stroked="f">
                  <v:textbox inset="0,0,0,0">
                    <w:txbxContent>
                      <w:p>
                        <w:pPr>
                          <w:bidi w:val="0"/>
                          <w:spacing w:before="0" w:after="160" w:line="259" w:lineRule="auto"/>
                          <w:jc w:val="left"/>
                        </w:pPr>
                        <w:r>
                          <w:rPr>
                            <w:rFonts w:cs="Calibri" w:hAnsi="Calibri" w:eastAsia="Calibri" w:ascii="Calibri"/>
                            <w:sz w:val="30"/>
                          </w:rPr>
                          <w:t xml:space="preserve"> </w:t>
                        </w:r>
                      </w:p>
                    </w:txbxContent>
                  </v:textbox>
                </v:rect>
                <v:rect id="Rectangle 4669" style="position:absolute;width:1201;height:4109;left:24275;top:22210;" filled="f" stroked="f">
                  <v:textbox inset="0,0,0,0">
                    <w:txbxContent>
                      <w:p>
                        <w:pPr>
                          <w:bidi w:val="0"/>
                          <w:spacing w:before="0" w:after="160" w:line="259" w:lineRule="auto"/>
                          <w:jc w:val="left"/>
                        </w:pPr>
                        <w:r>
                          <w:rPr>
                            <w:rFonts w:cs="Calibri" w:hAnsi="Calibri" w:eastAsia="Calibri" w:ascii="Calibri"/>
                            <w:w w:val="137"/>
                            <w:sz w:val="30"/>
                            <w:szCs w:val="30"/>
                            <w:rtl/>
                          </w:rPr>
                          <w:t xml:space="preserve">ة</w:t>
                        </w:r>
                      </w:p>
                    </w:txbxContent>
                  </v:textbox>
                </v:rect>
                <v:rect id="Rectangle 4670" style="position:absolute;width:926;height:4109;left:25179;top:22210;" filled="f" stroked="f">
                  <v:textbox inset="0,0,0,0">
                    <w:txbxContent>
                      <w:p>
                        <w:pPr>
                          <w:bidi w:val="0"/>
                          <w:spacing w:before="0" w:after="160" w:line="259" w:lineRule="auto"/>
                          <w:jc w:val="left"/>
                        </w:pPr>
                        <w:r>
                          <w:rPr>
                            <w:rFonts w:cs="Calibri" w:hAnsi="Calibri" w:eastAsia="Calibri" w:ascii="Calibri"/>
                            <w:w w:val="53"/>
                            <w:sz w:val="30"/>
                            <w:szCs w:val="30"/>
                            <w:rtl/>
                          </w:rPr>
                          <w:t xml:space="preserve">ي</w:t>
                        </w:r>
                      </w:p>
                    </w:txbxContent>
                  </v:textbox>
                </v:rect>
                <v:rect id="Rectangle 4671" style="position:absolute;width:751;height:4109;left:25875;top:22210;" filled="f" stroked="f">
                  <v:textbox inset="0,0,0,0">
                    <w:txbxContent>
                      <w:p>
                        <w:pPr>
                          <w:bidi w:val="0"/>
                          <w:spacing w:before="0" w:after="160" w:line="259" w:lineRule="auto"/>
                          <w:jc w:val="left"/>
                        </w:pPr>
                        <w:r>
                          <w:rPr>
                            <w:rFonts w:cs="Calibri" w:hAnsi="Calibri" w:eastAsia="Calibri" w:ascii="Calibri"/>
                            <w:w w:val="36"/>
                            <w:sz w:val="30"/>
                            <w:szCs w:val="30"/>
                            <w:rtl/>
                          </w:rPr>
                          <w:t xml:space="preserve">ب</w:t>
                        </w:r>
                      </w:p>
                    </w:txbxContent>
                  </v:textbox>
                </v:rect>
                <v:rect id="Rectangle 4672" style="position:absolute;width:1617;height:4109;left:26440;top:22210;" filled="f" stroked="f">
                  <v:textbox inset="0,0,0,0">
                    <w:txbxContent>
                      <w:p>
                        <w:pPr>
                          <w:bidi w:val="0"/>
                          <w:spacing w:before="0" w:after="160" w:line="259" w:lineRule="auto"/>
                          <w:jc w:val="left"/>
                        </w:pPr>
                        <w:r>
                          <w:rPr>
                            <w:rFonts w:cs="Calibri" w:hAnsi="Calibri" w:eastAsia="Calibri" w:ascii="Calibri"/>
                            <w:w w:val="83"/>
                            <w:sz w:val="30"/>
                            <w:szCs w:val="30"/>
                            <w:rtl/>
                          </w:rPr>
                          <w:t xml:space="preserve">ط</w:t>
                        </w:r>
                      </w:p>
                    </w:txbxContent>
                  </v:textbox>
                </v:rect>
                <v:rect id="Rectangle 4673" style="position:absolute;width:545;height:4109;left:27657;top:22210;" filled="f" stroked="f">
                  <v:textbox inset="0,0,0,0">
                    <w:txbxContent>
                      <w:p>
                        <w:pPr>
                          <w:bidi w:val="0"/>
                          <w:spacing w:before="0" w:after="160" w:line="259" w:lineRule="auto"/>
                          <w:jc w:val="left"/>
                        </w:pPr>
                        <w:r>
                          <w:rPr>
                            <w:rFonts w:cs="Calibri" w:hAnsi="Calibri" w:eastAsia="Calibri" w:ascii="Calibri"/>
                            <w:w w:val="39"/>
                            <w:sz w:val="30"/>
                            <w:szCs w:val="30"/>
                            <w:rtl/>
                          </w:rPr>
                          <w:t xml:space="preserve">ل</w:t>
                        </w:r>
                      </w:p>
                    </w:txbxContent>
                  </v:textbox>
                </v:rect>
                <v:rect id="Rectangle 4674" style="position:absolute;width:611;height:4109;left:28067;top:22210;" filled="f" stroked="f">
                  <v:textbox inset="0,0,0,0">
                    <w:txbxContent>
                      <w:p>
                        <w:pPr>
                          <w:bidi w:val="0"/>
                          <w:spacing w:before="0" w:after="160" w:line="259" w:lineRule="auto"/>
                          <w:jc w:val="left"/>
                        </w:pPr>
                        <w:r>
                          <w:rPr>
                            <w:rFonts w:cs="Calibri" w:hAnsi="Calibri" w:eastAsia="Calibri" w:ascii="Calibri"/>
                            <w:w w:val="124"/>
                            <w:sz w:val="30"/>
                            <w:szCs w:val="30"/>
                            <w:rtl/>
                          </w:rPr>
                          <w:t xml:space="preserve">ا</w:t>
                        </w:r>
                      </w:p>
                    </w:txbxContent>
                  </v:textbox>
                </v:rect>
                <v:rect id="Rectangle 4675" style="position:absolute;width:667;height:3500;left:28527;top:22269;" filled="f" stroked="f">
                  <v:textbox inset="0,0,0,0">
                    <w:txbxContent>
                      <w:p>
                        <w:pPr>
                          <w:bidi w:val="0"/>
                          <w:spacing w:before="0" w:after="160" w:line="259" w:lineRule="auto"/>
                          <w:jc w:val="left"/>
                        </w:pPr>
                        <w:r>
                          <w:rPr>
                            <w:rFonts w:cs="Calibri" w:hAnsi="Calibri" w:eastAsia="Calibri" w:ascii="Calibri"/>
                            <w:sz w:val="30"/>
                          </w:rPr>
                          <w:t xml:space="preserve"> </w:t>
                        </w:r>
                      </w:p>
                    </w:txbxContent>
                  </v:textbox>
                </v:rect>
                <v:rect id="Rectangle 4676" style="position:absolute;width:1892;height:4109;left:29029;top:22210;" filled="f" stroked="f">
                  <v:textbox inset="0,0,0,0">
                    <w:txbxContent>
                      <w:p>
                        <w:pPr>
                          <w:bidi w:val="0"/>
                          <w:spacing w:before="0" w:after="160" w:line="259" w:lineRule="auto"/>
                          <w:jc w:val="left"/>
                        </w:pPr>
                        <w:r>
                          <w:rPr>
                            <w:rFonts w:cs="Calibri" w:hAnsi="Calibri" w:eastAsia="Calibri" w:ascii="Calibri"/>
                            <w:w w:val="113"/>
                            <w:sz w:val="30"/>
                            <w:szCs w:val="30"/>
                            <w:rtl/>
                          </w:rPr>
                          <w:t xml:space="preserve">ك</w:t>
                        </w:r>
                      </w:p>
                    </w:txbxContent>
                  </v:textbox>
                </v:rect>
                <v:rect id="Rectangle 4677" style="position:absolute;width:628;height:4109;left:30452;top:22210;" filled="f" stroked="f">
                  <v:textbox inset="0,0,0,0">
                    <w:txbxContent>
                      <w:p>
                        <w:pPr>
                          <w:bidi w:val="0"/>
                          <w:spacing w:before="0" w:after="160" w:line="259" w:lineRule="auto"/>
                          <w:jc w:val="left"/>
                        </w:pPr>
                        <w:r>
                          <w:rPr>
                            <w:rFonts w:cs="Calibri" w:hAnsi="Calibri" w:eastAsia="Calibri" w:ascii="Calibri"/>
                            <w:w w:val="45"/>
                            <w:sz w:val="30"/>
                            <w:szCs w:val="30"/>
                            <w:rtl/>
                          </w:rPr>
                          <w:t xml:space="preserve">ل</w:t>
                        </w:r>
                      </w:p>
                    </w:txbxContent>
                  </v:textbox>
                </v:rect>
                <v:rect id="Rectangle 4678" style="position:absolute;width:926;height:4109;left:30924;top:22210;" filled="f" stroked="f">
                  <v:textbox inset="0,0,0,0">
                    <w:txbxContent>
                      <w:p>
                        <w:pPr>
                          <w:bidi w:val="0"/>
                          <w:spacing w:before="0" w:after="160" w:line="259" w:lineRule="auto"/>
                          <w:jc w:val="left"/>
                        </w:pPr>
                        <w:r>
                          <w:rPr>
                            <w:rFonts w:cs="Calibri" w:hAnsi="Calibri" w:eastAsia="Calibri" w:ascii="Calibri"/>
                            <w:w w:val="53"/>
                            <w:sz w:val="30"/>
                            <w:szCs w:val="30"/>
                            <w:rtl/>
                          </w:rPr>
                          <w:t xml:space="preserve">ي</w:t>
                        </w:r>
                      </w:p>
                    </w:txbxContent>
                  </v:textbox>
                </v:rect>
                <v:rect id="Rectangle 4679" style="position:absolute;width:545;height:4109;left:31621;top:22210;" filled="f" stroked="f">
                  <v:textbox inset="0,0,0,0">
                    <w:txbxContent>
                      <w:p>
                        <w:pPr>
                          <w:bidi w:val="0"/>
                          <w:spacing w:before="0" w:after="160" w:line="259" w:lineRule="auto"/>
                          <w:jc w:val="left"/>
                        </w:pPr>
                        <w:r>
                          <w:rPr>
                            <w:rFonts w:cs="Calibri" w:hAnsi="Calibri" w:eastAsia="Calibri" w:ascii="Calibri"/>
                            <w:w w:val="39"/>
                            <w:sz w:val="30"/>
                            <w:szCs w:val="30"/>
                            <w:rtl/>
                          </w:rPr>
                          <w:t xml:space="preserve">ل</w:t>
                        </w:r>
                      </w:p>
                    </w:txbxContent>
                  </v:textbox>
                </v:rect>
                <v:rect id="Rectangle 4680" style="position:absolute;width:650;height:4109;left:32031;top:22210;" filled="f" stroked="f">
                  <v:textbox inset="0,0,0,0">
                    <w:txbxContent>
                      <w:p>
                        <w:pPr>
                          <w:bidi w:val="0"/>
                          <w:spacing w:before="0" w:after="160" w:line="259" w:lineRule="auto"/>
                          <w:jc w:val="left"/>
                        </w:pPr>
                        <w:r>
                          <w:rPr>
                            <w:rFonts w:cs="Calibri" w:hAnsi="Calibri" w:eastAsia="Calibri" w:ascii="Calibri"/>
                            <w:w w:val="132"/>
                            <w:sz w:val="30"/>
                            <w:szCs w:val="30"/>
                            <w:rtl/>
                          </w:rPr>
                          <w:t xml:space="preserve">ا</w:t>
                        </w:r>
                      </w:p>
                    </w:txbxContent>
                  </v:textbox>
                </v:rect>
                <v:rect id="Rectangle 4681" style="position:absolute;width:1710;height:4109;left:32520;top:22210;" filled="f" stroked="f">
                  <v:textbox inset="0,0,0,0">
                    <w:txbxContent>
                      <w:p>
                        <w:pPr>
                          <w:bidi w:val="0"/>
                          <w:spacing w:before="0" w:after="160" w:line="259" w:lineRule="auto"/>
                          <w:jc w:val="left"/>
                        </w:pPr>
                        <w:r>
                          <w:rPr>
                            <w:rFonts w:cs="Calibri" w:hAnsi="Calibri" w:eastAsia="Calibri" w:ascii="Calibri"/>
                            <w:w w:val="113"/>
                            <w:sz w:val="30"/>
                            <w:szCs w:val="30"/>
                            <w:rtl/>
                          </w:rPr>
                          <w:t xml:space="preserve">ح</w:t>
                        </w:r>
                      </w:p>
                    </w:txbxContent>
                  </v:textbox>
                </v:rect>
                <v:rect id="Rectangle 4682" style="position:absolute;width:840;height:4109;left:33806;top:22210;" filled="f" stroked="f">
                  <v:textbox inset="0,0,0,0">
                    <w:txbxContent>
                      <w:p>
                        <w:pPr>
                          <w:bidi w:val="0"/>
                          <w:spacing w:before="0" w:after="160" w:line="259" w:lineRule="auto"/>
                          <w:jc w:val="left"/>
                        </w:pPr>
                        <w:r>
                          <w:rPr>
                            <w:rFonts w:cs="Calibri" w:hAnsi="Calibri" w:eastAsia="Calibri" w:ascii="Calibri"/>
                            <w:w w:val="41"/>
                            <w:sz w:val="30"/>
                            <w:szCs w:val="30"/>
                            <w:rtl/>
                          </w:rPr>
                          <w:t xml:space="preserve">ت</w:t>
                        </w:r>
                      </w:p>
                    </w:txbxContent>
                  </v:textbox>
                </v:rect>
                <v:rect id="Rectangle 4683" style="position:absolute;width:667;height:3500;left:34438;top:22269;" filled="f" stroked="f">
                  <v:textbox inset="0,0,0,0">
                    <w:txbxContent>
                      <w:p>
                        <w:pPr>
                          <w:bidi w:val="0"/>
                          <w:spacing w:before="0" w:after="160" w:line="259" w:lineRule="auto"/>
                          <w:jc w:val="left"/>
                        </w:pPr>
                        <w:r>
                          <w:rPr>
                            <w:rFonts w:cs="Calibri" w:hAnsi="Calibri" w:eastAsia="Calibri" w:ascii="Calibri"/>
                            <w:sz w:val="30"/>
                          </w:rPr>
                          <w:t xml:space="preserve"> </w:t>
                        </w:r>
                      </w:p>
                    </w:txbxContent>
                  </v:textbox>
                </v:rect>
                <v:rect id="Rectangle 4684" style="position:absolute;width:1201;height:4109;left:34940;top:22210;" filled="f" stroked="f">
                  <v:textbox inset="0,0,0,0">
                    <w:txbxContent>
                      <w:p>
                        <w:pPr>
                          <w:bidi w:val="0"/>
                          <w:spacing w:before="0" w:after="160" w:line="259" w:lineRule="auto"/>
                          <w:jc w:val="left"/>
                        </w:pPr>
                        <w:r>
                          <w:rPr>
                            <w:rFonts w:cs="Calibri" w:hAnsi="Calibri" w:eastAsia="Calibri" w:ascii="Calibri"/>
                            <w:w w:val="137"/>
                            <w:sz w:val="30"/>
                            <w:szCs w:val="30"/>
                            <w:rtl/>
                          </w:rPr>
                          <w:t xml:space="preserve">ة</w:t>
                        </w:r>
                      </w:p>
                    </w:txbxContent>
                  </v:textbox>
                </v:rect>
                <v:rect id="Rectangle 4685" style="position:absolute;width:1710;height:4109;left:35844;top:22210;" filled="f" stroked="f">
                  <v:textbox inset="0,0,0,0">
                    <w:txbxContent>
                      <w:p>
                        <w:pPr>
                          <w:bidi w:val="0"/>
                          <w:spacing w:before="0" w:after="160" w:line="259" w:lineRule="auto"/>
                          <w:jc w:val="left"/>
                        </w:pPr>
                        <w:r>
                          <w:rPr>
                            <w:rFonts w:cs="Calibri" w:hAnsi="Calibri" w:eastAsia="Calibri" w:ascii="Calibri"/>
                            <w:w w:val="113"/>
                            <w:sz w:val="30"/>
                            <w:szCs w:val="30"/>
                            <w:rtl/>
                          </w:rPr>
                          <w:t xml:space="preserve">ج</w:t>
                        </w:r>
                      </w:p>
                    </w:txbxContent>
                  </v:textbox>
                </v:rect>
                <v:rect id="Rectangle 4686" style="position:absolute;width:926;height:4109;left:37130;top:22210;" filled="f" stroked="f">
                  <v:textbox inset="0,0,0,0">
                    <w:txbxContent>
                      <w:p>
                        <w:pPr>
                          <w:bidi w:val="0"/>
                          <w:spacing w:before="0" w:after="160" w:line="259" w:lineRule="auto"/>
                          <w:jc w:val="left"/>
                        </w:pPr>
                        <w:r>
                          <w:rPr>
                            <w:rFonts w:cs="Calibri" w:hAnsi="Calibri" w:eastAsia="Calibri" w:ascii="Calibri"/>
                            <w:w w:val="53"/>
                            <w:sz w:val="30"/>
                            <w:szCs w:val="30"/>
                            <w:rtl/>
                          </w:rPr>
                          <w:t xml:space="preserve">ي</w:t>
                        </w:r>
                      </w:p>
                    </w:txbxContent>
                  </v:textbox>
                </v:rect>
                <v:rect id="Rectangle 4687" style="position:absolute;width:926;height:4109;left:37826;top:22210;" filled="f" stroked="f">
                  <v:textbox inset="0,0,0,0">
                    <w:txbxContent>
                      <w:p>
                        <w:pPr>
                          <w:bidi w:val="0"/>
                          <w:spacing w:before="0" w:after="160" w:line="259" w:lineRule="auto"/>
                          <w:jc w:val="left"/>
                        </w:pPr>
                        <w:r>
                          <w:rPr>
                            <w:rFonts w:cs="Calibri" w:hAnsi="Calibri" w:eastAsia="Calibri" w:ascii="Calibri"/>
                            <w:w w:val="45"/>
                            <w:sz w:val="30"/>
                            <w:szCs w:val="30"/>
                            <w:rtl/>
                          </w:rPr>
                          <w:t xml:space="preserve">ت</w:t>
                        </w:r>
                      </w:p>
                    </w:txbxContent>
                  </v:textbox>
                </v:rect>
                <v:rect id="Rectangle 4688" style="position:absolute;width:707;height:4109;left:38523;top:22210;" filled="f" stroked="f">
                  <v:textbox inset="0,0,0,0">
                    <w:txbxContent>
                      <w:p>
                        <w:pPr>
                          <w:bidi w:val="0"/>
                          <w:spacing w:before="0" w:after="160" w:line="259" w:lineRule="auto"/>
                          <w:jc w:val="left"/>
                        </w:pPr>
                        <w:r>
                          <w:rPr>
                            <w:rFonts w:cs="Calibri" w:hAnsi="Calibri" w:eastAsia="Calibri" w:ascii="Calibri"/>
                            <w:w w:val="51"/>
                            <w:sz w:val="30"/>
                            <w:szCs w:val="30"/>
                            <w:rtl/>
                          </w:rPr>
                          <w:t xml:space="preserve">ن</w:t>
                        </w:r>
                      </w:p>
                    </w:txbxContent>
                  </v:textbox>
                </v:rect>
                <v:rect id="Rectangle 4689" style="position:absolute;width:667;height:3500;left:39055;top:22269;" filled="f" stroked="f">
                  <v:textbox inset="0,0,0,0">
                    <w:txbxContent>
                      <w:p>
                        <w:pPr>
                          <w:bidi w:val="0"/>
                          <w:spacing w:before="0" w:after="160" w:line="259" w:lineRule="auto"/>
                          <w:jc w:val="left"/>
                        </w:pPr>
                        <w:r>
                          <w:rPr>
                            <w:rFonts w:cs="Calibri" w:hAnsi="Calibri" w:eastAsia="Calibri" w:ascii="Calibri"/>
                            <w:sz w:val="30"/>
                          </w:rPr>
                          <w:t xml:space="preserve"> </w:t>
                        </w:r>
                      </w:p>
                    </w:txbxContent>
                  </v:textbox>
                </v:rect>
                <v:rect id="Rectangle 4690" style="position:absolute;width:1122;height:4109;left:39557;top:22210;" filled="f" stroked="f">
                  <v:textbox inset="0,0,0,0">
                    <w:txbxContent>
                      <w:p>
                        <w:pPr>
                          <w:bidi w:val="0"/>
                          <w:spacing w:before="0" w:after="160" w:line="259" w:lineRule="auto"/>
                          <w:jc w:val="left"/>
                        </w:pPr>
                        <w:r>
                          <w:rPr>
                            <w:rFonts w:cs="Calibri" w:hAnsi="Calibri" w:eastAsia="Calibri" w:ascii="Calibri"/>
                            <w:w w:val="117"/>
                            <w:sz w:val="30"/>
                            <w:szCs w:val="30"/>
                            <w:rtl/>
                          </w:rPr>
                          <w:t xml:space="preserve">ء</w:t>
                        </w:r>
                      </w:p>
                    </w:txbxContent>
                  </v:textbox>
                </v:rect>
                <v:rect id="Rectangle 4691" style="position:absolute;width:611;height:4109;left:40400;top:22210;" filled="f" stroked="f">
                  <v:textbox inset="0,0,0,0">
                    <w:txbxContent>
                      <w:p>
                        <w:pPr>
                          <w:bidi w:val="0"/>
                          <w:spacing w:before="0" w:after="160" w:line="259" w:lineRule="auto"/>
                          <w:jc w:val="left"/>
                        </w:pPr>
                        <w:r>
                          <w:rPr>
                            <w:rFonts w:cs="Calibri" w:hAnsi="Calibri" w:eastAsia="Calibri" w:ascii="Calibri"/>
                            <w:w w:val="124"/>
                            <w:sz w:val="30"/>
                            <w:szCs w:val="30"/>
                            <w:rtl/>
                          </w:rPr>
                          <w:t xml:space="preserve">ا</w:t>
                        </w:r>
                      </w:p>
                    </w:txbxContent>
                  </v:textbox>
                </v:rect>
                <v:rect id="Rectangle 4692" style="position:absolute;width:1002;height:4109;left:40860;top:22210;" filled="f" stroked="f">
                  <v:textbox inset="0,0,0,0">
                    <w:txbxContent>
                      <w:p>
                        <w:pPr>
                          <w:bidi w:val="0"/>
                          <w:spacing w:before="0" w:after="160" w:line="259" w:lineRule="auto"/>
                          <w:jc w:val="left"/>
                        </w:pPr>
                        <w:r>
                          <w:rPr>
                            <w:rFonts w:cs="Calibri" w:hAnsi="Calibri" w:eastAsia="Calibri" w:ascii="Calibri"/>
                            <w:w w:val="94"/>
                            <w:sz w:val="30"/>
                            <w:szCs w:val="30"/>
                            <w:rtl/>
                          </w:rPr>
                          <w:t xml:space="preserve">ر</w:t>
                        </w:r>
                      </w:p>
                    </w:txbxContent>
                  </v:textbox>
                </v:rect>
                <v:rect id="Rectangle 4693" style="position:absolute;width:993;height:4109;left:41614;top:22210;" filled="f" stroked="f">
                  <v:textbox inset="0,0,0,0">
                    <w:txbxContent>
                      <w:p>
                        <w:pPr>
                          <w:bidi w:val="0"/>
                          <w:spacing w:before="0" w:after="160" w:line="259" w:lineRule="auto"/>
                          <w:jc w:val="left"/>
                        </w:pPr>
                        <w:r>
                          <w:rPr>
                            <w:rFonts w:cs="Calibri" w:hAnsi="Calibri" w:eastAsia="Calibri" w:ascii="Calibri"/>
                            <w:w w:val="62"/>
                            <w:sz w:val="30"/>
                            <w:szCs w:val="30"/>
                            <w:rtl/>
                          </w:rPr>
                          <w:t xml:space="preserve">ق</w:t>
                        </w:r>
                      </w:p>
                    </w:txbxContent>
                  </v:textbox>
                </v:rect>
                <v:rect id="Rectangle 4694" style="position:absolute;width:840;height:4109;left:42361;top:22210;" filled="f" stroked="f">
                  <v:textbox inset="0,0,0,0">
                    <w:txbxContent>
                      <w:p>
                        <w:pPr>
                          <w:bidi w:val="0"/>
                          <w:spacing w:before="0" w:after="160" w:line="259" w:lineRule="auto"/>
                          <w:jc w:val="left"/>
                        </w:pPr>
                        <w:r>
                          <w:rPr>
                            <w:rFonts w:cs="Calibri" w:hAnsi="Calibri" w:eastAsia="Calibri" w:ascii="Calibri"/>
                            <w:w w:val="41"/>
                            <w:sz w:val="30"/>
                            <w:szCs w:val="30"/>
                            <w:rtl/>
                          </w:rPr>
                          <w:t xml:space="preserve">ت</w:t>
                        </w:r>
                      </w:p>
                    </w:txbxContent>
                  </v:textbox>
                </v:rect>
                <v:rect id="Rectangle 4695" style="position:absolute;width:667;height:3500;left:42993;top:22269;" filled="f" stroked="f">
                  <v:textbox inset="0,0,0,0">
                    <w:txbxContent>
                      <w:p>
                        <w:pPr>
                          <w:bidi w:val="0"/>
                          <w:spacing w:before="0" w:after="160" w:line="259" w:lineRule="auto"/>
                          <w:jc w:val="left"/>
                        </w:pPr>
                        <w:r>
                          <w:rPr>
                            <w:rFonts w:cs="Calibri" w:hAnsi="Calibri" w:eastAsia="Calibri" w:ascii="Calibri"/>
                            <w:sz w:val="30"/>
                          </w:rPr>
                          <w:t xml:space="preserve"> </w:t>
                        </w:r>
                      </w:p>
                    </w:txbxContent>
                  </v:textbox>
                </v:rect>
                <v:rect id="Rectangle 4696" style="position:absolute;width:2100;height:4109;left:43495;top:22210;" filled="f" stroked="f">
                  <v:textbox inset="0,0,0,0">
                    <w:txbxContent>
                      <w:p>
                        <w:pPr>
                          <w:bidi w:val="0"/>
                          <w:spacing w:before="0" w:after="160" w:line="259" w:lineRule="auto"/>
                          <w:jc w:val="left"/>
                        </w:pPr>
                        <w:r>
                          <w:rPr>
                            <w:rFonts w:cs="Calibri" w:hAnsi="Calibri" w:eastAsia="Calibri" w:ascii="Calibri"/>
                            <w:w w:val="98"/>
                            <w:sz w:val="30"/>
                            <w:szCs w:val="30"/>
                            <w:rtl/>
                          </w:rPr>
                          <w:t xml:space="preserve">ف</w:t>
                        </w:r>
                      </w:p>
                    </w:txbxContent>
                  </v:textbox>
                </v:rect>
                <v:rect id="Rectangle 4697" style="position:absolute;width:926;height:4109;left:45075;top:22210;" filled="f" stroked="f">
                  <v:textbox inset="0,0,0,0">
                    <w:txbxContent>
                      <w:p>
                        <w:pPr>
                          <w:bidi w:val="0"/>
                          <w:spacing w:before="0" w:after="160" w:line="259" w:lineRule="auto"/>
                          <w:jc w:val="left"/>
                        </w:pPr>
                        <w:r>
                          <w:rPr>
                            <w:rFonts w:cs="Calibri" w:hAnsi="Calibri" w:eastAsia="Calibri" w:ascii="Calibri"/>
                            <w:w w:val="53"/>
                            <w:sz w:val="30"/>
                            <w:szCs w:val="30"/>
                            <w:rtl/>
                          </w:rPr>
                          <w:t xml:space="preserve">ي</w:t>
                        </w:r>
                      </w:p>
                    </w:txbxContent>
                  </v:textbox>
                </v:rect>
                <v:rect id="Rectangle 4698" style="position:absolute;width:1065;height:4109;left:45772;top:22210;" filled="f" stroked="f">
                  <v:textbox inset="0,0,0,0">
                    <w:txbxContent>
                      <w:p>
                        <w:pPr>
                          <w:bidi w:val="0"/>
                          <w:spacing w:before="0" w:after="160" w:line="259" w:lineRule="auto"/>
                          <w:jc w:val="left"/>
                        </w:pPr>
                        <w:r>
                          <w:rPr>
                            <w:rFonts w:cs="Calibri" w:hAnsi="Calibri" w:eastAsia="Calibri" w:ascii="Calibri"/>
                            <w:w w:val="64"/>
                            <w:sz w:val="30"/>
                            <w:szCs w:val="30"/>
                            <w:rtl/>
                          </w:rPr>
                          <w:t xml:space="preserve">ك</w:t>
                        </w:r>
                      </w:p>
                    </w:txbxContent>
                  </v:textbox>
                </v:rect>
                <v:shape id="Shape 2200553" style="position:absolute;width:3763;height:101;left:610;top:7552;" coordsize="376343,10176" path="m0,0l376343,0l376343,10176l0,10176l0,0">
                  <v:stroke weight="0pt" endcap="flat" joinstyle="miter" miterlimit="4" on="false" color="#000000" opacity="0"/>
                  <v:fill on="true" color="#d8e1ea"/>
                </v:shape>
                <v:shape id="Shape 2200554" style="position:absolute;width:3763;height:101;left:610;top:11214;" coordsize="376343,10170" path="m0,0l376343,0l376343,10170l0,10170l0,0">
                  <v:stroke weight="0pt" endcap="flat" joinstyle="miter" miterlimit="4" on="false" color="#000000" opacity="0"/>
                  <v:fill on="true" color="#d8e1ea"/>
                </v:shape>
                <v:shape id="Shape 2200555" style="position:absolute;width:101;height:3763;left:610;top:7552;" coordsize="10171,376343" path="m0,0l10171,0l10171,376343l0,376343l0,0">
                  <v:stroke weight="0pt" endcap="flat" joinstyle="miter" miterlimit="4" on="false" color="#000000" opacity="0"/>
                  <v:fill on="true" color="#d8e1ea"/>
                </v:shape>
                <v:shape id="Shape 2200556" style="position:absolute;width:101;height:3763;left:4272;top:7552;" coordsize="10171,376343" path="m0,0l10171,0l10171,376343l0,376343l0,0">
                  <v:stroke weight="0pt" endcap="flat" joinstyle="miter" miterlimit="4" on="false" color="#000000" opacity="0"/>
                  <v:fill on="true" color="#d8e1ea"/>
                </v:shape>
                <v:shape id="Picture 4704" style="position:absolute;width:3559;height:3559;left:711;top:7627;" filled="f">
                  <v:imagedata r:id="rId10"/>
                </v:shape>
              </v:group>
            </w:pict>
          </mc:Fallback>
        </mc:AlternateContent>
      </w:r>
    </w:p>
    <w:p w:rsidR="00D215C1" w:rsidRDefault="00000000">
      <w:pPr>
        <w:spacing w:after="18" w:line="247" w:lineRule="auto"/>
        <w:ind w:left="61" w:right="219" w:hanging="10"/>
        <w:jc w:val="center"/>
      </w:pPr>
      <w:r>
        <w:rPr>
          <w:noProof/>
        </w:rPr>
        <w:lastRenderedPageBreak/>
        <w:drawing>
          <wp:anchor distT="0" distB="0" distL="114300" distR="114300" simplePos="0" relativeHeight="251662336" behindDoc="1" locked="0" layoutInCell="1" allowOverlap="0">
            <wp:simplePos x="0" y="0"/>
            <wp:positionH relativeFrom="column">
              <wp:posOffset>-55485</wp:posOffset>
            </wp:positionH>
            <wp:positionV relativeFrom="paragraph">
              <wp:posOffset>1087</wp:posOffset>
            </wp:positionV>
            <wp:extent cx="6952488" cy="9329928"/>
            <wp:effectExtent l="0" t="0" r="0" b="0"/>
            <wp:wrapNone/>
            <wp:docPr id="1214383" name="Picture 1214383"/>
            <wp:cNvGraphicFramePr/>
            <a:graphic xmlns:a="http://schemas.openxmlformats.org/drawingml/2006/main">
              <a:graphicData uri="http://schemas.openxmlformats.org/drawingml/2006/picture">
                <pic:pic xmlns:pic="http://schemas.openxmlformats.org/drawingml/2006/picture">
                  <pic:nvPicPr>
                    <pic:cNvPr id="1214383" name="Picture 1214383"/>
                    <pic:cNvPicPr/>
                  </pic:nvPicPr>
                  <pic:blipFill>
                    <a:blip r:embed="rId11"/>
                    <a:stretch>
                      <a:fillRect/>
                    </a:stretch>
                  </pic:blipFill>
                  <pic:spPr>
                    <a:xfrm>
                      <a:off x="0" y="0"/>
                      <a:ext cx="6952488" cy="9329928"/>
                    </a:xfrm>
                    <a:prstGeom prst="rect">
                      <a:avLst/>
                    </a:prstGeom>
                  </pic:spPr>
                </pic:pic>
              </a:graphicData>
            </a:graphic>
          </wp:anchor>
        </w:drawing>
      </w:r>
      <w:r>
        <w:rPr>
          <w:sz w:val="30"/>
          <w:szCs w:val="30"/>
          <w:rtl/>
        </w:rPr>
        <w:t xml:space="preserve">الكل يمرض ويذهب الى المستشفى ليجري الفحوصات اللازمة لكي يطمأن على صحته ، فيخرج لكالطبيب ويقول لك ” الحمد </w:t>
      </w:r>
      <w:r>
        <w:rPr>
          <w:sz w:val="30"/>
          <w:szCs w:val="30"/>
          <w:rtl/>
        </w:rPr>
        <w:tab/>
        <w:t xml:space="preserve"> صحتك جيدة لديك فقط بعض اعراض السكر او لديك أو لديكارتفاع في الكوليسترول ” وعند هذا الحد ينتهي الطبيب من اخبارك بالنتيجة للتحليل الذي دفعتفيه مبلغ كبير ، هل حاولت يوما طلب تقرير التحليل كاملا لكي تقراءه في المنزل او تحتفظ بهبالطبع ستجده ارقام وحسابات البعض لن يستطيع فكر رموزها هذه التديونه من مصدر موثوق لكي</w:t>
      </w:r>
    </w:p>
    <w:p w:rsidR="00D215C1" w:rsidRDefault="00000000">
      <w:pPr>
        <w:spacing w:after="18" w:line="247" w:lineRule="auto"/>
        <w:ind w:left="61" w:right="212" w:hanging="10"/>
        <w:jc w:val="center"/>
      </w:pPr>
      <w:r>
        <w:rPr>
          <w:sz w:val="30"/>
          <w:szCs w:val="30"/>
          <w:rtl/>
        </w:rPr>
        <w:t>. تخبرك كيف تقراء نتيجة تحليلك</w:t>
      </w:r>
    </w:p>
    <w:p w:rsidR="00D215C1" w:rsidRDefault="00000000">
      <w:pPr>
        <w:tabs>
          <w:tab w:val="center" w:pos="2739"/>
          <w:tab w:val="center" w:pos="5650"/>
        </w:tabs>
        <w:spacing w:after="968" w:line="247" w:lineRule="auto"/>
        <w:jc w:val="left"/>
      </w:pPr>
      <w:r>
        <w:rPr>
          <w:rtl/>
        </w:rPr>
        <w:tab/>
      </w:r>
      <w:r>
        <w:rPr>
          <w:sz w:val="30"/>
          <w:szCs w:val="30"/>
          <w:rtl/>
        </w:rPr>
        <w:t>شفي ا</w:t>
      </w:r>
      <w:r>
        <w:rPr>
          <w:sz w:val="30"/>
          <w:szCs w:val="30"/>
          <w:rtl/>
        </w:rPr>
        <w:tab/>
        <w:t xml:space="preserve"> كل مريض وعافي كل مبتلي ورحم كل ميت</w:t>
      </w:r>
    </w:p>
    <w:p w:rsidR="00D215C1" w:rsidRDefault="00000000">
      <w:pPr>
        <w:spacing w:after="18" w:line="247" w:lineRule="auto"/>
        <w:ind w:left="61" w:right="214" w:hanging="10"/>
        <w:jc w:val="center"/>
      </w:pPr>
      <w:r>
        <w:rPr>
          <w:sz w:val="30"/>
          <w:szCs w:val="30"/>
          <w:rtl/>
        </w:rPr>
        <w:t>الفحوصات المخبرية هى تحاليل تعطى مؤشرات مخبرية رئيسية وأساسية لرصد حالة الانسان</w:t>
      </w:r>
    </w:p>
    <w:p w:rsidR="00D215C1" w:rsidRDefault="00000000">
      <w:pPr>
        <w:spacing w:after="0"/>
        <w:ind w:left="10" w:right="337" w:hanging="10"/>
      </w:pPr>
      <w:r>
        <w:rPr>
          <w:sz w:val="30"/>
          <w:szCs w:val="30"/>
          <w:rtl/>
        </w:rPr>
        <w:t>: الصحية وتكشف عن وجود أى اعتلالات أو اضطرابات فى الوظائف الحيوية والعضوية للجسم</w:t>
      </w:r>
    </w:p>
    <w:p w:rsidR="00D215C1" w:rsidRDefault="00000000">
      <w:pPr>
        <w:spacing w:after="18" w:line="247" w:lineRule="auto"/>
        <w:ind w:left="61" w:right="212" w:hanging="10"/>
        <w:jc w:val="center"/>
      </w:pPr>
      <w:r>
        <w:rPr>
          <w:sz w:val="30"/>
          <w:szCs w:val="30"/>
          <w:rtl/>
        </w:rPr>
        <w:t>-:الفحوصات المخبرية بالعادة تشتمل على الآتى</w:t>
      </w:r>
    </w:p>
    <w:p w:rsidR="00D215C1" w:rsidRDefault="00000000">
      <w:pPr>
        <w:numPr>
          <w:ilvl w:val="0"/>
          <w:numId w:val="1"/>
        </w:numPr>
        <w:spacing w:after="18" w:line="247" w:lineRule="auto"/>
        <w:ind w:right="382" w:hanging="344"/>
        <w:jc w:val="center"/>
      </w:pPr>
      <w:r>
        <w:rPr>
          <w:sz w:val="30"/>
          <w:szCs w:val="30"/>
          <w:rtl/>
        </w:rPr>
        <w:t>:فحص وظائف الكلى</w:t>
      </w:r>
    </w:p>
    <w:p w:rsidR="00D215C1" w:rsidRDefault="00000000">
      <w:pPr>
        <w:spacing w:after="18" w:line="247" w:lineRule="auto"/>
        <w:ind w:left="61" w:right="212" w:hanging="10"/>
        <w:jc w:val="center"/>
      </w:pPr>
      <w:r>
        <w:rPr>
          <w:sz w:val="30"/>
          <w:szCs w:val="30"/>
          <w:rtl/>
        </w:rPr>
        <w:t>.لتقييم عمل الكليتين وآدائهما الوظيفى ولنفى وجود الفشل الكلوى</w:t>
      </w:r>
    </w:p>
    <w:p w:rsidR="00D215C1" w:rsidRDefault="00000000">
      <w:pPr>
        <w:numPr>
          <w:ilvl w:val="0"/>
          <w:numId w:val="1"/>
        </w:numPr>
        <w:spacing w:after="18" w:line="247" w:lineRule="auto"/>
        <w:ind w:right="382" w:hanging="344"/>
        <w:jc w:val="center"/>
      </w:pPr>
      <w:r>
        <w:rPr>
          <w:sz w:val="30"/>
          <w:szCs w:val="30"/>
          <w:rtl/>
        </w:rPr>
        <w:t>:فحصوظائفالكبد</w:t>
      </w:r>
    </w:p>
    <w:p w:rsidR="00D215C1" w:rsidRDefault="00000000">
      <w:pPr>
        <w:spacing w:after="18" w:line="247" w:lineRule="auto"/>
        <w:ind w:left="61" w:right="212" w:hanging="10"/>
        <w:jc w:val="center"/>
      </w:pPr>
      <w:r>
        <w:rPr>
          <w:sz w:val="30"/>
          <w:szCs w:val="30"/>
          <w:rtl/>
        </w:rPr>
        <w:t>.لفحص انزيمات الكبد وآدائها الوظيفى ولنفى وجود خلل أو مؤشر لالتهابات الكبد الفيروسية</w:t>
      </w:r>
    </w:p>
    <w:p w:rsidR="00D215C1" w:rsidRDefault="00000000">
      <w:pPr>
        <w:numPr>
          <w:ilvl w:val="0"/>
          <w:numId w:val="1"/>
        </w:numPr>
        <w:spacing w:after="18" w:line="247" w:lineRule="auto"/>
        <w:ind w:right="382" w:hanging="344"/>
        <w:jc w:val="center"/>
      </w:pPr>
      <w:r>
        <w:rPr>
          <w:sz w:val="30"/>
        </w:rPr>
        <w:t xml:space="preserve"> “B-C”</w:t>
      </w:r>
      <w:r>
        <w:rPr>
          <w:sz w:val="30"/>
          <w:szCs w:val="30"/>
          <w:rtl/>
        </w:rPr>
        <w:t>الكشف عن التهابات الكبد الوبائى الفيروسى</w:t>
      </w:r>
    </w:p>
    <w:p w:rsidR="00D215C1" w:rsidRDefault="00000000">
      <w:pPr>
        <w:spacing w:after="0"/>
        <w:ind w:left="10" w:right="337" w:hanging="10"/>
      </w:pPr>
      <w:r>
        <w:rPr>
          <w:sz w:val="30"/>
          <w:szCs w:val="30"/>
          <w:rtl/>
        </w:rPr>
        <w:t>للكشف عن الفيروسات المسئولة عن التهابات الكبد التى يمكن أن تؤدى لتليفه أو الاصابة بأمراض</w:t>
      </w:r>
    </w:p>
    <w:p w:rsidR="00D215C1" w:rsidRDefault="00000000">
      <w:pPr>
        <w:spacing w:after="18" w:line="247" w:lineRule="auto"/>
        <w:ind w:left="61" w:right="204" w:hanging="10"/>
        <w:jc w:val="center"/>
      </w:pPr>
      <w:r>
        <w:rPr>
          <w:sz w:val="30"/>
          <w:szCs w:val="30"/>
          <w:rtl/>
        </w:rPr>
        <w:t>سرطانية ويسمح الفحص باكتشاف حامل المرض</w:t>
      </w:r>
    </w:p>
    <w:p w:rsidR="00D215C1" w:rsidRDefault="00000000">
      <w:pPr>
        <w:numPr>
          <w:ilvl w:val="0"/>
          <w:numId w:val="1"/>
        </w:numPr>
        <w:spacing w:after="18" w:line="247" w:lineRule="auto"/>
        <w:ind w:right="382" w:hanging="344"/>
        <w:jc w:val="center"/>
      </w:pPr>
      <w:r>
        <w:rPr>
          <w:sz w:val="30"/>
          <w:szCs w:val="30"/>
          <w:rtl/>
        </w:rPr>
        <w:t>:الدهون الثلاثية والكوليسترول</w:t>
      </w:r>
    </w:p>
    <w:p w:rsidR="00D215C1" w:rsidRDefault="00000000">
      <w:pPr>
        <w:spacing w:after="18" w:line="247" w:lineRule="auto"/>
        <w:ind w:left="61" w:right="217" w:hanging="10"/>
        <w:jc w:val="center"/>
      </w:pPr>
      <w:r>
        <w:rPr>
          <w:sz w:val="30"/>
          <w:szCs w:val="30"/>
          <w:rtl/>
        </w:rPr>
        <w:t>للتأكد من عدم زيادة الشحوم فى الدم ولقياس نسبة الكوليسترول إذا أن زيادة نسبة الدهون</w:t>
      </w:r>
    </w:p>
    <w:p w:rsidR="00D215C1" w:rsidRDefault="00000000">
      <w:pPr>
        <w:spacing w:after="18" w:line="247" w:lineRule="auto"/>
        <w:ind w:left="61" w:right="212" w:hanging="10"/>
        <w:jc w:val="center"/>
      </w:pPr>
      <w:r>
        <w:rPr>
          <w:sz w:val="30"/>
          <w:szCs w:val="30"/>
          <w:rtl/>
        </w:rPr>
        <w:t>.الثلاثية والكوليسترول فى الدم تؤدى الى تصلب الشرايين واحتشاء العضلة القلبية</w:t>
      </w:r>
    </w:p>
    <w:p w:rsidR="00D215C1" w:rsidRDefault="00000000">
      <w:pPr>
        <w:numPr>
          <w:ilvl w:val="0"/>
          <w:numId w:val="1"/>
        </w:numPr>
        <w:spacing w:after="18" w:line="247" w:lineRule="auto"/>
        <w:ind w:right="382" w:hanging="344"/>
        <w:jc w:val="center"/>
      </w:pPr>
      <w:r>
        <w:rPr>
          <w:sz w:val="30"/>
          <w:szCs w:val="30"/>
          <w:rtl/>
        </w:rPr>
        <w:t>:تعدد كريات الدم الكامل والهيموجلوبين</w:t>
      </w:r>
    </w:p>
    <w:p w:rsidR="00D215C1" w:rsidRDefault="00000000">
      <w:pPr>
        <w:spacing w:after="18" w:line="247" w:lineRule="auto"/>
        <w:ind w:left="61" w:right="216" w:hanging="10"/>
        <w:jc w:val="center"/>
      </w:pPr>
      <w:r>
        <w:rPr>
          <w:sz w:val="30"/>
          <w:szCs w:val="30"/>
          <w:rtl/>
        </w:rPr>
        <w:t>-:يعطى صورة كاملة عن كريات الدم بما فيهاأ ) كريات الدم البيضاء بأنواعها التى تكشف عن وجود التهابات فى الجسم أو مؤشر لأمراض الدم )الخبيثه لا قدر</w:t>
      </w:r>
    </w:p>
    <w:p w:rsidR="00D215C1" w:rsidRDefault="00000000">
      <w:pPr>
        <w:spacing w:after="95" w:line="247" w:lineRule="auto"/>
        <w:ind w:left="61" w:right="219" w:hanging="10"/>
        <w:jc w:val="center"/>
      </w:pPr>
      <w:r>
        <w:rPr>
          <w:sz w:val="30"/>
          <w:szCs w:val="30"/>
          <w:rtl/>
        </w:rPr>
        <w:t>ب) كريات الدم الحمراء والهيموغلوبين اللذان يعطيان مؤشرا لفقر الدم ولأمراض الدم الوراثية)</w:t>
      </w:r>
    </w:p>
    <w:p w:rsidR="00D215C1" w:rsidRDefault="00000000">
      <w:pPr>
        <w:spacing w:after="18" w:line="247" w:lineRule="auto"/>
        <w:ind w:left="61" w:right="212" w:hanging="10"/>
        <w:jc w:val="center"/>
      </w:pPr>
      <w:r>
        <w:rPr>
          <w:sz w:val="30"/>
          <w:szCs w:val="30"/>
          <w:rtl/>
        </w:rPr>
        <w:t>.وكذلك الصفائح الدموية</w:t>
      </w:r>
      <w:r>
        <w:rPr>
          <w:sz w:val="47"/>
          <w:szCs w:val="47"/>
          <w:vertAlign w:val="subscript"/>
          <w:rtl/>
        </w:rPr>
        <w:t>:</w:t>
      </w:r>
      <w:r>
        <w:rPr>
          <w:sz w:val="30"/>
          <w:szCs w:val="30"/>
          <w:rtl/>
        </w:rPr>
        <w:t xml:space="preserve"> السترعى ةت</w:t>
      </w:r>
      <w:r>
        <w:rPr>
          <w:sz w:val="47"/>
          <w:szCs w:val="47"/>
          <w:vertAlign w:val="subscript"/>
          <w:rtl/>
        </w:rPr>
        <w:t xml:space="preserve"> </w:t>
      </w:r>
      <w:r>
        <w:rPr>
          <w:sz w:val="30"/>
          <w:szCs w:val="30"/>
          <w:rtl/>
        </w:rPr>
        <w:t>عتتربرس يمؤب</w:t>
      </w:r>
      <w:r>
        <w:rPr>
          <w:sz w:val="47"/>
          <w:szCs w:val="47"/>
          <w:vertAlign w:val="subscript"/>
          <w:rtl/>
        </w:rPr>
        <w:t xml:space="preserve"> </w:t>
      </w:r>
      <w:r>
        <w:rPr>
          <w:sz w:val="30"/>
          <w:szCs w:val="30"/>
          <w:rtl/>
        </w:rPr>
        <w:t>شًرا لا ضطراب ا</w:t>
      </w:r>
      <w:r>
        <w:rPr>
          <w:sz w:val="30"/>
          <w:szCs w:val="30"/>
        </w:rPr>
        <w:t>6</w:t>
      </w:r>
      <w:r>
        <w:rPr>
          <w:sz w:val="30"/>
          <w:szCs w:val="30"/>
          <w:rtl/>
        </w:rPr>
        <w:t>-ت النزيف وعمليات التخثر</w:t>
      </w:r>
    </w:p>
    <w:p w:rsidR="00D215C1" w:rsidRDefault="00000000">
      <w:pPr>
        <w:spacing w:after="0"/>
        <w:ind w:left="10" w:right="4157" w:hanging="10"/>
      </w:pPr>
      <w:r>
        <w:rPr>
          <w:sz w:val="30"/>
          <w:szCs w:val="30"/>
          <w:rtl/>
        </w:rPr>
        <w:t>كريات الدم</w:t>
      </w:r>
    </w:p>
    <w:p w:rsidR="00D215C1" w:rsidRDefault="00000000">
      <w:pPr>
        <w:spacing w:after="18" w:line="247" w:lineRule="auto"/>
        <w:ind w:left="61" w:right="212" w:hanging="10"/>
        <w:jc w:val="center"/>
      </w:pPr>
      <w:r>
        <w:rPr>
          <w:sz w:val="30"/>
          <w:szCs w:val="30"/>
          <w:rtl/>
        </w:rPr>
        <w:t>.للكشف عن الأمراض الرثوية مثل الروماتيزم أو عن وجود التهاب فى الجسم</w:t>
      </w:r>
    </w:p>
    <w:p w:rsidR="00D215C1" w:rsidRDefault="00000000">
      <w:pPr>
        <w:numPr>
          <w:ilvl w:val="0"/>
          <w:numId w:val="2"/>
        </w:numPr>
        <w:spacing w:after="18" w:line="247" w:lineRule="auto"/>
        <w:ind w:right="382" w:hanging="344"/>
        <w:jc w:val="center"/>
      </w:pPr>
      <w:r>
        <w:rPr>
          <w:sz w:val="30"/>
          <w:szCs w:val="30"/>
          <w:rtl/>
        </w:rPr>
        <w:t>:السكر فى الدم</w:t>
      </w:r>
    </w:p>
    <w:p w:rsidR="00D215C1" w:rsidRDefault="00000000">
      <w:pPr>
        <w:spacing w:after="18" w:line="247" w:lineRule="auto"/>
        <w:ind w:left="61" w:right="223" w:hanging="10"/>
        <w:jc w:val="center"/>
      </w:pPr>
      <w:r>
        <w:rPr>
          <w:sz w:val="30"/>
          <w:szCs w:val="30"/>
          <w:rtl/>
        </w:rPr>
        <w:t>لقياس نسبة السكر فى الدم وللكشف عن وجود مرض السكر</w:t>
      </w:r>
    </w:p>
    <w:p w:rsidR="00D215C1" w:rsidRDefault="00000000">
      <w:pPr>
        <w:numPr>
          <w:ilvl w:val="0"/>
          <w:numId w:val="2"/>
        </w:numPr>
        <w:spacing w:after="18" w:line="247" w:lineRule="auto"/>
        <w:ind w:right="382" w:hanging="344"/>
        <w:jc w:val="center"/>
      </w:pPr>
      <w:r>
        <w:rPr>
          <w:sz w:val="30"/>
          <w:szCs w:val="30"/>
          <w:rtl/>
        </w:rPr>
        <w:t>: الفحص الكيميائي والمجهري للبول</w:t>
      </w:r>
    </w:p>
    <w:p w:rsidR="00D215C1" w:rsidRDefault="00000000">
      <w:pPr>
        <w:spacing w:after="0"/>
        <w:ind w:left="10" w:right="337" w:hanging="10"/>
      </w:pPr>
      <w:r>
        <w:rPr>
          <w:sz w:val="30"/>
          <w:szCs w:val="30"/>
          <w:rtl/>
        </w:rPr>
        <w:t>التأكد من عدم وجود زلال في البول الذي يعطي مؤشرا عن عمل الكلية . كما ان وجود السكر في</w:t>
      </w:r>
    </w:p>
    <w:p w:rsidR="00D215C1" w:rsidRDefault="00000000">
      <w:pPr>
        <w:spacing w:after="0"/>
        <w:ind w:left="10" w:right="337" w:hanging="10"/>
      </w:pPr>
      <w:r>
        <w:rPr>
          <w:sz w:val="30"/>
          <w:szCs w:val="30"/>
          <w:rtl/>
        </w:rPr>
        <w:t>البول دليل على ارتفاع نسبته في الدم . وللتأكد من خلو البول من الدم الذي يمكن أن يكون دلالة</w:t>
      </w:r>
    </w:p>
    <w:p w:rsidR="00D215C1" w:rsidRDefault="00000000">
      <w:pPr>
        <w:spacing w:after="0"/>
        <w:ind w:left="10" w:right="192" w:hanging="10"/>
      </w:pPr>
      <w:r>
        <w:rPr>
          <w:sz w:val="30"/>
          <w:szCs w:val="30"/>
          <w:rtl/>
        </w:rPr>
        <w:t>على وجود حصيات في المجاري البولية . وطبعا البحث عن وجود صديد او جراثيم دالة على وجود</w:t>
      </w:r>
    </w:p>
    <w:p w:rsidR="00D215C1" w:rsidRDefault="00000000">
      <w:pPr>
        <w:spacing w:after="18" w:line="247" w:lineRule="auto"/>
        <w:ind w:left="61" w:right="212" w:hanging="10"/>
        <w:jc w:val="center"/>
      </w:pPr>
      <w:r>
        <w:rPr>
          <w:sz w:val="30"/>
          <w:szCs w:val="30"/>
          <w:rtl/>
        </w:rPr>
        <w:t>. التهابات في السمالك البولية</w:t>
      </w:r>
    </w:p>
    <w:p w:rsidR="00D215C1" w:rsidRDefault="00000000">
      <w:pPr>
        <w:numPr>
          <w:ilvl w:val="0"/>
          <w:numId w:val="2"/>
        </w:numPr>
        <w:spacing w:after="18" w:line="247" w:lineRule="auto"/>
        <w:ind w:right="382" w:hanging="344"/>
        <w:jc w:val="center"/>
      </w:pPr>
      <w:r>
        <w:rPr>
          <w:sz w:val="30"/>
          <w:szCs w:val="30"/>
          <w:rtl/>
        </w:rPr>
        <w:lastRenderedPageBreak/>
        <w:t>:فحص الطفيليات فى البرازيتم البحث عن وجود طفيليات ووجود كريات بيضاء وكريات حمراء ( الدم فى البراز) أو وجود</w:t>
      </w:r>
    </w:p>
    <w:p w:rsidR="00D215C1" w:rsidRDefault="00000000">
      <w:pPr>
        <w:spacing w:after="18" w:line="247" w:lineRule="auto"/>
        <w:ind w:left="61" w:right="212" w:hanging="10"/>
        <w:jc w:val="center"/>
      </w:pPr>
      <w:r>
        <w:rPr>
          <w:sz w:val="30"/>
          <w:szCs w:val="30"/>
          <w:rtl/>
        </w:rPr>
        <w:t>( فضلات طعامية بصورة غير طبيعية ( سوء الهضم</w:t>
      </w:r>
    </w:p>
    <w:p w:rsidR="00D215C1" w:rsidRDefault="00000000">
      <w:pPr>
        <w:spacing w:after="0"/>
        <w:ind w:left="10" w:right="337" w:hanging="10"/>
      </w:pPr>
      <w:r>
        <w:rPr>
          <w:sz w:val="30"/>
          <w:szCs w:val="30"/>
          <w:rtl/>
        </w:rPr>
        <w:t>ملاحظة: يجب المحافظة على النظام الغذائ</w:t>
      </w:r>
      <w:r>
        <w:rPr>
          <w:sz w:val="47"/>
          <w:szCs w:val="47"/>
          <w:vertAlign w:val="subscript"/>
          <w:rtl/>
        </w:rPr>
        <w:t>.</w:t>
      </w:r>
      <w:r>
        <w:rPr>
          <w:sz w:val="30"/>
          <w:szCs w:val="30"/>
          <w:rtl/>
        </w:rPr>
        <w:t xml:space="preserve">اىل مقبطللو ابلةصيام لمدة </w:t>
      </w:r>
      <w:r>
        <w:rPr>
          <w:sz w:val="30"/>
          <w:szCs w:val="30"/>
        </w:rPr>
        <w:t>12</w:t>
      </w:r>
      <w:r>
        <w:rPr>
          <w:sz w:val="30"/>
          <w:szCs w:val="30"/>
          <w:rtl/>
        </w:rPr>
        <w:t xml:space="preserve"> ساعة تمهيدا لإجراء التحاليل: كيف تقرأ نتائج التحاليل</w:t>
      </w:r>
    </w:p>
    <w:p w:rsidR="00D215C1" w:rsidRDefault="00000000">
      <w:pPr>
        <w:spacing w:after="18" w:line="247" w:lineRule="auto"/>
        <w:ind w:left="61" w:right="211" w:hanging="10"/>
        <w:jc w:val="center"/>
      </w:pPr>
      <w:r>
        <w:rPr>
          <w:sz w:val="30"/>
          <w:szCs w:val="30"/>
          <w:rtl/>
        </w:rPr>
        <w:t>التحاليل المخبرية يتم قراءتها وتفسيرها بمقارنتها بمعايير عالمية معترف بها لدى عدد كبير من</w:t>
      </w:r>
    </w:p>
    <w:p w:rsidR="00D215C1" w:rsidRDefault="00000000">
      <w:pPr>
        <w:spacing w:after="18" w:line="247" w:lineRule="auto"/>
        <w:ind w:left="61" w:right="212" w:hanging="10"/>
        <w:jc w:val="center"/>
      </w:pPr>
      <w:r>
        <w:rPr>
          <w:sz w:val="30"/>
          <w:szCs w:val="30"/>
          <w:rtl/>
        </w:rPr>
        <w:t>.الناس الأصحاء وهذه القيم قد تتفاوت حسب الطريقة المستعملة أو حسب المختبر</w:t>
      </w:r>
    </w:p>
    <w:p w:rsidR="00D215C1" w:rsidRDefault="00000000">
      <w:pPr>
        <w:spacing w:after="18" w:line="247" w:lineRule="auto"/>
        <w:ind w:left="61" w:right="212" w:hanging="10"/>
        <w:jc w:val="center"/>
      </w:pPr>
      <w:r>
        <w:rPr>
          <w:sz w:val="30"/>
          <w:szCs w:val="30"/>
          <w:rtl/>
        </w:rPr>
        <w:t>: السكر فى الدم</w:t>
      </w:r>
    </w:p>
    <w:p w:rsidR="00D215C1" w:rsidRDefault="00000000">
      <w:pPr>
        <w:spacing w:after="18" w:line="247" w:lineRule="auto"/>
        <w:ind w:left="61" w:right="204" w:hanging="10"/>
        <w:jc w:val="center"/>
      </w:pPr>
      <w:r>
        <w:rPr>
          <w:sz w:val="30"/>
          <w:szCs w:val="30"/>
          <w:rtl/>
        </w:rPr>
        <w:t>اسم التحليل :السكر صائم</w:t>
      </w:r>
    </w:p>
    <w:p w:rsidR="00D215C1" w:rsidRDefault="00000000">
      <w:pPr>
        <w:spacing w:after="0"/>
        <w:ind w:left="10" w:right="577" w:hanging="10"/>
        <w:jc w:val="center"/>
      </w:pPr>
      <w:r>
        <w:rPr>
          <w:sz w:val="30"/>
        </w:rPr>
        <w:t xml:space="preserve"> mmo1/1</w:t>
      </w:r>
      <w:r>
        <w:rPr>
          <w:sz w:val="30"/>
          <w:szCs w:val="30"/>
          <w:rtl/>
        </w:rPr>
        <w:t>القيمة الطبية :</w:t>
      </w:r>
      <w:r>
        <w:rPr>
          <w:sz w:val="30"/>
          <w:szCs w:val="30"/>
        </w:rPr>
        <w:t>6</w:t>
      </w:r>
      <w:r>
        <w:rPr>
          <w:sz w:val="30"/>
          <w:szCs w:val="30"/>
          <w:rtl/>
        </w:rPr>
        <w:t>.</w:t>
      </w:r>
      <w:r>
        <w:rPr>
          <w:sz w:val="30"/>
          <w:szCs w:val="30"/>
        </w:rPr>
        <w:t>11</w:t>
      </w:r>
      <w:r>
        <w:rPr>
          <w:sz w:val="30"/>
          <w:szCs w:val="30"/>
          <w:rtl/>
        </w:rPr>
        <w:t xml:space="preserve"> - </w:t>
      </w:r>
      <w:r>
        <w:rPr>
          <w:sz w:val="30"/>
          <w:szCs w:val="30"/>
        </w:rPr>
        <w:t>4</w:t>
      </w:r>
      <w:r>
        <w:rPr>
          <w:sz w:val="30"/>
          <w:szCs w:val="30"/>
          <w:rtl/>
        </w:rPr>
        <w:t>.</w:t>
      </w:r>
      <w:r>
        <w:rPr>
          <w:sz w:val="30"/>
          <w:szCs w:val="30"/>
        </w:rPr>
        <w:t>22</w:t>
      </w:r>
    </w:p>
    <w:p w:rsidR="00D215C1" w:rsidRDefault="00000000">
      <w:pPr>
        <w:spacing w:after="18" w:line="247" w:lineRule="auto"/>
        <w:ind w:left="61" w:right="205" w:hanging="10"/>
        <w:jc w:val="center"/>
      </w:pPr>
      <w:r>
        <w:rPr>
          <w:sz w:val="30"/>
          <w:szCs w:val="30"/>
          <w:rtl/>
        </w:rPr>
        <w:t>التفسير :نقص السكر ممكن أن يكون أن يسبب ضعف الجسم وفقدان الوعي زيادته في الدم (</w:t>
      </w:r>
    </w:p>
    <w:p w:rsidR="00D215C1" w:rsidRDefault="00000000">
      <w:pPr>
        <w:spacing w:after="18" w:line="247" w:lineRule="auto"/>
        <w:ind w:left="61" w:right="212" w:hanging="10"/>
        <w:jc w:val="center"/>
      </w:pPr>
      <w:r>
        <w:rPr>
          <w:sz w:val="30"/>
          <w:szCs w:val="30"/>
          <w:rtl/>
        </w:rPr>
        <w:t>( خصوصا عند ثبوته بعمل عدة تحاليل متكررة</w:t>
      </w:r>
    </w:p>
    <w:p w:rsidR="00D215C1" w:rsidRDefault="00000000">
      <w:pPr>
        <w:bidi w:val="0"/>
        <w:spacing w:after="1"/>
        <w:ind w:left="177" w:right="7" w:hanging="10"/>
        <w:jc w:val="center"/>
      </w:pPr>
      <w:r>
        <w:rPr>
          <w:sz w:val="30"/>
        </w:rPr>
        <w:t>_____________________________</w:t>
      </w:r>
    </w:p>
    <w:p w:rsidR="00D215C1" w:rsidRDefault="00000000">
      <w:pPr>
        <w:spacing w:after="18" w:line="247" w:lineRule="auto"/>
        <w:ind w:left="3451" w:right="3772" w:hanging="10"/>
        <w:jc w:val="center"/>
      </w:pPr>
      <w:r>
        <w:rPr>
          <w:sz w:val="30"/>
          <w:szCs w:val="30"/>
          <w:rtl/>
        </w:rPr>
        <w:t>:فحص وظائف الكبد</w:t>
      </w:r>
      <w:r>
        <w:rPr>
          <w:sz w:val="30"/>
        </w:rPr>
        <w:t xml:space="preserve"> ALT</w:t>
      </w:r>
      <w:r>
        <w:rPr>
          <w:sz w:val="30"/>
          <w:szCs w:val="30"/>
          <w:rtl/>
        </w:rPr>
        <w:t>اسم التحليل :إنزيم</w:t>
      </w:r>
      <w:r>
        <w:rPr>
          <w:sz w:val="30"/>
        </w:rPr>
        <w:t xml:space="preserve"> u/1</w:t>
      </w:r>
      <w:r>
        <w:rPr>
          <w:sz w:val="30"/>
          <w:szCs w:val="30"/>
          <w:rtl/>
        </w:rPr>
        <w:t>القيم الطبيعية :أقل من &gt;</w:t>
      </w:r>
      <w:r>
        <w:rPr>
          <w:sz w:val="30"/>
          <w:szCs w:val="30"/>
        </w:rPr>
        <w:t>41</w:t>
      </w:r>
    </w:p>
    <w:p w:rsidR="00D215C1" w:rsidRDefault="00000000">
      <w:pPr>
        <w:spacing w:after="18" w:line="247" w:lineRule="auto"/>
        <w:ind w:left="61" w:right="212" w:hanging="10"/>
        <w:jc w:val="center"/>
      </w:pPr>
      <w:r>
        <w:rPr>
          <w:sz w:val="30"/>
          <w:szCs w:val="30"/>
          <w:rtl/>
        </w:rPr>
        <w:t>.التفسير : زيادةالنسبة هي مؤشر للاصابة في الكبد وقوة الارتفاع تتناسب مع شدة الإصابة</w:t>
      </w:r>
    </w:p>
    <w:p w:rsidR="00D215C1" w:rsidRDefault="00000000">
      <w:pPr>
        <w:spacing w:after="18" w:line="247" w:lineRule="auto"/>
        <w:ind w:left="3451" w:right="3772" w:hanging="10"/>
        <w:jc w:val="center"/>
      </w:pPr>
      <w:r>
        <w:rPr>
          <w:sz w:val="30"/>
        </w:rPr>
        <w:t xml:space="preserve"> AST</w:t>
      </w:r>
      <w:r>
        <w:rPr>
          <w:sz w:val="30"/>
          <w:szCs w:val="30"/>
          <w:rtl/>
        </w:rPr>
        <w:t>اسم التحليل :إنزيم</w:t>
      </w:r>
      <w:r>
        <w:rPr>
          <w:sz w:val="30"/>
        </w:rPr>
        <w:t xml:space="preserve"> u/1</w:t>
      </w:r>
      <w:r>
        <w:rPr>
          <w:sz w:val="30"/>
          <w:szCs w:val="30"/>
          <w:rtl/>
        </w:rPr>
        <w:t>القيم الطبيعية :أقل من &gt;</w:t>
      </w:r>
      <w:r>
        <w:rPr>
          <w:sz w:val="30"/>
          <w:szCs w:val="30"/>
        </w:rPr>
        <w:t>39</w:t>
      </w:r>
    </w:p>
    <w:p w:rsidR="00D215C1" w:rsidRDefault="00000000">
      <w:pPr>
        <w:spacing w:after="18" w:line="247" w:lineRule="auto"/>
        <w:ind w:left="61" w:right="212" w:hanging="10"/>
        <w:jc w:val="center"/>
      </w:pPr>
      <w:r>
        <w:rPr>
          <w:sz w:val="30"/>
          <w:szCs w:val="30"/>
          <w:rtl/>
        </w:rPr>
        <w:t>. هو تأكيد لإضطراب وظيفة الكبد</w:t>
      </w:r>
      <w:r>
        <w:rPr>
          <w:sz w:val="30"/>
        </w:rPr>
        <w:t xml:space="preserve"> ALT </w:t>
      </w:r>
      <w:r>
        <w:rPr>
          <w:sz w:val="30"/>
          <w:szCs w:val="30"/>
          <w:rtl/>
        </w:rPr>
        <w:t>التفسير :ارتفاعه مرافقا لارتفاع</w:t>
      </w:r>
    </w:p>
    <w:p w:rsidR="00D215C1" w:rsidRDefault="00000000">
      <w:pPr>
        <w:bidi w:val="0"/>
        <w:spacing w:after="1"/>
        <w:ind w:left="177" w:right="7" w:hanging="10"/>
        <w:jc w:val="center"/>
      </w:pPr>
      <w:r>
        <w:rPr>
          <w:sz w:val="30"/>
        </w:rPr>
        <w:t>_____________________________</w:t>
      </w:r>
    </w:p>
    <w:p w:rsidR="00D215C1" w:rsidRDefault="00000000">
      <w:pPr>
        <w:spacing w:after="18" w:line="247" w:lineRule="auto"/>
        <w:ind w:left="2846" w:right="2996" w:hanging="10"/>
        <w:jc w:val="center"/>
      </w:pPr>
      <w:r>
        <w:rPr>
          <w:sz w:val="30"/>
          <w:szCs w:val="30"/>
          <w:rtl/>
        </w:rPr>
        <w:t>: الدهون الثلاثية والكوليسترولاسم التحليل :الكوليسترول</w:t>
      </w:r>
    </w:p>
    <w:p w:rsidR="00D215C1" w:rsidRDefault="00000000">
      <w:pPr>
        <w:spacing w:after="18" w:line="247" w:lineRule="auto"/>
        <w:ind w:left="61" w:right="458" w:hanging="10"/>
        <w:jc w:val="center"/>
      </w:pPr>
      <w:r>
        <w:rPr>
          <w:sz w:val="30"/>
        </w:rPr>
        <w:t xml:space="preserve"> mmo1/1</w:t>
      </w:r>
      <w:r>
        <w:rPr>
          <w:sz w:val="30"/>
          <w:szCs w:val="30"/>
          <w:rtl/>
        </w:rPr>
        <w:t>القيم الطبيعية :&gt;</w:t>
      </w:r>
      <w:r>
        <w:rPr>
          <w:sz w:val="30"/>
          <w:szCs w:val="30"/>
        </w:rPr>
        <w:t>5</w:t>
      </w:r>
      <w:r>
        <w:rPr>
          <w:sz w:val="30"/>
          <w:szCs w:val="30"/>
          <w:rtl/>
        </w:rPr>
        <w:t>.</w:t>
      </w:r>
      <w:r>
        <w:rPr>
          <w:sz w:val="30"/>
          <w:szCs w:val="30"/>
        </w:rPr>
        <w:t>2</w:t>
      </w:r>
    </w:p>
    <w:p w:rsidR="00D215C1" w:rsidRDefault="00000000">
      <w:pPr>
        <w:spacing w:after="18" w:line="247" w:lineRule="auto"/>
        <w:ind w:left="61" w:right="210" w:hanging="10"/>
        <w:jc w:val="center"/>
      </w:pPr>
      <w:r>
        <w:rPr>
          <w:sz w:val="30"/>
          <w:szCs w:val="30"/>
          <w:rtl/>
        </w:rPr>
        <w:t>التفسير :ارتفاع النسبة ممكن أن يؤدي إلى تصلب الشرايين أو انسدادها</w:t>
      </w:r>
    </w:p>
    <w:p w:rsidR="00D215C1" w:rsidRDefault="00000000">
      <w:pPr>
        <w:spacing w:after="18" w:line="247" w:lineRule="auto"/>
        <w:ind w:left="61" w:right="219" w:hanging="10"/>
        <w:jc w:val="center"/>
      </w:pPr>
      <w:r>
        <w:rPr>
          <w:noProof/>
        </w:rPr>
        <w:drawing>
          <wp:anchor distT="0" distB="0" distL="114300" distR="114300" simplePos="0" relativeHeight="251663360" behindDoc="1" locked="0" layoutInCell="1" allowOverlap="0">
            <wp:simplePos x="0" y="0"/>
            <wp:positionH relativeFrom="column">
              <wp:posOffset>-55485</wp:posOffset>
            </wp:positionH>
            <wp:positionV relativeFrom="paragraph">
              <wp:posOffset>-4912511</wp:posOffset>
            </wp:positionV>
            <wp:extent cx="6952488" cy="9329928"/>
            <wp:effectExtent l="0" t="0" r="0" b="0"/>
            <wp:wrapNone/>
            <wp:docPr id="1214385" name="Picture 1214385"/>
            <wp:cNvGraphicFramePr/>
            <a:graphic xmlns:a="http://schemas.openxmlformats.org/drawingml/2006/main">
              <a:graphicData uri="http://schemas.openxmlformats.org/drawingml/2006/picture">
                <pic:pic xmlns:pic="http://schemas.openxmlformats.org/drawingml/2006/picture">
                  <pic:nvPicPr>
                    <pic:cNvPr id="1214385" name="Picture 1214385"/>
                    <pic:cNvPicPr/>
                  </pic:nvPicPr>
                  <pic:blipFill>
                    <a:blip r:embed="rId12"/>
                    <a:stretch>
                      <a:fillRect/>
                    </a:stretch>
                  </pic:blipFill>
                  <pic:spPr>
                    <a:xfrm>
                      <a:off x="0" y="0"/>
                      <a:ext cx="6952488" cy="9329928"/>
                    </a:xfrm>
                    <a:prstGeom prst="rect">
                      <a:avLst/>
                    </a:prstGeom>
                  </pic:spPr>
                </pic:pic>
              </a:graphicData>
            </a:graphic>
          </wp:anchor>
        </w:drawing>
      </w:r>
      <w:r>
        <w:rPr>
          <w:sz w:val="30"/>
          <w:szCs w:val="30"/>
          <w:rtl/>
        </w:rPr>
        <w:t>( اسم التحليل :الدهون الثلاثية ( الشحوم</w:t>
      </w:r>
      <w:r>
        <w:rPr>
          <w:sz w:val="30"/>
        </w:rPr>
        <w:t xml:space="preserve"> mmo1/1</w:t>
      </w:r>
      <w:r>
        <w:rPr>
          <w:sz w:val="30"/>
          <w:szCs w:val="30"/>
          <w:rtl/>
        </w:rPr>
        <w:t>القيم الطبيعية :&gt;</w:t>
      </w:r>
      <w:r>
        <w:rPr>
          <w:sz w:val="30"/>
          <w:szCs w:val="30"/>
        </w:rPr>
        <w:t>2</w:t>
      </w:r>
      <w:r>
        <w:rPr>
          <w:sz w:val="30"/>
          <w:szCs w:val="30"/>
          <w:rtl/>
        </w:rPr>
        <w:t>.</w:t>
      </w:r>
      <w:r>
        <w:rPr>
          <w:sz w:val="30"/>
          <w:szCs w:val="30"/>
        </w:rPr>
        <w:t>31</w:t>
      </w:r>
      <w:r>
        <w:rPr>
          <w:sz w:val="30"/>
          <w:szCs w:val="30"/>
          <w:rtl/>
        </w:rPr>
        <w:t>التفسير :ارتفاع نسبتها يمكن أن يسبب انسداد الشرايين واحتشاء عضلة القلب وتجمع الدهون على</w:t>
      </w:r>
    </w:p>
    <w:p w:rsidR="00D215C1" w:rsidRDefault="00000000">
      <w:pPr>
        <w:spacing w:after="18" w:line="247" w:lineRule="auto"/>
        <w:ind w:left="61" w:right="212" w:hanging="10"/>
        <w:jc w:val="center"/>
      </w:pPr>
      <w:r>
        <w:rPr>
          <w:sz w:val="30"/>
          <w:szCs w:val="30"/>
          <w:rtl/>
        </w:rPr>
        <w:t>. الكبد</w:t>
      </w:r>
    </w:p>
    <w:p w:rsidR="00D215C1" w:rsidRDefault="00000000">
      <w:pPr>
        <w:spacing w:after="0"/>
        <w:ind w:left="10" w:right="216" w:hanging="10"/>
      </w:pPr>
      <w:r>
        <w:rPr>
          <w:sz w:val="30"/>
          <w:szCs w:val="30"/>
          <w:rtl/>
        </w:rPr>
        <w:t>والكوليسترول الضار</w:t>
      </w:r>
      <w:r>
        <w:rPr>
          <w:sz w:val="30"/>
        </w:rPr>
        <w:t xml:space="preserve"> HDL </w:t>
      </w:r>
      <w:r>
        <w:rPr>
          <w:sz w:val="30"/>
          <w:szCs w:val="30"/>
          <w:rtl/>
        </w:rPr>
        <w:t>ملاحظه : عند ارتفاع الكوليسترول ينصح بعمل الكولسيترول الحميد *</w:t>
      </w:r>
    </w:p>
    <w:p w:rsidR="00D215C1" w:rsidRDefault="00000000">
      <w:pPr>
        <w:bidi w:val="0"/>
        <w:spacing w:after="1"/>
        <w:ind w:left="177" w:right="7" w:hanging="10"/>
        <w:jc w:val="center"/>
      </w:pPr>
      <w:r>
        <w:rPr>
          <w:sz w:val="30"/>
        </w:rPr>
        <w:t>LDL</w:t>
      </w:r>
    </w:p>
    <w:p w:rsidR="00D215C1" w:rsidRDefault="00000000">
      <w:pPr>
        <w:bidi w:val="0"/>
        <w:spacing w:after="1"/>
        <w:ind w:left="177" w:right="7" w:hanging="10"/>
        <w:jc w:val="center"/>
      </w:pPr>
      <w:r>
        <w:rPr>
          <w:sz w:val="30"/>
        </w:rPr>
        <w:t>_____________________________</w:t>
      </w:r>
    </w:p>
    <w:p w:rsidR="00D215C1" w:rsidRDefault="00000000">
      <w:pPr>
        <w:spacing w:after="18" w:line="247" w:lineRule="auto"/>
        <w:ind w:left="61" w:right="212" w:hanging="10"/>
        <w:jc w:val="center"/>
      </w:pPr>
      <w:r>
        <w:rPr>
          <w:sz w:val="30"/>
          <w:szCs w:val="30"/>
          <w:rtl/>
        </w:rPr>
        <w:t>:فحص وظائف الكلى</w:t>
      </w:r>
    </w:p>
    <w:p w:rsidR="00D215C1" w:rsidRDefault="00000000">
      <w:pPr>
        <w:spacing w:after="18" w:line="247" w:lineRule="auto"/>
        <w:ind w:left="61" w:right="212" w:hanging="10"/>
        <w:jc w:val="center"/>
      </w:pPr>
      <w:r>
        <w:rPr>
          <w:sz w:val="30"/>
        </w:rPr>
        <w:t xml:space="preserve"> Creatinine</w:t>
      </w:r>
      <w:r>
        <w:rPr>
          <w:sz w:val="30"/>
          <w:szCs w:val="30"/>
          <w:rtl/>
        </w:rPr>
        <w:t>اسم التحليل :الكرياتين</w:t>
      </w:r>
    </w:p>
    <w:p w:rsidR="00D215C1" w:rsidRDefault="00000000">
      <w:pPr>
        <w:spacing w:after="18" w:line="247" w:lineRule="auto"/>
        <w:ind w:left="61" w:right="552" w:hanging="10"/>
        <w:jc w:val="center"/>
      </w:pPr>
      <w:r>
        <w:rPr>
          <w:sz w:val="30"/>
        </w:rPr>
        <w:t xml:space="preserve"> mmo1/1</w:t>
      </w:r>
      <w:r>
        <w:rPr>
          <w:sz w:val="30"/>
          <w:szCs w:val="30"/>
          <w:rtl/>
        </w:rPr>
        <w:t>القيم الطبيعية :أقل من &gt;</w:t>
      </w:r>
      <w:r>
        <w:rPr>
          <w:sz w:val="30"/>
          <w:szCs w:val="30"/>
        </w:rPr>
        <w:t>117</w:t>
      </w:r>
    </w:p>
    <w:p w:rsidR="00D215C1" w:rsidRDefault="00000000">
      <w:pPr>
        <w:spacing w:after="18" w:line="247" w:lineRule="auto"/>
        <w:ind w:left="1572" w:right="1728" w:hanging="10"/>
        <w:jc w:val="center"/>
      </w:pPr>
      <w:r>
        <w:rPr>
          <w:sz w:val="30"/>
          <w:szCs w:val="30"/>
          <w:rtl/>
        </w:rPr>
        <w:t xml:space="preserve">التفسير :ارتفاع القيمة عن </w:t>
      </w:r>
      <w:r>
        <w:rPr>
          <w:sz w:val="30"/>
          <w:szCs w:val="30"/>
        </w:rPr>
        <w:t>117</w:t>
      </w:r>
      <w:r>
        <w:rPr>
          <w:sz w:val="30"/>
          <w:szCs w:val="30"/>
          <w:rtl/>
        </w:rPr>
        <w:t xml:space="preserve"> قد يكون مؤشرا للقصور الكلوي</w:t>
      </w:r>
      <w:r>
        <w:rPr>
          <w:sz w:val="30"/>
        </w:rPr>
        <w:t xml:space="preserve"> Urea</w:t>
      </w:r>
      <w:r>
        <w:rPr>
          <w:sz w:val="30"/>
          <w:szCs w:val="30"/>
          <w:rtl/>
        </w:rPr>
        <w:t>اسم التحليل :البولة</w:t>
      </w:r>
    </w:p>
    <w:p w:rsidR="00D215C1" w:rsidRDefault="00000000">
      <w:pPr>
        <w:spacing w:after="0"/>
        <w:ind w:left="10" w:right="577" w:hanging="10"/>
        <w:jc w:val="center"/>
      </w:pPr>
      <w:r>
        <w:rPr>
          <w:sz w:val="30"/>
        </w:rPr>
        <w:t xml:space="preserve"> mmo1/1</w:t>
      </w:r>
      <w:r>
        <w:rPr>
          <w:sz w:val="30"/>
          <w:szCs w:val="30"/>
          <w:rtl/>
        </w:rPr>
        <w:t xml:space="preserve">القيم الطبيعية :اقل من </w:t>
      </w:r>
      <w:r>
        <w:rPr>
          <w:sz w:val="30"/>
          <w:szCs w:val="30"/>
        </w:rPr>
        <w:t>1</w:t>
      </w:r>
      <w:r>
        <w:rPr>
          <w:sz w:val="30"/>
          <w:szCs w:val="30"/>
          <w:rtl/>
        </w:rPr>
        <w:t>.</w:t>
      </w:r>
      <w:r>
        <w:rPr>
          <w:sz w:val="30"/>
          <w:szCs w:val="30"/>
        </w:rPr>
        <w:t>70</w:t>
      </w:r>
      <w:r>
        <w:rPr>
          <w:sz w:val="30"/>
          <w:szCs w:val="30"/>
          <w:rtl/>
        </w:rPr>
        <w:t xml:space="preserve"> – </w:t>
      </w:r>
      <w:r>
        <w:rPr>
          <w:sz w:val="30"/>
          <w:szCs w:val="30"/>
        </w:rPr>
        <w:t>8</w:t>
      </w:r>
      <w:r>
        <w:rPr>
          <w:sz w:val="30"/>
          <w:szCs w:val="30"/>
          <w:rtl/>
        </w:rPr>
        <w:t>.</w:t>
      </w:r>
      <w:r>
        <w:rPr>
          <w:sz w:val="30"/>
          <w:szCs w:val="30"/>
        </w:rPr>
        <w:t>30</w:t>
      </w:r>
    </w:p>
    <w:p w:rsidR="00D215C1" w:rsidRDefault="00000000">
      <w:pPr>
        <w:spacing w:after="18" w:line="247" w:lineRule="auto"/>
        <w:ind w:left="139" w:right="289" w:hanging="10"/>
        <w:jc w:val="center"/>
      </w:pPr>
      <w:r>
        <w:rPr>
          <w:sz w:val="30"/>
          <w:szCs w:val="30"/>
          <w:rtl/>
        </w:rPr>
        <w:lastRenderedPageBreak/>
        <w:t>التفسير :ارتفاعها البسيط دون ارتفاع الكرياتنين قد يكون من النظام الغذائي ارتفاعها مرافقالارتفاع الكرياتنين يعتبر مؤشر لقصور عمل الكلى</w:t>
      </w:r>
    </w:p>
    <w:p w:rsidR="00D215C1" w:rsidRDefault="00000000">
      <w:pPr>
        <w:spacing w:after="0"/>
        <w:ind w:left="2676" w:right="2826" w:hanging="10"/>
        <w:jc w:val="center"/>
      </w:pPr>
      <w:r>
        <w:rPr>
          <w:sz w:val="30"/>
          <w:szCs w:val="30"/>
          <w:rtl/>
        </w:rPr>
        <w:t>_____________________________</w:t>
      </w:r>
      <w:r>
        <w:rPr>
          <w:sz w:val="30"/>
        </w:rPr>
        <w:t xml:space="preserve"> B &amp; C</w:t>
      </w:r>
      <w:r>
        <w:rPr>
          <w:sz w:val="30"/>
          <w:szCs w:val="30"/>
          <w:rtl/>
        </w:rPr>
        <w:t>الكشف عن التهابات الكبد الفيروسية</w:t>
      </w:r>
    </w:p>
    <w:p w:rsidR="00D215C1" w:rsidRDefault="00000000">
      <w:pPr>
        <w:spacing w:after="18" w:line="247" w:lineRule="auto"/>
        <w:ind w:left="2638" w:right="2788" w:hanging="10"/>
        <w:jc w:val="center"/>
      </w:pPr>
      <w:r>
        <w:rPr>
          <w:sz w:val="30"/>
        </w:rPr>
        <w:t xml:space="preserve"> B ( HBS Ag )</w:t>
      </w:r>
      <w:r>
        <w:rPr>
          <w:sz w:val="30"/>
          <w:szCs w:val="30"/>
          <w:rtl/>
        </w:rPr>
        <w:t>اسم التحليل :التهاب الكبدالقيم الطبيعية :سلبي</w:t>
      </w:r>
    </w:p>
    <w:p w:rsidR="00D215C1" w:rsidRDefault="00000000">
      <w:pPr>
        <w:spacing w:after="0"/>
        <w:ind w:left="10" w:right="419" w:hanging="10"/>
      </w:pPr>
      <w:r>
        <w:rPr>
          <w:sz w:val="30"/>
          <w:szCs w:val="30"/>
          <w:rtl/>
        </w:rPr>
        <w:t>. التفسير :ايجابية التحليل وجود الفيروس في الكبد ودليل نشاطه يكون بإرتفاع انزيمات الكبد</w:t>
      </w:r>
      <w:r>
        <w:rPr>
          <w:sz w:val="30"/>
        </w:rPr>
        <w:t>ASR,ALT</w:t>
      </w:r>
    </w:p>
    <w:p w:rsidR="00D215C1" w:rsidRDefault="00000000">
      <w:pPr>
        <w:spacing w:after="18" w:line="247" w:lineRule="auto"/>
        <w:ind w:left="2619" w:right="2769" w:hanging="10"/>
        <w:jc w:val="center"/>
      </w:pPr>
      <w:r>
        <w:rPr>
          <w:sz w:val="30"/>
        </w:rPr>
        <w:t xml:space="preserve"> C ( HCV Ab )</w:t>
      </w:r>
      <w:r>
        <w:rPr>
          <w:sz w:val="30"/>
          <w:szCs w:val="30"/>
          <w:rtl/>
        </w:rPr>
        <w:t>اسم التحليل :التهاب الكبدالقيم الطبيعية :سلبي</w:t>
      </w:r>
    </w:p>
    <w:p w:rsidR="00D215C1" w:rsidRDefault="00000000">
      <w:pPr>
        <w:spacing w:after="0"/>
        <w:ind w:left="10" w:right="419" w:hanging="10"/>
      </w:pPr>
      <w:r>
        <w:rPr>
          <w:sz w:val="30"/>
          <w:szCs w:val="30"/>
          <w:rtl/>
        </w:rPr>
        <w:t>. التفسير :ايجابية التحليل وجود الفيروس في الكبد ودليل نشاطه يكون بإرتفاع انزيمات الكبد</w:t>
      </w:r>
    </w:p>
    <w:p w:rsidR="00D215C1" w:rsidRDefault="00000000">
      <w:pPr>
        <w:bidi w:val="0"/>
        <w:spacing w:after="1"/>
        <w:ind w:left="177" w:right="7" w:hanging="10"/>
        <w:jc w:val="center"/>
      </w:pPr>
      <w:r>
        <w:rPr>
          <w:sz w:val="30"/>
        </w:rPr>
        <w:t>ASR,ALT</w:t>
      </w:r>
    </w:p>
    <w:p w:rsidR="00D215C1" w:rsidRDefault="00000000">
      <w:pPr>
        <w:bidi w:val="0"/>
        <w:spacing w:after="1"/>
        <w:ind w:left="177" w:right="7" w:hanging="10"/>
        <w:jc w:val="center"/>
      </w:pPr>
      <w:r>
        <w:rPr>
          <w:sz w:val="30"/>
        </w:rPr>
        <w:t>_____________________________</w:t>
      </w:r>
    </w:p>
    <w:p w:rsidR="00D215C1" w:rsidRDefault="00000000">
      <w:pPr>
        <w:spacing w:after="18" w:line="247" w:lineRule="auto"/>
        <w:ind w:left="61" w:right="212" w:hanging="10"/>
        <w:jc w:val="center"/>
      </w:pPr>
      <w:r>
        <w:rPr>
          <w:sz w:val="30"/>
          <w:szCs w:val="30"/>
          <w:rtl/>
        </w:rPr>
        <w:t>:تعداد الكريات الحمراء والهيموغلوبين</w:t>
      </w:r>
    </w:p>
    <w:p w:rsidR="00D215C1" w:rsidRDefault="00000000">
      <w:pPr>
        <w:spacing w:after="18" w:line="247" w:lineRule="auto"/>
        <w:ind w:left="1563" w:right="1713" w:hanging="10"/>
        <w:jc w:val="center"/>
      </w:pPr>
      <w:r>
        <w:rPr>
          <w:sz w:val="30"/>
          <w:szCs w:val="30"/>
          <w:rtl/>
        </w:rPr>
        <w:t xml:space="preserve">:وتضم هذه المجموعة </w:t>
      </w:r>
      <w:r>
        <w:rPr>
          <w:sz w:val="30"/>
          <w:szCs w:val="30"/>
        </w:rPr>
        <w:t>17</w:t>
      </w:r>
      <w:r>
        <w:rPr>
          <w:sz w:val="30"/>
          <w:szCs w:val="30"/>
          <w:rtl/>
        </w:rPr>
        <w:t xml:space="preserve"> تحليلا تدور حول </w:t>
      </w:r>
      <w:r>
        <w:rPr>
          <w:sz w:val="30"/>
          <w:szCs w:val="30"/>
        </w:rPr>
        <w:t>4</w:t>
      </w:r>
      <w:r>
        <w:rPr>
          <w:sz w:val="30"/>
          <w:szCs w:val="30"/>
          <w:rtl/>
        </w:rPr>
        <w:t xml:space="preserve"> عوامل أساسيةوهي خمسة أنواع</w:t>
      </w:r>
      <w:r>
        <w:rPr>
          <w:sz w:val="30"/>
        </w:rPr>
        <w:t xml:space="preserve"> WBC </w:t>
      </w:r>
      <w:r>
        <w:rPr>
          <w:sz w:val="30"/>
          <w:szCs w:val="30"/>
          <w:rtl/>
        </w:rPr>
        <w:t>اسم التحليل :الكريات البيضاء</w:t>
      </w:r>
    </w:p>
    <w:p w:rsidR="00D215C1" w:rsidRDefault="00000000">
      <w:pPr>
        <w:spacing w:after="18" w:line="247" w:lineRule="auto"/>
        <w:ind w:left="61" w:right="101" w:hanging="10"/>
        <w:jc w:val="center"/>
      </w:pPr>
      <w:r>
        <w:rPr>
          <w:sz w:val="30"/>
          <w:szCs w:val="30"/>
          <w:rtl/>
        </w:rPr>
        <w:t xml:space="preserve">القيم الطبيعية :وعددها يختلف حسب العمر والجنس يتراوح بين </w:t>
      </w:r>
      <w:r>
        <w:rPr>
          <w:sz w:val="30"/>
          <w:szCs w:val="30"/>
        </w:rPr>
        <w:t>5</w:t>
      </w:r>
      <w:r>
        <w:rPr>
          <w:sz w:val="30"/>
          <w:szCs w:val="30"/>
          <w:rtl/>
        </w:rPr>
        <w:t>.</w:t>
      </w:r>
      <w:r>
        <w:rPr>
          <w:sz w:val="30"/>
          <w:szCs w:val="30"/>
        </w:rPr>
        <w:t>000</w:t>
      </w:r>
      <w:r>
        <w:rPr>
          <w:sz w:val="30"/>
          <w:szCs w:val="30"/>
          <w:rtl/>
        </w:rPr>
        <w:t xml:space="preserve"> و </w:t>
      </w:r>
      <w:r>
        <w:rPr>
          <w:sz w:val="30"/>
          <w:szCs w:val="30"/>
        </w:rPr>
        <w:t>10</w:t>
      </w:r>
      <w:r>
        <w:rPr>
          <w:sz w:val="30"/>
          <w:szCs w:val="30"/>
          <w:rtl/>
        </w:rPr>
        <w:t>.</w:t>
      </w:r>
      <w:r>
        <w:rPr>
          <w:sz w:val="30"/>
          <w:szCs w:val="30"/>
        </w:rPr>
        <w:t>000</w:t>
      </w:r>
      <w:r>
        <w:rPr>
          <w:sz w:val="30"/>
          <w:szCs w:val="30"/>
          <w:rtl/>
        </w:rPr>
        <w:t xml:space="preserve"> كرية /ميكروليتر</w:t>
      </w:r>
    </w:p>
    <w:p w:rsidR="00D215C1" w:rsidRDefault="00000000">
      <w:pPr>
        <w:spacing w:after="18" w:line="247" w:lineRule="auto"/>
        <w:ind w:left="61" w:right="212" w:hanging="10"/>
        <w:jc w:val="center"/>
      </w:pPr>
      <w:r>
        <w:rPr>
          <w:sz w:val="30"/>
          <w:szCs w:val="30"/>
          <w:rtl/>
        </w:rPr>
        <w:t>( التفسير :زيادتها سببه الأساسي هو الالتهابات الجرثومية ( إرتفاع الكريات المعتدلةأو الفيروسية ( الكريات اللمفاوية ) كما أن الأمراض التحسسية و الأمراض الطفيلية</w:t>
      </w:r>
      <w:r>
        <w:rPr>
          <w:sz w:val="30"/>
        </w:rPr>
        <w:t xml:space="preserve">Neutrophil </w:t>
      </w:r>
    </w:p>
    <w:p w:rsidR="00D215C1" w:rsidRDefault="00000000">
      <w:pPr>
        <w:spacing w:after="18" w:line="247" w:lineRule="auto"/>
        <w:ind w:left="61" w:right="212" w:hanging="10"/>
        <w:jc w:val="center"/>
      </w:pPr>
      <w:r>
        <w:rPr>
          <w:sz w:val="30"/>
        </w:rPr>
        <w:t xml:space="preserve"> Eosinophil</w:t>
      </w:r>
      <w:r>
        <w:rPr>
          <w:sz w:val="30"/>
          <w:szCs w:val="30"/>
          <w:rtl/>
        </w:rPr>
        <w:t>تسبب ارتفاع الكريات الحمضية</w:t>
      </w:r>
    </w:p>
    <w:p w:rsidR="00D215C1" w:rsidRDefault="00000000">
      <w:pPr>
        <w:spacing w:after="18" w:line="247" w:lineRule="auto"/>
        <w:ind w:left="61" w:right="212" w:hanging="10"/>
        <w:jc w:val="center"/>
      </w:pPr>
      <w:r>
        <w:rPr>
          <w:sz w:val="30"/>
        </w:rPr>
        <w:t xml:space="preserve"> RBC</w:t>
      </w:r>
      <w:r>
        <w:rPr>
          <w:sz w:val="30"/>
          <w:szCs w:val="30"/>
          <w:rtl/>
        </w:rPr>
        <w:t>اسم التحليل :الكريات الحمراء</w:t>
      </w:r>
    </w:p>
    <w:p w:rsidR="00D215C1" w:rsidRDefault="00000000">
      <w:pPr>
        <w:spacing w:after="0"/>
        <w:ind w:left="10" w:right="222" w:hanging="10"/>
      </w:pPr>
      <w:r>
        <w:rPr>
          <w:sz w:val="30"/>
          <w:szCs w:val="30"/>
          <w:rtl/>
        </w:rPr>
        <w:t xml:space="preserve">. القيم الطبيعية :عددها يختلف حسب الجنس والعمر بشكل عام بحدود </w:t>
      </w:r>
      <w:r>
        <w:rPr>
          <w:sz w:val="30"/>
          <w:szCs w:val="30"/>
        </w:rPr>
        <w:t>5</w:t>
      </w:r>
      <w:r>
        <w:rPr>
          <w:sz w:val="30"/>
          <w:szCs w:val="30"/>
          <w:rtl/>
        </w:rPr>
        <w:t xml:space="preserve"> مليون كرية / ميكروليتر</w:t>
      </w:r>
    </w:p>
    <w:p w:rsidR="00D215C1" w:rsidRDefault="00000000">
      <w:pPr>
        <w:spacing w:after="18" w:line="247" w:lineRule="auto"/>
        <w:ind w:left="175" w:right="671" w:hanging="10"/>
        <w:jc w:val="center"/>
      </w:pPr>
      <w:r>
        <w:rPr>
          <w:noProof/>
        </w:rPr>
        <mc:AlternateContent>
          <mc:Choice Requires="wpg">
            <w:drawing>
              <wp:anchor distT="0" distB="0" distL="114300" distR="114300" simplePos="0" relativeHeight="251664384" behindDoc="1" locked="0" layoutInCell="1" allowOverlap="1">
                <wp:simplePos x="0" y="0"/>
                <wp:positionH relativeFrom="column">
                  <wp:posOffset>-50856</wp:posOffset>
                </wp:positionH>
                <wp:positionV relativeFrom="paragraph">
                  <wp:posOffset>-3412888</wp:posOffset>
                </wp:positionV>
                <wp:extent cx="6947086" cy="9326799"/>
                <wp:effectExtent l="0" t="0" r="0" b="0"/>
                <wp:wrapNone/>
                <wp:docPr id="832623" name="Group 832623"/>
                <wp:cNvGraphicFramePr/>
                <a:graphic xmlns:a="http://schemas.openxmlformats.org/drawingml/2006/main">
                  <a:graphicData uri="http://schemas.microsoft.com/office/word/2010/wordprocessingGroup">
                    <wpg:wgp>
                      <wpg:cNvGrpSpPr/>
                      <wpg:grpSpPr>
                        <a:xfrm>
                          <a:off x="0" y="0"/>
                          <a:ext cx="6947086" cy="9326799"/>
                          <a:chOff x="0" y="0"/>
                          <a:chExt cx="6947086" cy="9326799"/>
                        </a:xfrm>
                      </wpg:grpSpPr>
                      <wps:wsp>
                        <wps:cNvPr id="2209543" name="Shape 2209543"/>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09544" name="Shape 2209544"/>
                        <wps:cNvSpPr/>
                        <wps:spPr>
                          <a:xfrm>
                            <a:off x="0"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09545" name="Shape 2209545"/>
                        <wps:cNvSpPr/>
                        <wps:spPr>
                          <a:xfrm>
                            <a:off x="6916573"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09546" name="Shape 2209546"/>
                        <wps:cNvSpPr/>
                        <wps:spPr>
                          <a:xfrm>
                            <a:off x="10171" y="0"/>
                            <a:ext cx="6926743" cy="9326799"/>
                          </a:xfrm>
                          <a:custGeom>
                            <a:avLst/>
                            <a:gdLst/>
                            <a:ahLst/>
                            <a:cxnLst/>
                            <a:rect l="0" t="0" r="0" b="0"/>
                            <a:pathLst>
                              <a:path w="6926743" h="9326799">
                                <a:moveTo>
                                  <a:pt x="0" y="0"/>
                                </a:moveTo>
                                <a:lnTo>
                                  <a:pt x="6926743" y="0"/>
                                </a:lnTo>
                                <a:lnTo>
                                  <a:pt x="6926743" y="9326799"/>
                                </a:lnTo>
                                <a:lnTo>
                                  <a:pt x="0" y="932679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32623" style="width:547.015pt;height:734.394pt;position:absolute;z-index:-2147483646;mso-position-horizontal-relative:text;mso-position-horizontal:absolute;margin-left:-4.0045pt;mso-position-vertical-relative:text;margin-top:-268.731pt;" coordsize="69470,93267">
                <v:shape id="Shape 2209547" style="position:absolute;width:69470;height:93218;left:0;top:0;" coordsize="6947086,9321800" path="m0,0l6947086,0l6947086,9321800l0,9321800l0,0">
                  <v:stroke weight="0pt" endcap="flat" joinstyle="miter" miterlimit="4" on="false" color="#000000" opacity="0"/>
                  <v:fill on="true" color="#000000"/>
                </v:shape>
                <v:shape id="Shape 2209548" style="position:absolute;width:305;height:93267;left:0;top:0;" coordsize="30514,9326799" path="m0,0l30514,0l30514,9326799l0,9326799l0,0">
                  <v:stroke weight="0pt" endcap="flat" joinstyle="miter" miterlimit="4" on="false" color="#000000" opacity="0"/>
                  <v:fill on="true" color="#aaaaaa"/>
                </v:shape>
                <v:shape id="Shape 2209549" style="position:absolute;width:305;height:93267;left:69165;top:0;" coordsize="30514,9326799" path="m0,0l30514,0l30514,9326799l0,9326799l0,0">
                  <v:stroke weight="0pt" endcap="flat" joinstyle="miter" miterlimit="4" on="false" color="#000000" opacity="0"/>
                  <v:fill on="true" color="#aaaaaa"/>
                </v:shape>
                <v:shape id="Shape 2209550" style="position:absolute;width:69267;height:93267;left:101;top:0;" coordsize="6926743,9326799" path="m0,0l6926743,0l6926743,9326799l0,9326799l0,0">
                  <v:stroke weight="0pt" endcap="flat" joinstyle="miter" miterlimit="4" on="false" color="#000000" opacity="0"/>
                  <v:fill on="true" color="#ffffff"/>
                </v:shape>
              </v:group>
            </w:pict>
          </mc:Fallback>
        </mc:AlternateContent>
      </w:r>
      <w:r>
        <w:rPr>
          <w:sz w:val="30"/>
          <w:szCs w:val="30"/>
          <w:rtl/>
        </w:rPr>
        <w:t>. التفسير :زيادتها يمكن أن يلاحظ في فرط الكريات الحمراء ونقصها مؤشر لفقر الدم</w:t>
      </w:r>
      <w:r>
        <w:rPr>
          <w:sz w:val="30"/>
        </w:rPr>
        <w:t xml:space="preserve"> Hemoglobine</w:t>
      </w:r>
      <w:r>
        <w:rPr>
          <w:sz w:val="30"/>
          <w:szCs w:val="30"/>
          <w:rtl/>
        </w:rPr>
        <w:t xml:space="preserve">اسم التحليل :الهيموغلوبينالقيم الطبيعية :نسبته كذلك مختلفه حسب الجنس والعمر وبصورة عامة بين </w:t>
      </w:r>
      <w:r>
        <w:rPr>
          <w:sz w:val="30"/>
          <w:szCs w:val="30"/>
        </w:rPr>
        <w:t>12</w:t>
      </w:r>
      <w:r>
        <w:rPr>
          <w:sz w:val="30"/>
          <w:szCs w:val="30"/>
          <w:rtl/>
        </w:rPr>
        <w:t xml:space="preserve"> – </w:t>
      </w:r>
      <w:r>
        <w:rPr>
          <w:sz w:val="30"/>
          <w:szCs w:val="30"/>
        </w:rPr>
        <w:t>15</w:t>
      </w:r>
      <w:r>
        <w:rPr>
          <w:sz w:val="30"/>
          <w:szCs w:val="30"/>
          <w:rtl/>
        </w:rPr>
        <w:t xml:space="preserve"> غ / </w:t>
      </w:r>
      <w:r>
        <w:rPr>
          <w:sz w:val="30"/>
          <w:szCs w:val="30"/>
        </w:rPr>
        <w:t>100</w:t>
      </w:r>
      <w:r>
        <w:rPr>
          <w:sz w:val="30"/>
          <w:szCs w:val="30"/>
          <w:rtl/>
        </w:rPr>
        <w:t>مل</w:t>
      </w:r>
    </w:p>
    <w:p w:rsidR="00D215C1" w:rsidRDefault="00000000">
      <w:pPr>
        <w:spacing w:after="0"/>
        <w:ind w:left="10" w:right="337" w:hanging="10"/>
      </w:pPr>
      <w:r>
        <w:rPr>
          <w:sz w:val="30"/>
          <w:szCs w:val="30"/>
          <w:rtl/>
        </w:rPr>
        <w:t>ونقصه يعتبر مؤشرا لفقر</w:t>
      </w:r>
      <w:r>
        <w:rPr>
          <w:sz w:val="30"/>
        </w:rPr>
        <w:t xml:space="preserve"> Hemochromatsis </w:t>
      </w:r>
      <w:r>
        <w:rPr>
          <w:sz w:val="30"/>
          <w:szCs w:val="30"/>
          <w:rtl/>
        </w:rPr>
        <w:t>التفسير :زيادته في تركيز الهيموغلوبين الوراثي</w:t>
      </w:r>
    </w:p>
    <w:p w:rsidR="00D215C1" w:rsidRDefault="00000000">
      <w:pPr>
        <w:spacing w:after="18" w:line="247" w:lineRule="auto"/>
        <w:ind w:left="61" w:right="212" w:hanging="10"/>
        <w:jc w:val="center"/>
      </w:pPr>
      <w:r>
        <w:rPr>
          <w:sz w:val="30"/>
          <w:szCs w:val="30"/>
          <w:rtl/>
        </w:rPr>
        <w:t>. الدم وخطورته تشتد حسب شدة انخفاض نسبته</w:t>
      </w:r>
    </w:p>
    <w:p w:rsidR="00D215C1" w:rsidRDefault="00000000">
      <w:pPr>
        <w:spacing w:after="18" w:line="247" w:lineRule="auto"/>
        <w:ind w:left="61" w:right="212" w:hanging="10"/>
        <w:jc w:val="center"/>
      </w:pPr>
      <w:r>
        <w:rPr>
          <w:sz w:val="30"/>
        </w:rPr>
        <w:t xml:space="preserve"> Platelets</w:t>
      </w:r>
      <w:r>
        <w:rPr>
          <w:sz w:val="30"/>
          <w:szCs w:val="30"/>
          <w:rtl/>
        </w:rPr>
        <w:t>اسم التحليل :الصفائح</w:t>
      </w:r>
    </w:p>
    <w:p w:rsidR="00D215C1" w:rsidRDefault="00000000">
      <w:pPr>
        <w:spacing w:after="18" w:line="247" w:lineRule="auto"/>
        <w:ind w:left="61" w:right="212" w:hanging="10"/>
        <w:jc w:val="center"/>
      </w:pPr>
      <w:r>
        <w:rPr>
          <w:sz w:val="30"/>
          <w:szCs w:val="30"/>
          <w:rtl/>
        </w:rPr>
        <w:t xml:space="preserve">. القيم الطبيعية :بصورة عامة </w:t>
      </w:r>
      <w:r>
        <w:rPr>
          <w:sz w:val="30"/>
          <w:szCs w:val="30"/>
        </w:rPr>
        <w:t>150</w:t>
      </w:r>
      <w:r>
        <w:rPr>
          <w:sz w:val="30"/>
          <w:szCs w:val="30"/>
          <w:rtl/>
        </w:rPr>
        <w:t xml:space="preserve"> – </w:t>
      </w:r>
      <w:r>
        <w:rPr>
          <w:sz w:val="30"/>
          <w:szCs w:val="30"/>
        </w:rPr>
        <w:t>400</w:t>
      </w:r>
      <w:r>
        <w:rPr>
          <w:sz w:val="30"/>
          <w:szCs w:val="30"/>
          <w:rtl/>
        </w:rPr>
        <w:t xml:space="preserve"> ألف صفيحة / ميكروليتر</w:t>
      </w:r>
    </w:p>
    <w:p w:rsidR="00D215C1" w:rsidRDefault="00000000">
      <w:pPr>
        <w:spacing w:after="18" w:line="247" w:lineRule="auto"/>
        <w:ind w:left="61" w:right="51" w:hanging="10"/>
        <w:jc w:val="center"/>
      </w:pPr>
      <w:r>
        <w:rPr>
          <w:sz w:val="30"/>
          <w:szCs w:val="30"/>
          <w:rtl/>
        </w:rPr>
        <w:t>التفسير :زيادتها يمكن في بعض الالتهابات أو بعض الأمراض السرطانية ونقصها متعدد الأسباب (أمراض مناعية – أمراض النخاع العظمي ) وانخفاضها الشديد يؤدي إلى اضطرابات في التخثر</w:t>
      </w:r>
    </w:p>
    <w:p w:rsidR="00D215C1" w:rsidRDefault="00000000">
      <w:pPr>
        <w:spacing w:after="18" w:line="247" w:lineRule="auto"/>
        <w:ind w:left="61" w:right="212" w:hanging="10"/>
        <w:jc w:val="center"/>
      </w:pPr>
      <w:r>
        <w:rPr>
          <w:sz w:val="30"/>
          <w:szCs w:val="30"/>
          <w:rtl/>
        </w:rPr>
        <w:t>. والنزف</w:t>
      </w:r>
    </w:p>
    <w:p w:rsidR="00D215C1" w:rsidRDefault="00000000">
      <w:pPr>
        <w:bidi w:val="0"/>
        <w:spacing w:after="1"/>
        <w:ind w:left="177" w:right="7" w:hanging="10"/>
        <w:jc w:val="center"/>
      </w:pPr>
      <w:r>
        <w:rPr>
          <w:sz w:val="30"/>
        </w:rPr>
        <w:t>_____________________________</w:t>
      </w:r>
    </w:p>
    <w:p w:rsidR="00D215C1" w:rsidRDefault="00000000">
      <w:pPr>
        <w:spacing w:after="18" w:line="247" w:lineRule="auto"/>
        <w:ind w:left="61" w:right="212" w:hanging="10"/>
        <w:jc w:val="center"/>
      </w:pPr>
      <w:r>
        <w:rPr>
          <w:sz w:val="30"/>
          <w:szCs w:val="30"/>
          <w:rtl/>
        </w:rPr>
        <w:t>:سرعة ترسيب كريات الدم الحمراء</w:t>
      </w:r>
    </w:p>
    <w:p w:rsidR="00D215C1" w:rsidRDefault="00000000">
      <w:pPr>
        <w:spacing w:after="18" w:line="247" w:lineRule="auto"/>
        <w:ind w:left="61" w:right="212" w:hanging="10"/>
        <w:jc w:val="center"/>
      </w:pPr>
      <w:r>
        <w:rPr>
          <w:sz w:val="30"/>
        </w:rPr>
        <w:t xml:space="preserve"> :ESR</w:t>
      </w:r>
      <w:r>
        <w:rPr>
          <w:sz w:val="30"/>
          <w:szCs w:val="30"/>
          <w:rtl/>
        </w:rPr>
        <w:t>اسم التحليل</w:t>
      </w:r>
    </w:p>
    <w:p w:rsidR="00D215C1" w:rsidRDefault="00000000">
      <w:pPr>
        <w:spacing w:after="18" w:line="247" w:lineRule="auto"/>
        <w:ind w:left="61" w:right="212" w:hanging="10"/>
        <w:jc w:val="center"/>
      </w:pPr>
      <w:r>
        <w:rPr>
          <w:sz w:val="30"/>
          <w:szCs w:val="30"/>
          <w:rtl/>
        </w:rPr>
        <w:t>: القيم الطبيعية</w:t>
      </w:r>
    </w:p>
    <w:p w:rsidR="00D215C1" w:rsidRDefault="00000000">
      <w:pPr>
        <w:numPr>
          <w:ilvl w:val="0"/>
          <w:numId w:val="3"/>
        </w:numPr>
        <w:spacing w:after="18" w:line="247" w:lineRule="auto"/>
        <w:ind w:right="1452" w:hanging="344"/>
        <w:jc w:val="center"/>
      </w:pPr>
      <w:r>
        <w:rPr>
          <w:sz w:val="30"/>
          <w:szCs w:val="30"/>
          <w:rtl/>
        </w:rPr>
        <w:t>تحت سنة اقل من &gt;</w:t>
      </w:r>
      <w:r>
        <w:rPr>
          <w:sz w:val="30"/>
          <w:szCs w:val="30"/>
        </w:rPr>
        <w:t>11</w:t>
      </w:r>
      <w:r>
        <w:rPr>
          <w:sz w:val="30"/>
          <w:szCs w:val="30"/>
          <w:rtl/>
        </w:rPr>
        <w:t xml:space="preserve"> مم / ساعة</w:t>
      </w:r>
    </w:p>
    <w:p w:rsidR="00D215C1" w:rsidRDefault="00000000">
      <w:pPr>
        <w:numPr>
          <w:ilvl w:val="0"/>
          <w:numId w:val="3"/>
        </w:numPr>
        <w:spacing w:after="18" w:line="247" w:lineRule="auto"/>
        <w:ind w:right="1452" w:hanging="344"/>
        <w:jc w:val="center"/>
      </w:pPr>
      <w:r>
        <w:rPr>
          <w:sz w:val="30"/>
          <w:szCs w:val="30"/>
          <w:rtl/>
        </w:rPr>
        <w:lastRenderedPageBreak/>
        <w:t xml:space="preserve">عند النساء فوق </w:t>
      </w:r>
      <w:r>
        <w:rPr>
          <w:sz w:val="30"/>
          <w:szCs w:val="30"/>
        </w:rPr>
        <w:t>18</w:t>
      </w:r>
      <w:r>
        <w:rPr>
          <w:sz w:val="30"/>
          <w:szCs w:val="30"/>
          <w:rtl/>
        </w:rPr>
        <w:t xml:space="preserve"> سنة اقل من &gt;</w:t>
      </w:r>
      <w:r>
        <w:rPr>
          <w:sz w:val="30"/>
          <w:szCs w:val="30"/>
        </w:rPr>
        <w:t>21</w:t>
      </w:r>
      <w:r>
        <w:rPr>
          <w:sz w:val="30"/>
          <w:szCs w:val="30"/>
          <w:rtl/>
        </w:rPr>
        <w:t xml:space="preserve"> مم / ساعةعند الرجال فوق </w:t>
      </w:r>
      <w:r>
        <w:rPr>
          <w:sz w:val="30"/>
          <w:szCs w:val="30"/>
        </w:rPr>
        <w:t>18</w:t>
      </w:r>
      <w:r>
        <w:rPr>
          <w:sz w:val="30"/>
          <w:szCs w:val="30"/>
          <w:rtl/>
        </w:rPr>
        <w:t xml:space="preserve"> سنة اقل من &gt;</w:t>
      </w:r>
      <w:r>
        <w:rPr>
          <w:sz w:val="30"/>
          <w:szCs w:val="30"/>
        </w:rPr>
        <w:t>16</w:t>
      </w:r>
      <w:r>
        <w:rPr>
          <w:sz w:val="30"/>
          <w:szCs w:val="30"/>
          <w:rtl/>
        </w:rPr>
        <w:t xml:space="preserve"> مم/ ساعة </w:t>
      </w:r>
      <w:r>
        <w:rPr>
          <w:sz w:val="30"/>
          <w:szCs w:val="30"/>
        </w:rPr>
        <w:t>3</w:t>
      </w:r>
    </w:p>
    <w:p w:rsidR="00D215C1" w:rsidRDefault="00000000">
      <w:pPr>
        <w:spacing w:after="18" w:line="247" w:lineRule="auto"/>
        <w:ind w:left="61" w:right="212" w:hanging="10"/>
        <w:jc w:val="center"/>
      </w:pPr>
      <w:r>
        <w:rPr>
          <w:sz w:val="30"/>
          <w:szCs w:val="30"/>
          <w:rtl/>
        </w:rPr>
        <w:t>( التفسير : ترتفع بشكل أساسي عند وجود التهابات روماتيزمية ( التهاب المفاصل</w:t>
      </w:r>
    </w:p>
    <w:p w:rsidR="00D215C1" w:rsidRDefault="00000000">
      <w:pPr>
        <w:bidi w:val="0"/>
        <w:spacing w:after="273"/>
        <w:ind w:left="177" w:right="7" w:hanging="10"/>
        <w:jc w:val="center"/>
      </w:pPr>
      <w:r>
        <w:rPr>
          <w:sz w:val="30"/>
        </w:rPr>
        <w:t>_____________________________</w:t>
      </w:r>
    </w:p>
    <w:p w:rsidR="00D215C1" w:rsidRDefault="00000000">
      <w:pPr>
        <w:spacing w:after="18" w:line="247" w:lineRule="auto"/>
        <w:ind w:left="61" w:right="212" w:hanging="10"/>
        <w:jc w:val="center"/>
      </w:pPr>
      <w:r>
        <w:rPr>
          <w:sz w:val="30"/>
          <w:szCs w:val="30"/>
          <w:rtl/>
        </w:rPr>
        <w:t>:فحص البول</w:t>
      </w:r>
    </w:p>
    <w:p w:rsidR="00D215C1" w:rsidRDefault="00000000">
      <w:pPr>
        <w:spacing w:after="18" w:line="247" w:lineRule="auto"/>
        <w:ind w:left="61" w:right="212" w:hanging="10"/>
        <w:jc w:val="center"/>
      </w:pPr>
      <w:r>
        <w:rPr>
          <w:sz w:val="30"/>
          <w:szCs w:val="30"/>
          <w:rtl/>
        </w:rPr>
        <w:t>:الفحص الكيميائي</w:t>
      </w:r>
    </w:p>
    <w:p w:rsidR="00D215C1" w:rsidRDefault="00000000">
      <w:pPr>
        <w:spacing w:after="18" w:line="247" w:lineRule="auto"/>
        <w:ind w:left="61" w:right="213" w:hanging="10"/>
        <w:jc w:val="center"/>
      </w:pPr>
      <w:r>
        <w:rPr>
          <w:sz w:val="30"/>
          <w:szCs w:val="30"/>
          <w:rtl/>
        </w:rPr>
        <w:t>يتم فيه تعيين الخصائص الفيزيائية والكيميائية للبول ( اللون - المظهر - الحموضة - الكثافةالنوعية) إضافة الى البحث عن الصفار - المركبات الكيتونية - الزلال - السكر - الكريات الحمراء</w:t>
      </w:r>
    </w:p>
    <w:p w:rsidR="00D215C1" w:rsidRDefault="00000000">
      <w:pPr>
        <w:spacing w:after="18" w:line="247" w:lineRule="auto"/>
        <w:ind w:left="61" w:right="212" w:hanging="10"/>
        <w:jc w:val="center"/>
      </w:pPr>
      <w:r>
        <w:rPr>
          <w:sz w:val="30"/>
          <w:szCs w:val="30"/>
          <w:rtl/>
        </w:rPr>
        <w:t>.والجراثيم</w:t>
      </w:r>
    </w:p>
    <w:p w:rsidR="00D215C1" w:rsidRDefault="00000000">
      <w:pPr>
        <w:spacing w:after="18" w:line="247" w:lineRule="auto"/>
        <w:ind w:left="61" w:right="212" w:hanging="10"/>
        <w:jc w:val="center"/>
      </w:pPr>
      <w:r>
        <w:rPr>
          <w:sz w:val="30"/>
          <w:szCs w:val="30"/>
          <w:rtl/>
        </w:rPr>
        <w:t>:الفحص المجهرى</w:t>
      </w:r>
    </w:p>
    <w:p w:rsidR="00D215C1" w:rsidRDefault="00000000">
      <w:pPr>
        <w:spacing w:after="0"/>
        <w:ind w:left="10" w:right="337" w:hanging="10"/>
      </w:pPr>
      <w:r>
        <w:rPr>
          <w:sz w:val="30"/>
          <w:szCs w:val="30"/>
          <w:rtl/>
        </w:rPr>
        <w:t>البحث بشكل أساسى عن وجود الصديد ( كريات الدم البيضاء ) وكريات الدم الحمراء والجراثيم.</w:t>
      </w:r>
    </w:p>
    <w:p w:rsidR="00D215C1" w:rsidRDefault="00000000">
      <w:pPr>
        <w:spacing w:after="0"/>
        <w:ind w:left="10" w:right="337" w:hanging="10"/>
      </w:pPr>
      <w:r>
        <w:rPr>
          <w:sz w:val="30"/>
          <w:szCs w:val="30"/>
          <w:rtl/>
        </w:rPr>
        <w:t>بشكل عام وجود الصديد - كريات الدم الحمراء - الجراثيم ومركبات النترايت وهى مؤشر لوجود</w:t>
      </w:r>
    </w:p>
    <w:p w:rsidR="00D215C1" w:rsidRDefault="00000000">
      <w:pPr>
        <w:spacing w:after="18" w:line="247" w:lineRule="auto"/>
        <w:ind w:left="61" w:right="212" w:hanging="10"/>
        <w:jc w:val="center"/>
      </w:pPr>
      <w:r>
        <w:rPr>
          <w:sz w:val="30"/>
          <w:szCs w:val="30"/>
          <w:rtl/>
        </w:rPr>
        <w:t>.التهابات فى المسالك البولية</w:t>
      </w:r>
    </w:p>
    <w:p w:rsidR="00D215C1" w:rsidRDefault="00000000">
      <w:pPr>
        <w:spacing w:after="18" w:line="247" w:lineRule="auto"/>
        <w:ind w:left="61" w:right="208" w:hanging="10"/>
        <w:jc w:val="center"/>
      </w:pPr>
      <w:r>
        <w:rPr>
          <w:sz w:val="30"/>
          <w:szCs w:val="30"/>
          <w:rtl/>
        </w:rPr>
        <w:t>:فحص البرازويتم فيه تحديد الخصائص الفيزيائية إضافة إلى البحث عن الطفيليات وتحديد هويتها ونسبتها مع</w:t>
      </w:r>
    </w:p>
    <w:p w:rsidR="00D215C1" w:rsidRDefault="00000000">
      <w:pPr>
        <w:spacing w:after="647" w:line="247" w:lineRule="auto"/>
        <w:ind w:left="61" w:right="212" w:hanging="10"/>
        <w:jc w:val="center"/>
      </w:pPr>
      <w:r>
        <w:rPr>
          <w:sz w:val="30"/>
          <w:szCs w:val="30"/>
          <w:rtl/>
        </w:rPr>
        <w:t>.وجود صديد أو كريات الدم الحمراء</w:t>
      </w:r>
    </w:p>
    <w:p w:rsidR="00D215C1" w:rsidRDefault="00000000">
      <w:pPr>
        <w:bidi w:val="0"/>
        <w:spacing w:after="0"/>
        <w:ind w:left="732" w:hanging="10"/>
        <w:jc w:val="left"/>
      </w:pPr>
      <w:r>
        <w:rPr>
          <w:b/>
          <w:color w:val="1D3652"/>
          <w:sz w:val="26"/>
        </w:rPr>
        <w:t>hakem</w:t>
      </w:r>
    </w:p>
    <w:p w:rsidR="00D215C1" w:rsidRDefault="00000000">
      <w:pPr>
        <w:spacing w:after="0" w:line="415" w:lineRule="auto"/>
        <w:ind w:left="5933" w:right="161" w:firstLine="2920"/>
        <w:jc w:val="both"/>
      </w:pPr>
      <w:r>
        <w:rPr>
          <w:color w:val="494949"/>
          <w:sz w:val="18"/>
        </w:rPr>
        <w:t>24 Mar 2013</w:t>
      </w:r>
      <w:r>
        <w:rPr>
          <w:color w:val="192B40"/>
          <w:sz w:val="30"/>
        </w:rPr>
        <w:t xml:space="preserve"> Collection of Blood</w:t>
      </w:r>
      <w:r>
        <w:rPr>
          <w:color w:val="192B40"/>
          <w:sz w:val="30"/>
          <w:szCs w:val="30"/>
          <w:rtl/>
        </w:rPr>
        <w:t>جمع عينات الدم: المعدات اللازمة لسحب الدم</w:t>
      </w:r>
    </w:p>
    <w:p w:rsidR="00D215C1" w:rsidRDefault="00000000">
      <w:pPr>
        <w:bidi w:val="0"/>
        <w:spacing w:after="0"/>
        <w:ind w:left="171" w:hanging="10"/>
        <w:jc w:val="left"/>
      </w:pPr>
      <w:r>
        <w:rPr>
          <w:color w:val="192B40"/>
          <w:sz w:val="30"/>
        </w:rPr>
        <w:t xml:space="preserve">-1 </w:t>
      </w:r>
      <w:r>
        <w:rPr>
          <w:color w:val="192B40"/>
          <w:sz w:val="30"/>
          <w:szCs w:val="30"/>
          <w:rtl/>
        </w:rPr>
        <w:t>الأنابيب</w:t>
      </w:r>
      <w:r>
        <w:rPr>
          <w:color w:val="192B40"/>
          <w:sz w:val="30"/>
        </w:rPr>
        <w:t xml:space="preserve"> (Vacutainer Tubes) .</w:t>
      </w:r>
    </w:p>
    <w:p w:rsidR="00D215C1" w:rsidRDefault="00000000">
      <w:pPr>
        <w:bidi w:val="0"/>
        <w:spacing w:after="0"/>
        <w:ind w:left="171" w:hanging="10"/>
        <w:jc w:val="left"/>
      </w:pPr>
      <w:r>
        <w:rPr>
          <w:color w:val="192B40"/>
          <w:sz w:val="30"/>
        </w:rPr>
        <w:t xml:space="preserve">- </w:t>
      </w:r>
      <w:r>
        <w:rPr>
          <w:color w:val="192B40"/>
          <w:sz w:val="30"/>
          <w:szCs w:val="30"/>
          <w:rtl/>
        </w:rPr>
        <w:t>الحقن</w:t>
      </w:r>
      <w:r>
        <w:rPr>
          <w:color w:val="192B40"/>
          <w:sz w:val="30"/>
        </w:rPr>
        <w:t xml:space="preserve"> (Syringe) .</w:t>
      </w:r>
    </w:p>
    <w:p w:rsidR="00D215C1" w:rsidRDefault="00000000">
      <w:pPr>
        <w:numPr>
          <w:ilvl w:val="0"/>
          <w:numId w:val="4"/>
        </w:numPr>
        <w:bidi w:val="0"/>
        <w:spacing w:after="0"/>
        <w:ind w:left="334" w:hanging="173"/>
        <w:jc w:val="left"/>
      </w:pPr>
      <w:r>
        <w:rPr>
          <w:color w:val="192B40"/>
          <w:sz w:val="30"/>
          <w:szCs w:val="30"/>
          <w:rtl/>
        </w:rPr>
        <w:t>الإبر</w:t>
      </w:r>
      <w:r>
        <w:rPr>
          <w:color w:val="192B40"/>
          <w:sz w:val="30"/>
        </w:rPr>
        <w:t xml:space="preserve"> (Needle) .</w:t>
      </w:r>
    </w:p>
    <w:p w:rsidR="00D215C1" w:rsidRDefault="00000000">
      <w:pPr>
        <w:numPr>
          <w:ilvl w:val="0"/>
          <w:numId w:val="4"/>
        </w:numPr>
        <w:bidi w:val="0"/>
        <w:spacing w:after="0"/>
        <w:ind w:left="334" w:hanging="173"/>
        <w:jc w:val="left"/>
      </w:pPr>
      <w:r>
        <w:rPr>
          <w:color w:val="192B40"/>
          <w:sz w:val="30"/>
          <w:szCs w:val="30"/>
          <w:rtl/>
        </w:rPr>
        <w:t>حامل الإبر</w:t>
      </w:r>
      <w:r>
        <w:rPr>
          <w:color w:val="192B40"/>
          <w:sz w:val="30"/>
        </w:rPr>
        <w:t xml:space="preserve"> (Needle Holder) .</w:t>
      </w:r>
    </w:p>
    <w:p w:rsidR="00D215C1" w:rsidRDefault="00000000">
      <w:pPr>
        <w:numPr>
          <w:ilvl w:val="0"/>
          <w:numId w:val="4"/>
        </w:numPr>
        <w:bidi w:val="0"/>
        <w:spacing w:after="0"/>
        <w:ind w:left="334" w:hanging="173"/>
        <w:jc w:val="left"/>
      </w:pPr>
      <w:r>
        <w:rPr>
          <w:color w:val="192B40"/>
          <w:sz w:val="30"/>
          <w:szCs w:val="30"/>
          <w:rtl/>
        </w:rPr>
        <w:t>سن الفراشة</w:t>
      </w:r>
      <w:r>
        <w:rPr>
          <w:color w:val="192B40"/>
          <w:sz w:val="30"/>
        </w:rPr>
        <w:t>. (Butterfly)</w:t>
      </w:r>
    </w:p>
    <w:p w:rsidR="00D215C1" w:rsidRDefault="00000000">
      <w:pPr>
        <w:numPr>
          <w:ilvl w:val="0"/>
          <w:numId w:val="4"/>
        </w:numPr>
        <w:bidi w:val="0"/>
        <w:spacing w:after="0"/>
        <w:ind w:left="334" w:hanging="173"/>
        <w:jc w:val="left"/>
      </w:pPr>
      <w:r>
        <w:rPr>
          <w:color w:val="192B40"/>
          <w:sz w:val="30"/>
          <w:szCs w:val="30"/>
          <w:rtl/>
        </w:rPr>
        <w:t>تورنكيت</w:t>
      </w:r>
      <w:r>
        <w:rPr>
          <w:color w:val="192B40"/>
          <w:sz w:val="30"/>
        </w:rPr>
        <w:t xml:space="preserve"> (. (Tourniquet</w:t>
      </w:r>
    </w:p>
    <w:p w:rsidR="00D215C1" w:rsidRDefault="00000000">
      <w:pPr>
        <w:numPr>
          <w:ilvl w:val="0"/>
          <w:numId w:val="4"/>
        </w:numPr>
        <w:bidi w:val="0"/>
        <w:spacing w:after="0"/>
        <w:ind w:left="334" w:hanging="173"/>
        <w:jc w:val="left"/>
      </w:pPr>
      <w:r>
        <w:rPr>
          <w:color w:val="192B40"/>
          <w:sz w:val="30"/>
          <w:szCs w:val="30"/>
          <w:rtl/>
        </w:rPr>
        <w:t>قفازات</w:t>
      </w:r>
      <w:r>
        <w:rPr>
          <w:color w:val="192B40"/>
          <w:sz w:val="30"/>
        </w:rPr>
        <w:t xml:space="preserve"> ( . (Gloves</w:t>
      </w:r>
    </w:p>
    <w:p w:rsidR="00D215C1" w:rsidRDefault="00000000">
      <w:pPr>
        <w:numPr>
          <w:ilvl w:val="0"/>
          <w:numId w:val="4"/>
        </w:numPr>
        <w:bidi w:val="0"/>
        <w:spacing w:after="0"/>
        <w:ind w:left="334" w:hanging="173"/>
        <w:jc w:val="left"/>
      </w:pPr>
      <w:r>
        <w:rPr>
          <w:color w:val="192B40"/>
          <w:sz w:val="30"/>
          <w:szCs w:val="30"/>
          <w:rtl/>
        </w:rPr>
        <w:t>مسحة طبية</w:t>
      </w:r>
      <w:r>
        <w:rPr>
          <w:color w:val="192B40"/>
          <w:sz w:val="30"/>
        </w:rPr>
        <w:t xml:space="preserve"> (Alcohol swab) .</w:t>
      </w:r>
    </w:p>
    <w:p w:rsidR="00D215C1" w:rsidRDefault="00000000">
      <w:pPr>
        <w:numPr>
          <w:ilvl w:val="0"/>
          <w:numId w:val="4"/>
        </w:numPr>
        <w:bidi w:val="0"/>
        <w:spacing w:after="0"/>
        <w:ind w:left="334" w:hanging="173"/>
        <w:jc w:val="left"/>
      </w:pPr>
      <w:r>
        <w:rPr>
          <w:color w:val="192B40"/>
          <w:sz w:val="30"/>
          <w:szCs w:val="30"/>
          <w:rtl/>
        </w:rPr>
        <w:t>قطن</w:t>
      </w:r>
      <w:r>
        <w:rPr>
          <w:color w:val="192B40"/>
          <w:sz w:val="30"/>
        </w:rPr>
        <w:t xml:space="preserve"> (Cotton) .</w:t>
      </w:r>
    </w:p>
    <w:p w:rsidR="00D215C1" w:rsidRDefault="00000000">
      <w:pPr>
        <w:spacing w:after="2" w:line="255" w:lineRule="auto"/>
        <w:ind w:left="10" w:right="185" w:hanging="10"/>
      </w:pPr>
      <w:r>
        <w:rPr>
          <w:color w:val="192B40"/>
          <w:sz w:val="30"/>
          <w:szCs w:val="30"/>
          <w:rtl/>
        </w:rPr>
        <w:t>: أنواع سحب الدم</w:t>
      </w:r>
    </w:p>
    <w:p w:rsidR="00D215C1" w:rsidRDefault="00000000">
      <w:pPr>
        <w:spacing w:after="2" w:line="255" w:lineRule="auto"/>
        <w:ind w:left="217" w:right="185" w:firstLine="7946"/>
      </w:pPr>
      <w:r>
        <w:rPr>
          <w:color w:val="192B40"/>
          <w:sz w:val="30"/>
          <w:szCs w:val="30"/>
          <w:rtl/>
        </w:rPr>
        <w:t>: سحب الدم الشعيرييتم سحب الدم الشعيري عن طريق تثقيب رأس الأصابع (البنان) أو شحمة الأذن في البالغين وفي)الأطفال الرضع يثقب أخمص القدم أو إصبع القدم الكبير أو باطن القدم بواسطة مشرط رمحي</w:t>
      </w:r>
    </w:p>
    <w:p w:rsidR="00D215C1" w:rsidRDefault="00000000">
      <w:pPr>
        <w:spacing w:after="2" w:line="255" w:lineRule="auto"/>
        <w:ind w:left="270" w:right="185" w:firstLine="8659"/>
      </w:pPr>
      <w:r>
        <w:rPr>
          <w:color w:val="192B40"/>
          <w:sz w:val="30"/>
        </w:rPr>
        <w:lastRenderedPageBreak/>
        <w:t>Puncture )</w:t>
      </w:r>
      <w:r>
        <w:rPr>
          <w:color w:val="192B40"/>
          <w:sz w:val="30"/>
          <w:szCs w:val="30"/>
          <w:rtl/>
        </w:rPr>
        <w:t xml:space="preserve"> ويتم سحب عينة الدم الشعيري بتنظيف منطقة السحب وذلك بمسحها بقطعة قطن مبللة بكحولإيثيلي آو كحول أيزوبروبانول </w:t>
      </w:r>
      <w:r>
        <w:rPr>
          <w:color w:val="192B40"/>
          <w:sz w:val="30"/>
          <w:szCs w:val="30"/>
        </w:rPr>
        <w:t>70</w:t>
      </w:r>
      <w:r>
        <w:rPr>
          <w:color w:val="192B40"/>
          <w:sz w:val="30"/>
          <w:szCs w:val="30"/>
          <w:rtl/>
        </w:rPr>
        <w:t>% ، ثم بوخز الإبهام بواسطة المشرط الرمحي بسرعة وخفة</w:t>
      </w:r>
    </w:p>
    <w:p w:rsidR="00D215C1" w:rsidRDefault="00000000">
      <w:pPr>
        <w:spacing w:after="0" w:line="314" w:lineRule="auto"/>
        <w:ind w:left="84" w:right="161" w:firstLine="548"/>
        <w:jc w:val="both"/>
      </w:pPr>
      <w:r>
        <w:rPr>
          <w:noProof/>
        </w:rPr>
        <mc:AlternateContent>
          <mc:Choice Requires="wpg">
            <w:drawing>
              <wp:anchor distT="0" distB="0" distL="114300" distR="114300" simplePos="0" relativeHeight="251665408" behindDoc="1" locked="0" layoutInCell="1" allowOverlap="1">
                <wp:simplePos x="0" y="0"/>
                <wp:positionH relativeFrom="column">
                  <wp:posOffset>-50856</wp:posOffset>
                </wp:positionH>
                <wp:positionV relativeFrom="paragraph">
                  <wp:posOffset>-6271702</wp:posOffset>
                </wp:positionV>
                <wp:extent cx="6947086" cy="9326804"/>
                <wp:effectExtent l="0" t="0" r="0" b="0"/>
                <wp:wrapNone/>
                <wp:docPr id="765977" name="Group 765977"/>
                <wp:cNvGraphicFramePr/>
                <a:graphic xmlns:a="http://schemas.openxmlformats.org/drawingml/2006/main">
                  <a:graphicData uri="http://schemas.microsoft.com/office/word/2010/wordprocessingGroup">
                    <wpg:wgp>
                      <wpg:cNvGrpSpPr/>
                      <wpg:grpSpPr>
                        <a:xfrm>
                          <a:off x="0" y="0"/>
                          <a:ext cx="6947086" cy="9326804"/>
                          <a:chOff x="0" y="0"/>
                          <a:chExt cx="6947086" cy="9326804"/>
                        </a:xfrm>
                      </wpg:grpSpPr>
                      <wps:wsp>
                        <wps:cNvPr id="10067" name="Shape 10067"/>
                        <wps:cNvSpPr/>
                        <wps:spPr>
                          <a:xfrm>
                            <a:off x="0" y="0"/>
                            <a:ext cx="6947086" cy="1651750"/>
                          </a:xfrm>
                          <a:custGeom>
                            <a:avLst/>
                            <a:gdLst/>
                            <a:ahLst/>
                            <a:cxnLst/>
                            <a:rect l="0" t="0" r="0" b="0"/>
                            <a:pathLst>
                              <a:path w="6947086" h="1651750">
                                <a:moveTo>
                                  <a:pt x="0" y="0"/>
                                </a:moveTo>
                                <a:lnTo>
                                  <a:pt x="6947086" y="0"/>
                                </a:lnTo>
                                <a:lnTo>
                                  <a:pt x="6947086" y="1590725"/>
                                </a:lnTo>
                                <a:cubicBezTo>
                                  <a:pt x="6947086" y="1624428"/>
                                  <a:pt x="6919763" y="1651750"/>
                                  <a:pt x="6886058" y="1651750"/>
                                </a:cubicBezTo>
                                <a:lnTo>
                                  <a:pt x="61029" y="1651750"/>
                                </a:lnTo>
                                <a:cubicBezTo>
                                  <a:pt x="27323" y="1651750"/>
                                  <a:pt x="0" y="1624428"/>
                                  <a:pt x="0" y="1590725"/>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068" name="Shape 10068"/>
                        <wps:cNvSpPr/>
                        <wps:spPr>
                          <a:xfrm>
                            <a:off x="0" y="0"/>
                            <a:ext cx="6947086" cy="1651750"/>
                          </a:xfrm>
                          <a:custGeom>
                            <a:avLst/>
                            <a:gdLst/>
                            <a:ahLst/>
                            <a:cxnLst/>
                            <a:rect l="0" t="0" r="0" b="0"/>
                            <a:pathLst>
                              <a:path w="6947086" h="1651750">
                                <a:moveTo>
                                  <a:pt x="0" y="0"/>
                                </a:moveTo>
                                <a:lnTo>
                                  <a:pt x="30514" y="0"/>
                                </a:lnTo>
                                <a:lnTo>
                                  <a:pt x="30514" y="1570379"/>
                                </a:lnTo>
                                <a:cubicBezTo>
                                  <a:pt x="30514" y="1598470"/>
                                  <a:pt x="53284" y="1621234"/>
                                  <a:pt x="81371" y="1621234"/>
                                </a:cubicBezTo>
                                <a:lnTo>
                                  <a:pt x="6865715" y="1621234"/>
                                </a:lnTo>
                                <a:cubicBezTo>
                                  <a:pt x="6893803" y="1621234"/>
                                  <a:pt x="6916573" y="1598470"/>
                                  <a:pt x="6916573" y="1570379"/>
                                </a:cubicBezTo>
                                <a:lnTo>
                                  <a:pt x="6916573" y="0"/>
                                </a:lnTo>
                                <a:lnTo>
                                  <a:pt x="6947086" y="0"/>
                                </a:lnTo>
                                <a:lnTo>
                                  <a:pt x="6947086" y="1590725"/>
                                </a:lnTo>
                                <a:cubicBezTo>
                                  <a:pt x="6947086" y="1624428"/>
                                  <a:pt x="6919763" y="1651750"/>
                                  <a:pt x="6886058" y="1651750"/>
                                </a:cubicBezTo>
                                <a:lnTo>
                                  <a:pt x="61029" y="1651750"/>
                                </a:lnTo>
                                <a:cubicBezTo>
                                  <a:pt x="27323" y="1651750"/>
                                  <a:pt x="0" y="1624428"/>
                                  <a:pt x="0" y="1590725"/>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10069" name="Shape 10069"/>
                        <wps:cNvSpPr/>
                        <wps:spPr>
                          <a:xfrm>
                            <a:off x="10171" y="0"/>
                            <a:ext cx="6926743" cy="1641580"/>
                          </a:xfrm>
                          <a:custGeom>
                            <a:avLst/>
                            <a:gdLst/>
                            <a:ahLst/>
                            <a:cxnLst/>
                            <a:rect l="0" t="0" r="0" b="0"/>
                            <a:pathLst>
                              <a:path w="6926743" h="1641580">
                                <a:moveTo>
                                  <a:pt x="0" y="0"/>
                                </a:moveTo>
                                <a:lnTo>
                                  <a:pt x="6926743" y="0"/>
                                </a:lnTo>
                                <a:lnTo>
                                  <a:pt x="6926743" y="1590725"/>
                                </a:lnTo>
                                <a:cubicBezTo>
                                  <a:pt x="6926743" y="1618816"/>
                                  <a:pt x="6903974" y="1641580"/>
                                  <a:pt x="6875887" y="1641580"/>
                                </a:cubicBezTo>
                                <a:lnTo>
                                  <a:pt x="50857" y="1641580"/>
                                </a:lnTo>
                                <a:cubicBezTo>
                                  <a:pt x="22770" y="1641580"/>
                                  <a:pt x="0" y="1618816"/>
                                  <a:pt x="0" y="1590725"/>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0" name="Shape 10390"/>
                        <wps:cNvSpPr/>
                        <wps:spPr>
                          <a:xfrm>
                            <a:off x="0" y="1702606"/>
                            <a:ext cx="6947086" cy="7619194"/>
                          </a:xfrm>
                          <a:custGeom>
                            <a:avLst/>
                            <a:gdLst/>
                            <a:ahLst/>
                            <a:cxnLst/>
                            <a:rect l="0" t="0" r="0" b="0"/>
                            <a:pathLst>
                              <a:path w="6947086" h="7619194">
                                <a:moveTo>
                                  <a:pt x="61029" y="0"/>
                                </a:moveTo>
                                <a:lnTo>
                                  <a:pt x="6886058" y="0"/>
                                </a:lnTo>
                                <a:cubicBezTo>
                                  <a:pt x="6919763" y="0"/>
                                  <a:pt x="6947086" y="27329"/>
                                  <a:pt x="6947086" y="61032"/>
                                </a:cubicBezTo>
                                <a:lnTo>
                                  <a:pt x="6947086" y="7619194"/>
                                </a:lnTo>
                                <a:lnTo>
                                  <a:pt x="0" y="7619194"/>
                                </a:lnTo>
                                <a:lnTo>
                                  <a:pt x="0" y="61032"/>
                                </a:lnTo>
                                <a:cubicBezTo>
                                  <a:pt x="0" y="27329"/>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91" name="Shape 10391"/>
                        <wps:cNvSpPr/>
                        <wps:spPr>
                          <a:xfrm>
                            <a:off x="0" y="1702606"/>
                            <a:ext cx="6947086" cy="7624198"/>
                          </a:xfrm>
                          <a:custGeom>
                            <a:avLst/>
                            <a:gdLst/>
                            <a:ahLst/>
                            <a:cxnLst/>
                            <a:rect l="0" t="0" r="0" b="0"/>
                            <a:pathLst>
                              <a:path w="6947086" h="7624198">
                                <a:moveTo>
                                  <a:pt x="61029" y="0"/>
                                </a:moveTo>
                                <a:lnTo>
                                  <a:pt x="6886058" y="0"/>
                                </a:lnTo>
                                <a:cubicBezTo>
                                  <a:pt x="6919763" y="0"/>
                                  <a:pt x="6947086" y="27329"/>
                                  <a:pt x="6947086" y="61032"/>
                                </a:cubicBezTo>
                                <a:lnTo>
                                  <a:pt x="6947086" y="7624198"/>
                                </a:lnTo>
                                <a:lnTo>
                                  <a:pt x="6916573" y="7624198"/>
                                </a:lnTo>
                                <a:lnTo>
                                  <a:pt x="6916573" y="81372"/>
                                </a:lnTo>
                                <a:cubicBezTo>
                                  <a:pt x="6916573" y="53280"/>
                                  <a:pt x="6893803" y="30516"/>
                                  <a:pt x="6865715" y="30516"/>
                                </a:cubicBezTo>
                                <a:lnTo>
                                  <a:pt x="81371" y="30516"/>
                                </a:lnTo>
                                <a:cubicBezTo>
                                  <a:pt x="53284" y="30516"/>
                                  <a:pt x="30514" y="53280"/>
                                  <a:pt x="30514" y="81372"/>
                                </a:cubicBezTo>
                                <a:lnTo>
                                  <a:pt x="30514" y="7624198"/>
                                </a:lnTo>
                                <a:lnTo>
                                  <a:pt x="0" y="7624198"/>
                                </a:lnTo>
                                <a:lnTo>
                                  <a:pt x="0" y="61032"/>
                                </a:lnTo>
                                <a:cubicBezTo>
                                  <a:pt x="0" y="27329"/>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10392" name="Shape 10392"/>
                        <wps:cNvSpPr/>
                        <wps:spPr>
                          <a:xfrm>
                            <a:off x="10171" y="1712782"/>
                            <a:ext cx="6926743" cy="7614022"/>
                          </a:xfrm>
                          <a:custGeom>
                            <a:avLst/>
                            <a:gdLst/>
                            <a:ahLst/>
                            <a:cxnLst/>
                            <a:rect l="0" t="0" r="0" b="0"/>
                            <a:pathLst>
                              <a:path w="6926743" h="7614022">
                                <a:moveTo>
                                  <a:pt x="50857" y="0"/>
                                </a:moveTo>
                                <a:lnTo>
                                  <a:pt x="6875887" y="0"/>
                                </a:lnTo>
                                <a:cubicBezTo>
                                  <a:pt x="6903974" y="0"/>
                                  <a:pt x="6926743" y="22765"/>
                                  <a:pt x="6926743" y="50856"/>
                                </a:cubicBezTo>
                                <a:lnTo>
                                  <a:pt x="6926743" y="7614022"/>
                                </a:lnTo>
                                <a:lnTo>
                                  <a:pt x="0" y="7614022"/>
                                </a:lnTo>
                                <a:lnTo>
                                  <a:pt x="0" y="50856"/>
                                </a:lnTo>
                                <a:cubicBezTo>
                                  <a:pt x="0" y="22765"/>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3" name="Shape 10393"/>
                        <wps:cNvSpPr/>
                        <wps:spPr>
                          <a:xfrm>
                            <a:off x="10171" y="1712782"/>
                            <a:ext cx="6926743" cy="447539"/>
                          </a:xfrm>
                          <a:custGeom>
                            <a:avLst/>
                            <a:gdLst/>
                            <a:ahLst/>
                            <a:cxnLst/>
                            <a:rect l="0" t="0" r="0" b="0"/>
                            <a:pathLst>
                              <a:path w="6926743" h="447539">
                                <a:moveTo>
                                  <a:pt x="50857" y="0"/>
                                </a:moveTo>
                                <a:lnTo>
                                  <a:pt x="6875887" y="0"/>
                                </a:lnTo>
                                <a:cubicBezTo>
                                  <a:pt x="6889930" y="0"/>
                                  <a:pt x="6901917" y="4967"/>
                                  <a:pt x="6911848" y="14895"/>
                                </a:cubicBezTo>
                                <a:cubicBezTo>
                                  <a:pt x="6921778" y="24823"/>
                                  <a:pt x="6926743" y="36810"/>
                                  <a:pt x="6926743" y="50856"/>
                                </a:cubicBezTo>
                                <a:lnTo>
                                  <a:pt x="6926743" y="447539"/>
                                </a:lnTo>
                                <a:lnTo>
                                  <a:pt x="0" y="447539"/>
                                </a:lnTo>
                                <a:lnTo>
                                  <a:pt x="0" y="50856"/>
                                </a:lnTo>
                                <a:cubicBezTo>
                                  <a:pt x="0" y="36810"/>
                                  <a:pt x="4965" y="24823"/>
                                  <a:pt x="14896" y="14895"/>
                                </a:cubicBezTo>
                                <a:cubicBezTo>
                                  <a:pt x="24826" y="4967"/>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14937" name="Shape 2214937"/>
                        <wps:cNvSpPr/>
                        <wps:spPr>
                          <a:xfrm>
                            <a:off x="61029" y="1763638"/>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14938" name="Shape 2214938"/>
                        <wps:cNvSpPr/>
                        <wps:spPr>
                          <a:xfrm>
                            <a:off x="61029" y="2129811"/>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14939" name="Shape 2214939"/>
                        <wps:cNvSpPr/>
                        <wps:spPr>
                          <a:xfrm>
                            <a:off x="61029" y="1763638"/>
                            <a:ext cx="10171" cy="376343"/>
                          </a:xfrm>
                          <a:custGeom>
                            <a:avLst/>
                            <a:gdLst/>
                            <a:ahLst/>
                            <a:cxnLst/>
                            <a:rect l="0" t="0" r="0" b="0"/>
                            <a:pathLst>
                              <a:path w="10171" h="376343">
                                <a:moveTo>
                                  <a:pt x="0" y="0"/>
                                </a:moveTo>
                                <a:lnTo>
                                  <a:pt x="10171" y="0"/>
                                </a:lnTo>
                                <a:lnTo>
                                  <a:pt x="10171" y="376343"/>
                                </a:lnTo>
                                <a:lnTo>
                                  <a:pt x="0" y="376343"/>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14940" name="Shape 2214940"/>
                        <wps:cNvSpPr/>
                        <wps:spPr>
                          <a:xfrm>
                            <a:off x="427200" y="1763638"/>
                            <a:ext cx="10171" cy="376343"/>
                          </a:xfrm>
                          <a:custGeom>
                            <a:avLst/>
                            <a:gdLst/>
                            <a:ahLst/>
                            <a:cxnLst/>
                            <a:rect l="0" t="0" r="0" b="0"/>
                            <a:pathLst>
                              <a:path w="10171" h="376343">
                                <a:moveTo>
                                  <a:pt x="0" y="0"/>
                                </a:moveTo>
                                <a:lnTo>
                                  <a:pt x="10171" y="0"/>
                                </a:lnTo>
                                <a:lnTo>
                                  <a:pt x="10171" y="376343"/>
                                </a:lnTo>
                                <a:lnTo>
                                  <a:pt x="0" y="376343"/>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11833" name="Picture 11833"/>
                          <pic:cNvPicPr/>
                        </pic:nvPicPr>
                        <pic:blipFill>
                          <a:blip r:embed="rId9"/>
                          <a:stretch>
                            <a:fillRect/>
                          </a:stretch>
                        </pic:blipFill>
                        <pic:spPr>
                          <a:xfrm>
                            <a:off x="71195" y="1769759"/>
                            <a:ext cx="355985" cy="355985"/>
                          </a:xfrm>
                          <a:prstGeom prst="rect">
                            <a:avLst/>
                          </a:prstGeom>
                        </pic:spPr>
                      </pic:pic>
                    </wpg:wgp>
                  </a:graphicData>
                </a:graphic>
              </wp:anchor>
            </w:drawing>
          </mc:Choice>
          <mc:Fallback xmlns:a="http://schemas.openxmlformats.org/drawingml/2006/main">
            <w:pict>
              <v:group id="Group 765977" style="width:547.015pt;height:734.394pt;position:absolute;z-index:-2147483323;mso-position-horizontal-relative:text;mso-position-horizontal:absolute;margin-left:-4.0045pt;mso-position-vertical-relative:text;margin-top:-493.835pt;" coordsize="69470,93268">
                <v:shape id="Shape 10067" style="position:absolute;width:69470;height:16517;left:0;top:0;" coordsize="6947086,1651750" path="m0,0l6947086,0l6947086,1590725c6947086,1624428,6919763,1651750,6886058,1651750l61029,1651750c27323,1651750,0,1624428,0,1590725l0,0x">
                  <v:stroke weight="0pt" endcap="flat" joinstyle="miter" miterlimit="4" on="false" color="#000000" opacity="0"/>
                  <v:fill on="true" color="#000000"/>
                </v:shape>
                <v:shape id="Shape 10068" style="position:absolute;width:69470;height:16517;left:0;top:0;" coordsize="6947086,1651750" path="m0,0l30514,0l30514,1570379c30514,1598470,53284,1621234,81371,1621234l6865715,1621234c6893803,1621234,6916573,1598470,6916573,1570379l6916573,0l6947086,0l6947086,1590725c6947086,1624428,6919763,1651750,6886058,1651750l61029,1651750c27323,1651750,0,1624428,0,1590725l0,0x">
                  <v:stroke weight="0pt" endcap="flat" joinstyle="miter" miterlimit="4" on="false" color="#000000" opacity="0"/>
                  <v:fill on="true" color="#aaaaaa"/>
                </v:shape>
                <v:shape id="Shape 10069" style="position:absolute;width:69267;height:16415;left:101;top:0;" coordsize="6926743,1641580" path="m0,0l6926743,0l6926743,1590725c6926743,1618816,6903974,1641580,6875887,1641580l50857,1641580c22770,1641580,0,1618816,0,1590725l0,0x">
                  <v:stroke weight="0pt" endcap="flat" joinstyle="miter" miterlimit="4" on="false" color="#000000" opacity="0"/>
                  <v:fill on="true" color="#ffffff"/>
                </v:shape>
                <v:shape id="Shape 10390" style="position:absolute;width:69470;height:76191;left:0;top:17026;" coordsize="6947086,7619194" path="m61029,0l6886058,0c6919763,0,6947086,27329,6947086,61032l6947086,7619194l0,7619194l0,61032c0,27329,27323,0,61029,0x">
                  <v:stroke weight="0pt" endcap="flat" joinstyle="miter" miterlimit="4" on="false" color="#000000" opacity="0"/>
                  <v:fill on="true" color="#000000"/>
                </v:shape>
                <v:shape id="Shape 10391" style="position:absolute;width:69470;height:76241;left:0;top:17026;" coordsize="6947086,7624198" path="m61029,0l6886058,0c6919763,0,6947086,27329,6947086,61032l6947086,7624198l6916573,7624198l6916573,81372c6916573,53280,6893803,30516,6865715,30516l81371,30516c53284,30516,30514,53280,30514,81372l30514,7624198l0,7624198l0,61032c0,27329,27323,0,61029,0x">
                  <v:stroke weight="0pt" endcap="flat" joinstyle="miter" miterlimit="4" on="false" color="#000000" opacity="0"/>
                  <v:fill on="true" color="#aaaaaa"/>
                </v:shape>
                <v:shape id="Shape 10392" style="position:absolute;width:69267;height:76140;left:101;top:17127;" coordsize="6926743,7614022" path="m50857,0l6875887,0c6903974,0,6926743,22765,6926743,50856l6926743,7614022l0,7614022l0,50856c0,22765,22770,0,50857,0x">
                  <v:stroke weight="0pt" endcap="flat" joinstyle="miter" miterlimit="4" on="false" color="#000000" opacity="0"/>
                  <v:fill on="true" color="#ffffff"/>
                </v:shape>
                <v:shape id="Shape 10393" style="position:absolute;width:69267;height:4475;left:101;top:17127;" coordsize="6926743,447539" path="m50857,0l6875887,0c6889930,0,6901917,4967,6911848,14895c6921778,24823,6926743,36810,6926743,50856l6926743,447539l0,447539l0,50856c0,36810,4965,24823,14896,14895c24826,4967,36813,0,50857,0x">
                  <v:stroke weight="0pt" endcap="flat" joinstyle="miter" miterlimit="4" on="false" color="#000000" opacity="0"/>
                  <v:fill on="true" color="#ffffff"/>
                </v:shape>
                <v:shape id="Shape 2214941" style="position:absolute;width:3763;height:101;left:610;top:17636;" coordsize="376343,10170" path="m0,0l376343,0l376343,10170l0,10170l0,0">
                  <v:stroke weight="0pt" endcap="flat" joinstyle="miter" miterlimit="4" on="false" color="#000000" opacity="0"/>
                  <v:fill on="true" color="#d8e1ea"/>
                </v:shape>
                <v:shape id="Shape 2214942" style="position:absolute;width:3763;height:101;left:610;top:21298;" coordsize="376343,10170" path="m0,0l376343,0l376343,10170l0,10170l0,0">
                  <v:stroke weight="0pt" endcap="flat" joinstyle="miter" miterlimit="4" on="false" color="#000000" opacity="0"/>
                  <v:fill on="true" color="#d8e1ea"/>
                </v:shape>
                <v:shape id="Shape 2214943" style="position:absolute;width:101;height:3763;left:610;top:17636;" coordsize="10171,376343" path="m0,0l10171,0l10171,376343l0,376343l0,0">
                  <v:stroke weight="0pt" endcap="flat" joinstyle="miter" miterlimit="4" on="false" color="#000000" opacity="0"/>
                  <v:fill on="true" color="#d8e1ea"/>
                </v:shape>
                <v:shape id="Shape 2214944" style="position:absolute;width:101;height:3763;left:4272;top:17636;" coordsize="10171,376343" path="m0,0l10171,0l10171,376343l0,376343l0,0">
                  <v:stroke weight="0pt" endcap="flat" joinstyle="miter" miterlimit="4" on="false" color="#000000" opacity="0"/>
                  <v:fill on="true" color="#d8e1ea"/>
                </v:shape>
                <v:shape id="Picture 11833" style="position:absolute;width:3559;height:3559;left:711;top:17697;" filled="f">
                  <v:imagedata r:id="rId10"/>
                </v:shape>
              </v:group>
            </w:pict>
          </mc:Fallback>
        </mc:AlternateContent>
      </w:r>
      <w:r>
        <w:rPr>
          <w:color w:val="192B40"/>
          <w:sz w:val="30"/>
          <w:szCs w:val="30"/>
          <w:rtl/>
        </w:rPr>
        <w:t xml:space="preserve">فيحدث جرح بعمق </w:t>
      </w:r>
      <w:r>
        <w:rPr>
          <w:color w:val="192B40"/>
          <w:sz w:val="30"/>
          <w:szCs w:val="30"/>
        </w:rPr>
        <w:t>1</w:t>
      </w:r>
      <w:r>
        <w:rPr>
          <w:color w:val="192B40"/>
          <w:sz w:val="30"/>
          <w:szCs w:val="30"/>
          <w:rtl/>
        </w:rPr>
        <w:t xml:space="preserve"> -</w:t>
      </w:r>
      <w:r>
        <w:rPr>
          <w:color w:val="192B40"/>
          <w:sz w:val="30"/>
          <w:szCs w:val="30"/>
        </w:rPr>
        <w:t>2</w:t>
      </w:r>
      <w:r>
        <w:rPr>
          <w:color w:val="192B40"/>
          <w:sz w:val="30"/>
          <w:szCs w:val="30"/>
          <w:rtl/>
        </w:rPr>
        <w:t xml:space="preserve"> مم ويثنى الإبهام فيندفع الدم بغزارة وإذا لم يخرج الدم يرفع الرباطالضاغط وتهز اليد إلى الأسفل والأعلى عدة مرات . ثم يعاد ربط الرباط الضاغط من جديد ويثنالإبهام فيندفع الدم ، بعد ذلك نضع الماصة الشعرية أفقيا على قطرة الدم الخارجة من الجرح ويتركالدم يندفع في الماصة حتى العلامة المطلوبة وتجمع قطرات الدم في أنبوبة اختبار سعتها </w:t>
      </w:r>
      <w:r>
        <w:rPr>
          <w:color w:val="192B40"/>
          <w:sz w:val="30"/>
          <w:szCs w:val="30"/>
        </w:rPr>
        <w:t>15</w:t>
      </w:r>
      <w:r>
        <w:rPr>
          <w:color w:val="192B40"/>
          <w:sz w:val="30"/>
          <w:szCs w:val="30"/>
          <w:rtl/>
        </w:rPr>
        <w:t xml:space="preserve"> مممن كبريتات الصوديوم مع غسل الماصة عدة مرات</w:t>
      </w:r>
      <w:r>
        <w:rPr>
          <w:color w:val="192B40"/>
          <w:sz w:val="30"/>
        </w:rPr>
        <w:t xml:space="preserve"> Isotonic </w:t>
      </w:r>
      <w:r>
        <w:rPr>
          <w:color w:val="192B40"/>
          <w:sz w:val="30"/>
          <w:szCs w:val="30"/>
          <w:rtl/>
        </w:rPr>
        <w:t>تحتوى على سائل معتدل التوتربالمحلول نفسه ثم تنقل لجهاز الطرد المركزي لفصلها وتستخدم أجهزة طرد مركزي من النوع الأفقي. لمنع تكسر الأنابيب الشعرية</w:t>
      </w:r>
      <w:r>
        <w:rPr>
          <w:color w:val="192B40"/>
          <w:sz w:val="30"/>
        </w:rPr>
        <w:t xml:space="preserve"> (Venipuncture) :</w:t>
      </w:r>
      <w:r>
        <w:rPr>
          <w:color w:val="192B40"/>
          <w:sz w:val="30"/>
          <w:szCs w:val="30"/>
          <w:rtl/>
        </w:rPr>
        <w:t>سحب الدم الوريدييسحب الدم الوريدي عادة من الأوردة الموجودة في الذراع أو المرفق بواسطة حقنة جافة ومعقمةالرباثجاطم</w:t>
      </w:r>
      <w:r>
        <w:rPr>
          <w:color w:val="192B40"/>
          <w:sz w:val="47"/>
          <w:szCs w:val="47"/>
          <w:vertAlign w:val="subscript"/>
          <w:rtl/>
        </w:rPr>
        <w:t xml:space="preserve"> </w:t>
      </w:r>
      <w:r>
        <w:rPr>
          <w:color w:val="192B40"/>
          <w:sz w:val="30"/>
          <w:szCs w:val="30"/>
          <w:rtl/>
        </w:rPr>
        <w:t xml:space="preserve"> اهيلزنةض ظاتغفس اتطل</w:t>
      </w:r>
      <w:r>
        <w:rPr>
          <w:color w:val="192B40"/>
          <w:sz w:val="47"/>
          <w:szCs w:val="47"/>
          <w:vertAlign w:val="subscript"/>
          <w:rtl/>
        </w:rPr>
        <w:t xml:space="preserve"> </w:t>
      </w:r>
      <w:r>
        <w:rPr>
          <w:color w:val="192B40"/>
          <w:sz w:val="30"/>
          <w:szCs w:val="30"/>
          <w:rtl/>
        </w:rPr>
        <w:t>عمجحللود  لمف</w:t>
      </w:r>
      <w:r>
        <w:rPr>
          <w:color w:val="192B40"/>
          <w:sz w:val="47"/>
          <w:szCs w:val="47"/>
          <w:vertAlign w:val="subscript"/>
          <w:rtl/>
        </w:rPr>
        <w:t xml:space="preserve"> </w:t>
      </w:r>
      <w:r>
        <w:rPr>
          <w:color w:val="192B40"/>
          <w:sz w:val="30"/>
          <w:szCs w:val="30"/>
          <w:rtl/>
        </w:rPr>
        <w:t>رالةيع  الواضمدكح</w:t>
      </w:r>
      <w:r>
        <w:rPr>
          <w:color w:val="192B40"/>
          <w:sz w:val="47"/>
          <w:szCs w:val="47"/>
          <w:vertAlign w:val="subscript"/>
          <w:rtl/>
        </w:rPr>
        <w:t xml:space="preserve"> </w:t>
      </w:r>
      <w:r>
        <w:rPr>
          <w:color w:val="192B40"/>
          <w:sz w:val="30"/>
          <w:szCs w:val="30"/>
          <w:rtl/>
        </w:rPr>
        <w:t>ابدرنة  فالوقمي</w:t>
      </w:r>
      <w:r>
        <w:rPr>
          <w:color w:val="192B40"/>
          <w:sz w:val="47"/>
          <w:szCs w:val="47"/>
          <w:vertAlign w:val="subscript"/>
          <w:rtl/>
        </w:rPr>
        <w:t xml:space="preserve"> </w:t>
      </w:r>
      <w:r>
        <w:rPr>
          <w:color w:val="192B40"/>
          <w:sz w:val="30"/>
          <w:szCs w:val="30"/>
          <w:rtl/>
        </w:rPr>
        <w:t>رفاوتدض كولو أخن</w:t>
      </w:r>
      <w:r>
        <w:rPr>
          <w:color w:val="192B40"/>
          <w:sz w:val="47"/>
          <w:szCs w:val="47"/>
          <w:vertAlign w:val="subscript"/>
          <w:rtl/>
        </w:rPr>
        <w:t xml:space="preserve"> </w:t>
      </w:r>
      <w:r>
        <w:rPr>
          <w:color w:val="192B40"/>
          <w:sz w:val="30"/>
          <w:szCs w:val="30"/>
          <w:rtl/>
        </w:rPr>
        <w:t xml:space="preserve">زن مهاي </w:t>
      </w:r>
      <w:r>
        <w:rPr>
          <w:color w:val="192B40"/>
          <w:sz w:val="47"/>
          <w:szCs w:val="47"/>
          <w:vertAlign w:val="subscript"/>
          <w:rtl/>
        </w:rPr>
        <w:t xml:space="preserve"> </w:t>
      </w:r>
      <w:r>
        <w:rPr>
          <w:color w:val="192B40"/>
          <w:sz w:val="30"/>
          <w:szCs w:val="30"/>
          <w:rtl/>
        </w:rPr>
        <w:t>بكبقيوطننن</w:t>
      </w:r>
      <w:r>
        <w:rPr>
          <w:color w:val="192B40"/>
          <w:sz w:val="47"/>
          <w:szCs w:val="47"/>
          <w:vertAlign w:val="subscript"/>
          <w:rtl/>
        </w:rPr>
        <w:t xml:space="preserve"> </w:t>
      </w:r>
      <w:r>
        <w:rPr>
          <w:color w:val="192B40"/>
          <w:sz w:val="30"/>
          <w:szCs w:val="30"/>
          <w:rtl/>
        </w:rPr>
        <w:t xml:space="preserve"> ااهلل كذمتبرلالفعة</w:t>
      </w:r>
      <w:r>
        <w:rPr>
          <w:color w:val="192B40"/>
          <w:sz w:val="47"/>
          <w:szCs w:val="47"/>
          <w:vertAlign w:val="subscript"/>
          <w:rtl/>
        </w:rPr>
        <w:t xml:space="preserve"> </w:t>
      </w:r>
      <w:r>
        <w:rPr>
          <w:color w:val="192B40"/>
          <w:sz w:val="30"/>
          <w:szCs w:val="30"/>
          <w:rtl/>
        </w:rPr>
        <w:t xml:space="preserve">  بودااكلفمئحار وفولاقل  ، شطبعخلي ى وصأ يتفن رييك ك لووينض جعاليفة ض قغمليرطي لا رح، قةبي عقوادي  وذطلبمكنقتفرغ الحقنة من الهواء بسحب المقبض ودفعه مرارا بحيث يطرد كل الهواء الموجود داخل الحقنة ،ب</w:t>
      </w:r>
      <w:r>
        <w:rPr>
          <w:color w:val="192B40"/>
          <w:sz w:val="47"/>
          <w:szCs w:val="47"/>
          <w:vertAlign w:val="subscript"/>
        </w:rPr>
        <w:t>2</w:t>
      </w:r>
      <w:r>
        <w:rPr>
          <w:color w:val="192B40"/>
          <w:sz w:val="30"/>
          <w:szCs w:val="30"/>
          <w:rtl/>
        </w:rPr>
        <w:t>ع</w:t>
      </w:r>
      <w:r>
        <w:rPr>
          <w:color w:val="192B40"/>
          <w:sz w:val="47"/>
          <w:szCs w:val="47"/>
          <w:vertAlign w:val="subscript"/>
          <w:rtl/>
        </w:rPr>
        <w:t xml:space="preserve"> </w:t>
      </w:r>
      <w:r>
        <w:rPr>
          <w:color w:val="192B40"/>
          <w:sz w:val="30"/>
          <w:szCs w:val="30"/>
          <w:rtl/>
        </w:rPr>
        <w:t>دس ذمل</w:t>
      </w:r>
      <w:r>
        <w:rPr>
          <w:color w:val="192B40"/>
          <w:sz w:val="47"/>
          <w:szCs w:val="47"/>
          <w:vertAlign w:val="subscript"/>
          <w:rtl/>
        </w:rPr>
        <w:t xml:space="preserve"> </w:t>
      </w:r>
      <w:r>
        <w:rPr>
          <w:color w:val="192B40"/>
          <w:sz w:val="30"/>
          <w:szCs w:val="30"/>
          <w:rtl/>
        </w:rPr>
        <w:t>وك مينم</w:t>
      </w:r>
      <w:r>
        <w:rPr>
          <w:color w:val="192B40"/>
          <w:sz w:val="47"/>
          <w:szCs w:val="47"/>
          <w:vertAlign w:val="subscript"/>
          <w:rtl/>
        </w:rPr>
        <w:t xml:space="preserve"> </w:t>
      </w:r>
      <w:r>
        <w:rPr>
          <w:color w:val="192B40"/>
          <w:sz w:val="30"/>
          <w:szCs w:val="30"/>
          <w:rtl/>
        </w:rPr>
        <w:t>ثسم</w:t>
      </w:r>
      <w:r>
        <w:rPr>
          <w:color w:val="192B40"/>
          <w:sz w:val="47"/>
          <w:szCs w:val="47"/>
          <w:vertAlign w:val="subscript"/>
          <w:rtl/>
        </w:rPr>
        <w:t xml:space="preserve"> </w:t>
      </w:r>
      <w:r>
        <w:rPr>
          <w:color w:val="192B40"/>
          <w:sz w:val="30"/>
          <w:szCs w:val="30"/>
          <w:rtl/>
        </w:rPr>
        <w:t>كت املمسرفك</w:t>
      </w:r>
      <w:r>
        <w:rPr>
          <w:color w:val="192B40"/>
          <w:sz w:val="47"/>
          <w:szCs w:val="47"/>
          <w:vertAlign w:val="subscript"/>
          <w:rtl/>
        </w:rPr>
        <w:t xml:space="preserve"> </w:t>
      </w:r>
      <w:r>
        <w:rPr>
          <w:color w:val="192B40"/>
          <w:sz w:val="30"/>
          <w:szCs w:val="30"/>
          <w:rtl/>
        </w:rPr>
        <w:t xml:space="preserve">اقل باحلقيندة </w:t>
      </w:r>
      <w:r>
        <w:rPr>
          <w:color w:val="192B40"/>
          <w:sz w:val="47"/>
          <w:szCs w:val="47"/>
          <w:vertAlign w:val="subscript"/>
          <w:rtl/>
        </w:rPr>
        <w:t xml:space="preserve"> </w:t>
      </w:r>
      <w:r>
        <w:rPr>
          <w:color w:val="192B40"/>
          <w:sz w:val="30"/>
          <w:szCs w:val="30"/>
          <w:rtl/>
        </w:rPr>
        <w:t>ابلايليسدر</w:t>
      </w:r>
      <w:r>
        <w:rPr>
          <w:color w:val="192B40"/>
          <w:sz w:val="47"/>
          <w:szCs w:val="47"/>
          <w:vertAlign w:val="subscript"/>
          <w:rtl/>
        </w:rPr>
        <w:t xml:space="preserve"> </w:t>
      </w:r>
      <w:r>
        <w:rPr>
          <w:color w:val="192B40"/>
          <w:sz w:val="30"/>
          <w:szCs w:val="30"/>
          <w:rtl/>
        </w:rPr>
        <w:t>الى يموينو</w:t>
      </w:r>
      <w:r>
        <w:rPr>
          <w:color w:val="192B40"/>
          <w:sz w:val="47"/>
          <w:szCs w:val="47"/>
          <w:vertAlign w:val="subscript"/>
          <w:rtl/>
        </w:rPr>
        <w:t xml:space="preserve"> </w:t>
      </w:r>
      <w:r>
        <w:rPr>
          <w:color w:val="192B40"/>
          <w:sz w:val="30"/>
          <w:szCs w:val="30"/>
          <w:rtl/>
        </w:rPr>
        <w:t>للضمعم رإبهضاةم</w:t>
      </w:r>
      <w:r>
        <w:rPr>
          <w:color w:val="192B40"/>
          <w:sz w:val="47"/>
          <w:szCs w:val="47"/>
          <w:vertAlign w:val="subscript"/>
          <w:rtl/>
        </w:rPr>
        <w:t xml:space="preserve"> </w:t>
      </w:r>
      <w:r>
        <w:rPr>
          <w:color w:val="192B40"/>
          <w:sz w:val="30"/>
          <w:szCs w:val="30"/>
          <w:rtl/>
        </w:rPr>
        <w:t xml:space="preserve">أهاو </w:t>
      </w:r>
      <w:r>
        <w:rPr>
          <w:color w:val="192B40"/>
          <w:sz w:val="47"/>
          <w:szCs w:val="47"/>
          <w:vertAlign w:val="subscript"/>
          <w:rtl/>
        </w:rPr>
        <w:t xml:space="preserve"> </w:t>
      </w:r>
      <w:r>
        <w:rPr>
          <w:color w:val="192B40"/>
          <w:sz w:val="30"/>
          <w:szCs w:val="30"/>
          <w:rtl/>
        </w:rPr>
        <w:t>لعفلنى يا</w:t>
      </w:r>
      <w:r>
        <w:rPr>
          <w:color w:val="192B40"/>
          <w:sz w:val="47"/>
          <w:szCs w:val="47"/>
          <w:vertAlign w:val="subscript"/>
          <w:rtl/>
        </w:rPr>
        <w:t xml:space="preserve"> </w:t>
      </w:r>
      <w:r>
        <w:rPr>
          <w:color w:val="192B40"/>
          <w:sz w:val="30"/>
          <w:szCs w:val="30"/>
          <w:rtl/>
        </w:rPr>
        <w:t>لالومريخدت بالر</w:t>
      </w:r>
      <w:r>
        <w:rPr>
          <w:color w:val="192B40"/>
          <w:sz w:val="47"/>
          <w:szCs w:val="47"/>
          <w:vertAlign w:val="subscript"/>
          <w:rtl/>
        </w:rPr>
        <w:t xml:space="preserve"> </w:t>
      </w:r>
      <w:r>
        <w:rPr>
          <w:color w:val="192B40"/>
          <w:sz w:val="30"/>
          <w:szCs w:val="30"/>
          <w:rtl/>
        </w:rPr>
        <w:t>ذبيي ن</w:t>
      </w:r>
      <w:r>
        <w:rPr>
          <w:color w:val="192B40"/>
          <w:sz w:val="47"/>
          <w:szCs w:val="47"/>
          <w:vertAlign w:val="subscript"/>
          <w:rtl/>
        </w:rPr>
        <w:t xml:space="preserve"> </w:t>
      </w:r>
      <w:r>
        <w:rPr>
          <w:color w:val="192B40"/>
          <w:sz w:val="30"/>
          <w:szCs w:val="30"/>
          <w:rtl/>
        </w:rPr>
        <w:t xml:space="preserve">سايلإبوهاخزم </w:t>
      </w:r>
      <w:r>
        <w:rPr>
          <w:color w:val="192B40"/>
          <w:sz w:val="47"/>
          <w:szCs w:val="47"/>
          <w:vertAlign w:val="subscript"/>
          <w:rtl/>
        </w:rPr>
        <w:t xml:space="preserve"> </w:t>
      </w:r>
      <w:r>
        <w:rPr>
          <w:color w:val="192B40"/>
          <w:sz w:val="30"/>
          <w:szCs w:val="30"/>
          <w:rtl/>
        </w:rPr>
        <w:t>بعيدا عن  المثكالاثن ةا لوومخنزوالأصابع</w:t>
      </w:r>
    </w:p>
    <w:p w:rsidR="00D215C1" w:rsidRDefault="00000000">
      <w:pPr>
        <w:spacing w:after="2" w:line="255" w:lineRule="auto"/>
        <w:ind w:left="10" w:right="185" w:hanging="10"/>
      </w:pPr>
      <w:r>
        <w:rPr>
          <w:color w:val="192B40"/>
          <w:sz w:val="30"/>
          <w:szCs w:val="30"/>
          <w:rtl/>
        </w:rPr>
        <w:t>ثم تدخل الإبرة في الوريد بوخزة واحدة على أن تكون نهاية الإبرة المشطوفة إلى الأعلى فيندفع</w:t>
      </w:r>
    </w:p>
    <w:p w:rsidR="00D215C1" w:rsidRDefault="00000000">
      <w:pPr>
        <w:spacing w:after="2" w:line="255" w:lineRule="auto"/>
        <w:ind w:left="10" w:right="185" w:hanging="10"/>
      </w:pPr>
      <w:r>
        <w:rPr>
          <w:color w:val="192B40"/>
          <w:sz w:val="30"/>
          <w:szCs w:val="30"/>
          <w:rtl/>
        </w:rPr>
        <w:t xml:space="preserve">الدم إلى الحقنة نتيجة سحب مدك الإبرة وعندما يسحب من </w:t>
      </w:r>
      <w:r>
        <w:rPr>
          <w:color w:val="192B40"/>
          <w:sz w:val="30"/>
          <w:szCs w:val="30"/>
        </w:rPr>
        <w:t>5</w:t>
      </w:r>
      <w:r>
        <w:rPr>
          <w:color w:val="192B40"/>
          <w:sz w:val="30"/>
          <w:szCs w:val="30"/>
          <w:rtl/>
        </w:rPr>
        <w:t xml:space="preserve"> – </w:t>
      </w:r>
      <w:r>
        <w:rPr>
          <w:color w:val="192B40"/>
          <w:sz w:val="30"/>
          <w:szCs w:val="30"/>
        </w:rPr>
        <w:t>10</w:t>
      </w:r>
      <w:r>
        <w:rPr>
          <w:color w:val="192B40"/>
          <w:sz w:val="30"/>
          <w:szCs w:val="30"/>
          <w:rtl/>
        </w:rPr>
        <w:t xml:space="preserve"> مل من الدم وهو المقدار</w:t>
      </w:r>
    </w:p>
    <w:p w:rsidR="00D215C1" w:rsidRDefault="00000000">
      <w:pPr>
        <w:spacing w:after="2" w:line="255" w:lineRule="auto"/>
        <w:ind w:left="111" w:right="185" w:hanging="111"/>
      </w:pPr>
      <w:r>
        <w:rPr>
          <w:color w:val="192B40"/>
          <w:sz w:val="30"/>
          <w:szCs w:val="30"/>
          <w:rtl/>
        </w:rPr>
        <w:t>المطلوب عادة يرفع الرباط الضاغط وتوضع قطعة من القطن المعقم بالكحول على مكان الوخز ثم. تسحب الإبرة من الوريد بلطف ، ومن ثم يوضع الدم المسحوب في أنبوبة الاختبار تهيئة لفصله</w:t>
      </w:r>
    </w:p>
    <w:p w:rsidR="00D215C1" w:rsidRDefault="00000000">
      <w:pPr>
        <w:spacing w:after="0" w:line="260" w:lineRule="auto"/>
        <w:ind w:left="84" w:right="161" w:firstLine="5167"/>
        <w:jc w:val="both"/>
      </w:pPr>
      <w:r>
        <w:rPr>
          <w:color w:val="192B40"/>
          <w:sz w:val="30"/>
        </w:rPr>
        <w:t xml:space="preserve"> (Arterial Puncture) :</w:t>
      </w:r>
      <w:r>
        <w:rPr>
          <w:color w:val="192B40"/>
          <w:sz w:val="30"/>
          <w:szCs w:val="30"/>
          <w:rtl/>
        </w:rPr>
        <w:t>سحب الدم الشريانيالاختلا نفا</w:t>
      </w:r>
      <w:r>
        <w:rPr>
          <w:color w:val="192B40"/>
          <w:sz w:val="47"/>
          <w:szCs w:val="47"/>
          <w:vertAlign w:val="subscript"/>
          <w:rtl/>
        </w:rPr>
        <w:t xml:space="preserve"> </w:t>
      </w:r>
      <w:r>
        <w:rPr>
          <w:color w:val="192B40"/>
          <w:sz w:val="30"/>
          <w:szCs w:val="30"/>
          <w:rtl/>
        </w:rPr>
        <w:t>درا  ما يطلوىب  السجلحوبك ودز م فشير ايلادن مإ اللا شفرييا نح اولاالتد مق لاليلوةر يمدثيل  . طولكمبا  فهحو مصع لغوامز افإت نا لالددم مأ اول دشرراياسنةبين مست</w:t>
      </w:r>
    </w:p>
    <w:p w:rsidR="00D215C1" w:rsidRDefault="00000000">
      <w:pPr>
        <w:spacing w:after="287" w:line="255" w:lineRule="auto"/>
        <w:ind w:left="10" w:right="185" w:hanging="10"/>
      </w:pPr>
      <w:r>
        <w:rPr>
          <w:color w:val="192B40"/>
          <w:sz w:val="30"/>
          <w:szCs w:val="30"/>
          <w:rtl/>
        </w:rPr>
        <w:t>. شبيه بالدم الشعري</w:t>
      </w:r>
    </w:p>
    <w:p w:rsidR="00D215C1" w:rsidRDefault="00000000">
      <w:pPr>
        <w:spacing w:after="2" w:line="255" w:lineRule="auto"/>
        <w:ind w:left="10" w:right="185" w:hanging="10"/>
      </w:pPr>
      <w:r>
        <w:rPr>
          <w:color w:val="192B40"/>
          <w:sz w:val="30"/>
          <w:szCs w:val="30"/>
          <w:rtl/>
        </w:rPr>
        <w:t>: الطريقة العملية لسحب الدم</w:t>
      </w:r>
    </w:p>
    <w:p w:rsidR="00D215C1" w:rsidRDefault="00000000">
      <w:pPr>
        <w:numPr>
          <w:ilvl w:val="0"/>
          <w:numId w:val="5"/>
        </w:numPr>
        <w:spacing w:after="2" w:line="255" w:lineRule="auto"/>
        <w:ind w:right="346" w:hanging="344"/>
      </w:pPr>
      <w:r>
        <w:rPr>
          <w:color w:val="192B40"/>
          <w:sz w:val="30"/>
          <w:szCs w:val="30"/>
          <w:rtl/>
        </w:rPr>
        <w:t>. استقبال المريض والترحيب به</w:t>
      </w:r>
    </w:p>
    <w:p w:rsidR="00D215C1" w:rsidRDefault="00000000">
      <w:pPr>
        <w:numPr>
          <w:ilvl w:val="0"/>
          <w:numId w:val="5"/>
        </w:numPr>
        <w:spacing w:after="2" w:line="255" w:lineRule="auto"/>
        <w:ind w:right="346" w:hanging="344"/>
      </w:pPr>
      <w:r>
        <w:rPr>
          <w:color w:val="192B40"/>
          <w:sz w:val="30"/>
          <w:szCs w:val="30"/>
          <w:rtl/>
        </w:rPr>
        <w:t>. تعريف المريض من قبل الشخص الذي سيقوم بعملية السحب</w:t>
      </w:r>
    </w:p>
    <w:p w:rsidR="00D215C1" w:rsidRDefault="00000000">
      <w:pPr>
        <w:numPr>
          <w:ilvl w:val="0"/>
          <w:numId w:val="5"/>
        </w:numPr>
        <w:spacing w:after="249" w:line="255" w:lineRule="auto"/>
        <w:ind w:right="346" w:hanging="344"/>
      </w:pPr>
      <w:r>
        <w:rPr>
          <w:color w:val="192B40"/>
          <w:sz w:val="30"/>
          <w:szCs w:val="30"/>
          <w:rtl/>
        </w:rPr>
        <w:t>التأكد من اسم المريض ورقم الملف وموقع المريض والتحاليل المطلوبة للمريض (قادم للتحليل -</w:t>
      </w:r>
    </w:p>
    <w:p w:rsidR="00D215C1" w:rsidRDefault="00000000">
      <w:pPr>
        <w:spacing w:after="0" w:line="415" w:lineRule="auto"/>
        <w:ind w:left="545" w:right="161" w:hanging="75"/>
        <w:jc w:val="both"/>
      </w:pPr>
      <w:r>
        <w:rPr>
          <w:noProof/>
        </w:rPr>
        <mc:AlternateContent>
          <mc:Choice Requires="wpg">
            <w:drawing>
              <wp:anchor distT="0" distB="0" distL="114300" distR="114300" simplePos="0" relativeHeight="251666432" behindDoc="1" locked="0" layoutInCell="1" allowOverlap="1">
                <wp:simplePos x="0" y="0"/>
                <wp:positionH relativeFrom="column">
                  <wp:posOffset>-50856</wp:posOffset>
                </wp:positionH>
                <wp:positionV relativeFrom="paragraph">
                  <wp:posOffset>-3317074</wp:posOffset>
                </wp:positionV>
                <wp:extent cx="6947086" cy="9326804"/>
                <wp:effectExtent l="0" t="0" r="0" b="0"/>
                <wp:wrapNone/>
                <wp:docPr id="821863" name="Group 821863"/>
                <wp:cNvGraphicFramePr/>
                <a:graphic xmlns:a="http://schemas.openxmlformats.org/drawingml/2006/main">
                  <a:graphicData uri="http://schemas.microsoft.com/office/word/2010/wordprocessingGroup">
                    <wpg:wgp>
                      <wpg:cNvGrpSpPr/>
                      <wpg:grpSpPr>
                        <a:xfrm>
                          <a:off x="0" y="0"/>
                          <a:ext cx="6947086" cy="9326804"/>
                          <a:chOff x="0" y="0"/>
                          <a:chExt cx="6947086" cy="9326804"/>
                        </a:xfrm>
                      </wpg:grpSpPr>
                      <wps:wsp>
                        <wps:cNvPr id="11863" name="Shape 11863"/>
                        <wps:cNvSpPr/>
                        <wps:spPr>
                          <a:xfrm>
                            <a:off x="0" y="0"/>
                            <a:ext cx="6947086" cy="8080493"/>
                          </a:xfrm>
                          <a:custGeom>
                            <a:avLst/>
                            <a:gdLst/>
                            <a:ahLst/>
                            <a:cxnLst/>
                            <a:rect l="0" t="0" r="0" b="0"/>
                            <a:pathLst>
                              <a:path w="6947086" h="8080493">
                                <a:moveTo>
                                  <a:pt x="0" y="0"/>
                                </a:moveTo>
                                <a:lnTo>
                                  <a:pt x="6947086" y="0"/>
                                </a:lnTo>
                                <a:lnTo>
                                  <a:pt x="6947086" y="8019461"/>
                                </a:lnTo>
                                <a:cubicBezTo>
                                  <a:pt x="6947086" y="8053171"/>
                                  <a:pt x="6919763" y="8080493"/>
                                  <a:pt x="6886058" y="8080493"/>
                                </a:cubicBezTo>
                                <a:lnTo>
                                  <a:pt x="61029" y="8080493"/>
                                </a:lnTo>
                                <a:cubicBezTo>
                                  <a:pt x="27323" y="8080493"/>
                                  <a:pt x="0" y="8053171"/>
                                  <a:pt x="0" y="8019461"/>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1864" name="Shape 11864"/>
                        <wps:cNvSpPr/>
                        <wps:spPr>
                          <a:xfrm>
                            <a:off x="0" y="0"/>
                            <a:ext cx="6947086" cy="8080493"/>
                          </a:xfrm>
                          <a:custGeom>
                            <a:avLst/>
                            <a:gdLst/>
                            <a:ahLst/>
                            <a:cxnLst/>
                            <a:rect l="0" t="0" r="0" b="0"/>
                            <a:pathLst>
                              <a:path w="6947086" h="8080493">
                                <a:moveTo>
                                  <a:pt x="0" y="0"/>
                                </a:moveTo>
                                <a:lnTo>
                                  <a:pt x="30514" y="0"/>
                                </a:lnTo>
                                <a:lnTo>
                                  <a:pt x="30514" y="7999121"/>
                                </a:lnTo>
                                <a:cubicBezTo>
                                  <a:pt x="30514" y="8027213"/>
                                  <a:pt x="53284" y="8049983"/>
                                  <a:pt x="81371" y="8049983"/>
                                </a:cubicBezTo>
                                <a:lnTo>
                                  <a:pt x="6865715" y="8049983"/>
                                </a:lnTo>
                                <a:cubicBezTo>
                                  <a:pt x="6893803" y="8049983"/>
                                  <a:pt x="6916573" y="8027213"/>
                                  <a:pt x="6916573" y="7999121"/>
                                </a:cubicBezTo>
                                <a:lnTo>
                                  <a:pt x="6916573" y="0"/>
                                </a:lnTo>
                                <a:lnTo>
                                  <a:pt x="6947086" y="0"/>
                                </a:lnTo>
                                <a:lnTo>
                                  <a:pt x="6947086" y="8019461"/>
                                </a:lnTo>
                                <a:cubicBezTo>
                                  <a:pt x="6947086" y="8053171"/>
                                  <a:pt x="6919763" y="8080493"/>
                                  <a:pt x="6886058" y="8080493"/>
                                </a:cubicBezTo>
                                <a:lnTo>
                                  <a:pt x="61029" y="8080493"/>
                                </a:lnTo>
                                <a:cubicBezTo>
                                  <a:pt x="27323" y="8080493"/>
                                  <a:pt x="0" y="8053171"/>
                                  <a:pt x="0" y="8019461"/>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11865" name="Shape 11865"/>
                        <wps:cNvSpPr/>
                        <wps:spPr>
                          <a:xfrm>
                            <a:off x="10171" y="0"/>
                            <a:ext cx="6926743" cy="8070323"/>
                          </a:xfrm>
                          <a:custGeom>
                            <a:avLst/>
                            <a:gdLst/>
                            <a:ahLst/>
                            <a:cxnLst/>
                            <a:rect l="0" t="0" r="0" b="0"/>
                            <a:pathLst>
                              <a:path w="6926743" h="8070323">
                                <a:moveTo>
                                  <a:pt x="0" y="0"/>
                                </a:moveTo>
                                <a:lnTo>
                                  <a:pt x="6926743" y="0"/>
                                </a:lnTo>
                                <a:lnTo>
                                  <a:pt x="6926743" y="8019461"/>
                                </a:lnTo>
                                <a:cubicBezTo>
                                  <a:pt x="6926743" y="8047552"/>
                                  <a:pt x="6903974" y="8070323"/>
                                  <a:pt x="6875887" y="8070323"/>
                                </a:cubicBezTo>
                                <a:lnTo>
                                  <a:pt x="50857" y="8070323"/>
                                </a:lnTo>
                                <a:cubicBezTo>
                                  <a:pt x="22770" y="8070323"/>
                                  <a:pt x="0" y="8047552"/>
                                  <a:pt x="0" y="801946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968" name="Shape 13968"/>
                        <wps:cNvSpPr/>
                        <wps:spPr>
                          <a:xfrm>
                            <a:off x="0" y="8131355"/>
                            <a:ext cx="6947086" cy="1190445"/>
                          </a:xfrm>
                          <a:custGeom>
                            <a:avLst/>
                            <a:gdLst/>
                            <a:ahLst/>
                            <a:cxnLst/>
                            <a:rect l="0" t="0" r="0" b="0"/>
                            <a:pathLst>
                              <a:path w="6947086" h="1190445">
                                <a:moveTo>
                                  <a:pt x="61029" y="0"/>
                                </a:moveTo>
                                <a:lnTo>
                                  <a:pt x="6886058" y="0"/>
                                </a:lnTo>
                                <a:cubicBezTo>
                                  <a:pt x="6919763" y="0"/>
                                  <a:pt x="6947086" y="27322"/>
                                  <a:pt x="6947086" y="61020"/>
                                </a:cubicBezTo>
                                <a:lnTo>
                                  <a:pt x="6947086" y="1190445"/>
                                </a:lnTo>
                                <a:lnTo>
                                  <a:pt x="0" y="1190445"/>
                                </a:lnTo>
                                <a:lnTo>
                                  <a:pt x="0" y="61020"/>
                                </a:lnTo>
                                <a:cubicBezTo>
                                  <a:pt x="0" y="27322"/>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969" name="Shape 13969"/>
                        <wps:cNvSpPr/>
                        <wps:spPr>
                          <a:xfrm>
                            <a:off x="0" y="8131355"/>
                            <a:ext cx="6947086" cy="1195449"/>
                          </a:xfrm>
                          <a:custGeom>
                            <a:avLst/>
                            <a:gdLst/>
                            <a:ahLst/>
                            <a:cxnLst/>
                            <a:rect l="0" t="0" r="0" b="0"/>
                            <a:pathLst>
                              <a:path w="6947086" h="1195449">
                                <a:moveTo>
                                  <a:pt x="61029" y="0"/>
                                </a:moveTo>
                                <a:lnTo>
                                  <a:pt x="6886058" y="0"/>
                                </a:lnTo>
                                <a:cubicBezTo>
                                  <a:pt x="6919763" y="0"/>
                                  <a:pt x="6947086" y="27322"/>
                                  <a:pt x="6947086" y="61020"/>
                                </a:cubicBezTo>
                                <a:lnTo>
                                  <a:pt x="6947086" y="1195449"/>
                                </a:lnTo>
                                <a:lnTo>
                                  <a:pt x="6916573" y="1195449"/>
                                </a:lnTo>
                                <a:lnTo>
                                  <a:pt x="6916573" y="81372"/>
                                </a:lnTo>
                                <a:cubicBezTo>
                                  <a:pt x="6916573" y="53280"/>
                                  <a:pt x="6893803" y="30510"/>
                                  <a:pt x="6865715" y="30510"/>
                                </a:cubicBezTo>
                                <a:lnTo>
                                  <a:pt x="81371" y="30510"/>
                                </a:lnTo>
                                <a:cubicBezTo>
                                  <a:pt x="53284" y="30510"/>
                                  <a:pt x="30514" y="53280"/>
                                  <a:pt x="30514" y="81372"/>
                                </a:cubicBezTo>
                                <a:lnTo>
                                  <a:pt x="30514" y="1195449"/>
                                </a:lnTo>
                                <a:lnTo>
                                  <a:pt x="0" y="1195449"/>
                                </a:lnTo>
                                <a:lnTo>
                                  <a:pt x="0" y="61020"/>
                                </a:lnTo>
                                <a:cubicBezTo>
                                  <a:pt x="0" y="27322"/>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13970" name="Shape 13970"/>
                        <wps:cNvSpPr/>
                        <wps:spPr>
                          <a:xfrm>
                            <a:off x="10171" y="8141525"/>
                            <a:ext cx="6926743" cy="1185279"/>
                          </a:xfrm>
                          <a:custGeom>
                            <a:avLst/>
                            <a:gdLst/>
                            <a:ahLst/>
                            <a:cxnLst/>
                            <a:rect l="0" t="0" r="0" b="0"/>
                            <a:pathLst>
                              <a:path w="6926743" h="1185279">
                                <a:moveTo>
                                  <a:pt x="50857" y="0"/>
                                </a:moveTo>
                                <a:lnTo>
                                  <a:pt x="6875887" y="0"/>
                                </a:lnTo>
                                <a:cubicBezTo>
                                  <a:pt x="6903974" y="0"/>
                                  <a:pt x="6926743" y="22758"/>
                                  <a:pt x="6926743" y="50850"/>
                                </a:cubicBezTo>
                                <a:lnTo>
                                  <a:pt x="6926743" y="1185279"/>
                                </a:lnTo>
                                <a:lnTo>
                                  <a:pt x="0" y="1185279"/>
                                </a:lnTo>
                                <a:lnTo>
                                  <a:pt x="0" y="50850"/>
                                </a:lnTo>
                                <a:cubicBezTo>
                                  <a:pt x="0" y="22758"/>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971" name="Shape 13971"/>
                        <wps:cNvSpPr/>
                        <wps:spPr>
                          <a:xfrm>
                            <a:off x="10171" y="8141525"/>
                            <a:ext cx="6926743" cy="447539"/>
                          </a:xfrm>
                          <a:custGeom>
                            <a:avLst/>
                            <a:gdLst/>
                            <a:ahLst/>
                            <a:cxnLst/>
                            <a:rect l="0" t="0" r="0" b="0"/>
                            <a:pathLst>
                              <a:path w="6926743" h="447539">
                                <a:moveTo>
                                  <a:pt x="50857" y="0"/>
                                </a:moveTo>
                                <a:lnTo>
                                  <a:pt x="6875887" y="0"/>
                                </a:lnTo>
                                <a:cubicBezTo>
                                  <a:pt x="6889930" y="0"/>
                                  <a:pt x="6901917" y="4961"/>
                                  <a:pt x="6911848" y="14895"/>
                                </a:cubicBezTo>
                                <a:cubicBezTo>
                                  <a:pt x="6921778" y="24817"/>
                                  <a:pt x="6926743" y="36810"/>
                                  <a:pt x="6926743" y="50850"/>
                                </a:cubicBezTo>
                                <a:lnTo>
                                  <a:pt x="6926743" y="447539"/>
                                </a:lnTo>
                                <a:lnTo>
                                  <a:pt x="0" y="447539"/>
                                </a:lnTo>
                                <a:lnTo>
                                  <a:pt x="0" y="50850"/>
                                </a:lnTo>
                                <a:cubicBezTo>
                                  <a:pt x="0" y="36810"/>
                                  <a:pt x="4965" y="24817"/>
                                  <a:pt x="14896" y="14895"/>
                                </a:cubicBezTo>
                                <a:cubicBezTo>
                                  <a:pt x="24826" y="4961"/>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17199" name="Shape 2217199"/>
                        <wps:cNvSpPr/>
                        <wps:spPr>
                          <a:xfrm>
                            <a:off x="61029" y="8192375"/>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17200" name="Shape 2217200"/>
                        <wps:cNvSpPr/>
                        <wps:spPr>
                          <a:xfrm>
                            <a:off x="61029" y="8558554"/>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17201" name="Shape 2217201"/>
                        <wps:cNvSpPr/>
                        <wps:spPr>
                          <a:xfrm>
                            <a:off x="61029" y="8192375"/>
                            <a:ext cx="10171" cy="376349"/>
                          </a:xfrm>
                          <a:custGeom>
                            <a:avLst/>
                            <a:gdLst/>
                            <a:ahLst/>
                            <a:cxnLst/>
                            <a:rect l="0" t="0" r="0" b="0"/>
                            <a:pathLst>
                              <a:path w="10171" h="376349">
                                <a:moveTo>
                                  <a:pt x="0" y="0"/>
                                </a:moveTo>
                                <a:lnTo>
                                  <a:pt x="10171" y="0"/>
                                </a:lnTo>
                                <a:lnTo>
                                  <a:pt x="10171" y="376349"/>
                                </a:lnTo>
                                <a:lnTo>
                                  <a:pt x="0" y="376349"/>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17202" name="Shape 2217202"/>
                        <wps:cNvSpPr/>
                        <wps:spPr>
                          <a:xfrm>
                            <a:off x="427200" y="8192375"/>
                            <a:ext cx="10171" cy="376349"/>
                          </a:xfrm>
                          <a:custGeom>
                            <a:avLst/>
                            <a:gdLst/>
                            <a:ahLst/>
                            <a:cxnLst/>
                            <a:rect l="0" t="0" r="0" b="0"/>
                            <a:pathLst>
                              <a:path w="10171" h="376349">
                                <a:moveTo>
                                  <a:pt x="0" y="0"/>
                                </a:moveTo>
                                <a:lnTo>
                                  <a:pt x="10171" y="0"/>
                                </a:lnTo>
                                <a:lnTo>
                                  <a:pt x="10171" y="376349"/>
                                </a:lnTo>
                                <a:lnTo>
                                  <a:pt x="0" y="376349"/>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13979" name="Picture 13979"/>
                          <pic:cNvPicPr/>
                        </pic:nvPicPr>
                        <pic:blipFill>
                          <a:blip r:embed="rId9"/>
                          <a:stretch>
                            <a:fillRect/>
                          </a:stretch>
                        </pic:blipFill>
                        <pic:spPr>
                          <a:xfrm>
                            <a:off x="71195" y="8197818"/>
                            <a:ext cx="355985" cy="355984"/>
                          </a:xfrm>
                          <a:prstGeom prst="rect">
                            <a:avLst/>
                          </a:prstGeom>
                        </pic:spPr>
                      </pic:pic>
                    </wpg:wgp>
                  </a:graphicData>
                </a:graphic>
              </wp:anchor>
            </w:drawing>
          </mc:Choice>
          <mc:Fallback xmlns:a="http://schemas.openxmlformats.org/drawingml/2006/main">
            <w:pict>
              <v:group id="Group 821863" style="width:547.015pt;height:734.394pt;position:absolute;z-index:-2147481541;mso-position-horizontal-relative:text;mso-position-horizontal:absolute;margin-left:-4.0045pt;mso-position-vertical-relative:text;margin-top:-261.187pt;" coordsize="69470,93268">
                <v:shape id="Shape 11863" style="position:absolute;width:69470;height:80804;left:0;top:0;" coordsize="6947086,8080493" path="m0,0l6947086,0l6947086,8019461c6947086,8053171,6919763,8080493,6886058,8080493l61029,8080493c27323,8080493,0,8053171,0,8019461l0,0x">
                  <v:stroke weight="0pt" endcap="flat" joinstyle="miter" miterlimit="4" on="false" color="#000000" opacity="0"/>
                  <v:fill on="true" color="#000000"/>
                </v:shape>
                <v:shape id="Shape 11864" style="position:absolute;width:69470;height:80804;left:0;top:0;" coordsize="6947086,8080493" path="m0,0l30514,0l30514,7999121c30514,8027213,53284,8049983,81371,8049983l6865715,8049983c6893803,8049983,6916573,8027213,6916573,7999121l6916573,0l6947086,0l6947086,8019461c6947086,8053171,6919763,8080493,6886058,8080493l61029,8080493c27323,8080493,0,8053171,0,8019461l0,0x">
                  <v:stroke weight="0pt" endcap="flat" joinstyle="miter" miterlimit="4" on="false" color="#000000" opacity="0"/>
                  <v:fill on="true" color="#aaaaaa"/>
                </v:shape>
                <v:shape id="Shape 11865" style="position:absolute;width:69267;height:80703;left:101;top:0;" coordsize="6926743,8070323" path="m0,0l6926743,0l6926743,8019461c6926743,8047552,6903974,8070323,6875887,8070323l50857,8070323c22770,8070323,0,8047552,0,8019461l0,0x">
                  <v:stroke weight="0pt" endcap="flat" joinstyle="miter" miterlimit="4" on="false" color="#000000" opacity="0"/>
                  <v:fill on="true" color="#ffffff"/>
                </v:shape>
                <v:shape id="Shape 13968" style="position:absolute;width:69470;height:11904;left:0;top:81313;" coordsize="6947086,1190445" path="m61029,0l6886058,0c6919763,0,6947086,27322,6947086,61020l6947086,1190445l0,1190445l0,61020c0,27322,27323,0,61029,0x">
                  <v:stroke weight="0pt" endcap="flat" joinstyle="miter" miterlimit="4" on="false" color="#000000" opacity="0"/>
                  <v:fill on="true" color="#000000"/>
                </v:shape>
                <v:shape id="Shape 13969" style="position:absolute;width:69470;height:11954;left:0;top:81313;" coordsize="6947086,1195449" path="m61029,0l6886058,0c6919763,0,6947086,27322,6947086,61020l6947086,1195449l6916573,1195449l6916573,81372c6916573,53280,6893803,30510,6865715,30510l81371,30510c53284,30510,30514,53280,30514,81372l30514,1195449l0,1195449l0,61020c0,27322,27323,0,61029,0x">
                  <v:stroke weight="0pt" endcap="flat" joinstyle="miter" miterlimit="4" on="false" color="#000000" opacity="0"/>
                  <v:fill on="true" color="#aaaaaa"/>
                </v:shape>
                <v:shape id="Shape 13970" style="position:absolute;width:69267;height:11852;left:101;top:81415;" coordsize="6926743,1185279" path="m50857,0l6875887,0c6903974,0,6926743,22758,6926743,50850l6926743,1185279l0,1185279l0,50850c0,22758,22770,0,50857,0x">
                  <v:stroke weight="0pt" endcap="flat" joinstyle="miter" miterlimit="4" on="false" color="#000000" opacity="0"/>
                  <v:fill on="true" color="#ffffff"/>
                </v:shape>
                <v:shape id="Shape 13971" style="position:absolute;width:69267;height:4475;left:101;top:81415;" coordsize="6926743,447539" path="m50857,0l6875887,0c6889930,0,6901917,4961,6911848,14895c6921778,24817,6926743,36810,6926743,50850l6926743,447539l0,447539l0,50850c0,36810,4965,24817,14896,14895c24826,4961,36813,0,50857,0x">
                  <v:stroke weight="0pt" endcap="flat" joinstyle="miter" miterlimit="4" on="false" color="#000000" opacity="0"/>
                  <v:fill on="true" color="#ffffff"/>
                </v:shape>
                <v:shape id="Shape 2217203" style="position:absolute;width:3763;height:101;left:610;top:81923;" coordsize="376343,10170" path="m0,0l376343,0l376343,10170l0,10170l0,0">
                  <v:stroke weight="0pt" endcap="flat" joinstyle="miter" miterlimit="4" on="false" color="#000000" opacity="0"/>
                  <v:fill on="true" color="#d8e1ea"/>
                </v:shape>
                <v:shape id="Shape 2217204" style="position:absolute;width:3763;height:101;left:610;top:85585;" coordsize="376343,10170" path="m0,0l376343,0l376343,10170l0,10170l0,0">
                  <v:stroke weight="0pt" endcap="flat" joinstyle="miter" miterlimit="4" on="false" color="#000000" opacity="0"/>
                  <v:fill on="true" color="#d8e1ea"/>
                </v:shape>
                <v:shape id="Shape 2217205" style="position:absolute;width:101;height:3763;left:610;top:81923;" coordsize="10171,376349" path="m0,0l10171,0l10171,376349l0,376349l0,0">
                  <v:stroke weight="0pt" endcap="flat" joinstyle="miter" miterlimit="4" on="false" color="#000000" opacity="0"/>
                  <v:fill on="true" color="#d8e1ea"/>
                </v:shape>
                <v:shape id="Shape 2217206" style="position:absolute;width:101;height:3763;left:4272;top:81923;" coordsize="10171,376349" path="m0,0l10171,0l10171,376349l0,376349l0,0">
                  <v:stroke weight="0pt" endcap="flat" joinstyle="miter" miterlimit="4" on="false" color="#000000" opacity="0"/>
                  <v:fill on="true" color="#d8e1ea"/>
                </v:shape>
                <v:shape id="Picture 13979" style="position:absolute;width:3559;height:3559;left:711;top:81978;" filled="f">
                  <v:imagedata r:id="rId10"/>
                </v:shape>
              </v:group>
            </w:pict>
          </mc:Fallback>
        </mc:AlternateContent>
      </w:r>
      <w:r>
        <w:rPr>
          <w:color w:val="192B40"/>
          <w:sz w:val="30"/>
          <w:szCs w:val="30"/>
          <w:rtl/>
        </w:rPr>
        <w:t>. منوم داخليا – متاب. عوة بضععد  يالد عامللميرةي – ض متفابيع ةم كباعند  أمرخيذ حا لودفوارءدها )  بحتحيى ثو ليو كتومن  الوتعجاهم الل يمد عله لأمعلن ىق ب</w:t>
      </w:r>
      <w:r>
        <w:rPr>
          <w:color w:val="192B40"/>
          <w:sz w:val="30"/>
          <w:szCs w:val="30"/>
        </w:rPr>
        <w:t>4</w:t>
      </w:r>
      <w:r>
        <w:rPr>
          <w:color w:val="192B40"/>
          <w:sz w:val="30"/>
          <w:szCs w:val="30"/>
          <w:rtl/>
        </w:rPr>
        <w:t>-لربط التورنيكيت بقوة كاف</w:t>
      </w:r>
      <w:r>
        <w:rPr>
          <w:color w:val="192B40"/>
          <w:sz w:val="47"/>
          <w:szCs w:val="47"/>
          <w:vertAlign w:val="subscript"/>
          <w:rtl/>
        </w:rPr>
        <w:t xml:space="preserve">. </w:t>
      </w:r>
      <w:r>
        <w:rPr>
          <w:color w:val="192B40"/>
          <w:sz w:val="30"/>
          <w:szCs w:val="30"/>
          <w:rtl/>
        </w:rPr>
        <w:t>ي</w:t>
      </w:r>
      <w:r>
        <w:rPr>
          <w:color w:val="192B40"/>
          <w:sz w:val="47"/>
          <w:szCs w:val="47"/>
          <w:vertAlign w:val="subscript"/>
          <w:rtl/>
        </w:rPr>
        <w:t>(</w:t>
      </w:r>
      <w:r>
        <w:rPr>
          <w:color w:val="192B40"/>
          <w:sz w:val="30"/>
          <w:szCs w:val="30"/>
          <w:rtl/>
        </w:rPr>
        <w:t xml:space="preserve">ية </w:t>
      </w:r>
      <w:r>
        <w:rPr>
          <w:color w:val="192B40"/>
          <w:sz w:val="30"/>
          <w:szCs w:val="30"/>
          <w:rtl/>
        </w:rPr>
        <w:lastRenderedPageBreak/>
        <w:t>تفضوحق</w:t>
      </w:r>
      <w:r>
        <w:rPr>
          <w:color w:val="192B40"/>
          <w:sz w:val="47"/>
          <w:szCs w:val="47"/>
          <w:vertAlign w:val="subscript"/>
          <w:rtl/>
        </w:rPr>
        <w:t xml:space="preserve"> </w:t>
      </w:r>
      <w:r>
        <w:rPr>
          <w:color w:val="192B40"/>
          <w:sz w:val="30"/>
          <w:szCs w:val="30"/>
          <w:rtl/>
        </w:rPr>
        <w:t xml:space="preserve"> االلوكرويعد ب</w:t>
      </w:r>
      <w:r>
        <w:rPr>
          <w:color w:val="192B40"/>
          <w:sz w:val="47"/>
          <w:szCs w:val="47"/>
          <w:vertAlign w:val="subscript"/>
          <w:rtl/>
        </w:rPr>
        <w:t xml:space="preserve"> .(</w:t>
      </w:r>
      <w:r>
        <w:rPr>
          <w:color w:val="192B40"/>
          <w:sz w:val="30"/>
          <w:szCs w:val="30"/>
          <w:rtl/>
        </w:rPr>
        <w:t>مأقسافصة ىأ</w:t>
      </w:r>
      <w:r>
        <w:rPr>
          <w:color w:val="192B40"/>
          <w:sz w:val="47"/>
          <w:szCs w:val="47"/>
          <w:vertAlign w:val="subscript"/>
          <w:rtl/>
        </w:rPr>
        <w:t xml:space="preserve"> </w:t>
      </w:r>
      <w:r>
        <w:rPr>
          <w:color w:val="192B40"/>
          <w:sz w:val="30"/>
          <w:szCs w:val="30"/>
          <w:rtl/>
        </w:rPr>
        <w:t>مصدبةع</w:t>
      </w:r>
      <w:r>
        <w:rPr>
          <w:color w:val="192B40"/>
          <w:sz w:val="47"/>
          <w:szCs w:val="47"/>
          <w:vertAlign w:val="subscript"/>
          <w:rtl/>
        </w:rPr>
        <w:t xml:space="preserve"> </w:t>
      </w:r>
      <w:r>
        <w:rPr>
          <w:color w:val="192B40"/>
          <w:sz w:val="30"/>
          <w:szCs w:val="30"/>
          <w:rtl/>
        </w:rPr>
        <w:t>يلرنب تطق</w:t>
      </w:r>
      <w:r>
        <w:rPr>
          <w:color w:val="192B40"/>
          <w:sz w:val="47"/>
          <w:szCs w:val="47"/>
          <w:vertAlign w:val="subscript"/>
          <w:rtl/>
        </w:rPr>
        <w:t xml:space="preserve"> </w:t>
      </w:r>
      <w:r>
        <w:rPr>
          <w:color w:val="192B40"/>
          <w:sz w:val="30"/>
          <w:szCs w:val="30"/>
          <w:rtl/>
        </w:rPr>
        <w:t>راليتباو أرنيي كبيينت  المكنو دع قوياقلةع إلضلىة  دحقتيقىت ين</w:t>
      </w:r>
      <w:r>
        <w:rPr>
          <w:color w:val="192B40"/>
          <w:sz w:val="30"/>
          <w:szCs w:val="30"/>
        </w:rPr>
        <w:t>5</w:t>
      </w:r>
      <w:r>
        <w:rPr>
          <w:color w:val="192B40"/>
          <w:sz w:val="30"/>
          <w:szCs w:val="30"/>
          <w:rtl/>
        </w:rPr>
        <w:t>-. يتم اختيار الوريد بعناية بتجنب الأ</w:t>
      </w:r>
      <w:r>
        <w:rPr>
          <w:color w:val="192B40"/>
          <w:sz w:val="47"/>
          <w:szCs w:val="47"/>
          <w:vertAlign w:val="subscript"/>
          <w:rtl/>
        </w:rPr>
        <w:t xml:space="preserve">. </w:t>
      </w:r>
      <w:r>
        <w:rPr>
          <w:color w:val="192B40"/>
          <w:sz w:val="30"/>
          <w:szCs w:val="30"/>
          <w:rtl/>
        </w:rPr>
        <w:t>مياكحند ادل</w:t>
      </w:r>
      <w:r>
        <w:rPr>
          <w:color w:val="192B40"/>
          <w:sz w:val="47"/>
          <w:szCs w:val="47"/>
          <w:vertAlign w:val="subscript"/>
          <w:rtl/>
        </w:rPr>
        <w:t xml:space="preserve"> </w:t>
      </w:r>
      <w:r>
        <w:rPr>
          <w:color w:val="192B40"/>
          <w:sz w:val="30"/>
          <w:szCs w:val="30"/>
          <w:rtl/>
        </w:rPr>
        <w:t>ممكحارنو</w:t>
      </w:r>
      <w:r>
        <w:rPr>
          <w:color w:val="192B40"/>
          <w:sz w:val="47"/>
          <w:szCs w:val="47"/>
          <w:vertAlign w:val="subscript"/>
          <w:rtl/>
        </w:rPr>
        <w:t xml:space="preserve"> </w:t>
      </w:r>
      <w:r>
        <w:rPr>
          <w:color w:val="192B40"/>
          <w:sz w:val="30"/>
          <w:szCs w:val="30"/>
          <w:rtl/>
        </w:rPr>
        <w:t>اقلةو رويالدم</w:t>
      </w:r>
      <w:r>
        <w:rPr>
          <w:color w:val="192B40"/>
          <w:sz w:val="47"/>
          <w:szCs w:val="47"/>
          <w:vertAlign w:val="subscript"/>
          <w:rtl/>
        </w:rPr>
        <w:t xml:space="preserve"> </w:t>
      </w:r>
      <w:r>
        <w:rPr>
          <w:color w:val="192B40"/>
          <w:sz w:val="30"/>
          <w:szCs w:val="30"/>
          <w:rtl/>
        </w:rPr>
        <w:t>باجلرنوظرح</w:t>
      </w:r>
      <w:r>
        <w:rPr>
          <w:color w:val="192B40"/>
          <w:sz w:val="47"/>
          <w:szCs w:val="47"/>
          <w:vertAlign w:val="subscript"/>
          <w:rtl/>
        </w:rPr>
        <w:t xml:space="preserve"> </w:t>
      </w:r>
      <w:r>
        <w:rPr>
          <w:color w:val="192B40"/>
          <w:sz w:val="30"/>
          <w:szCs w:val="30"/>
          <w:rtl/>
        </w:rPr>
        <w:t>ةو اإللنم وسج</w:t>
      </w:r>
      <w:r>
        <w:rPr>
          <w:color w:val="192B40"/>
          <w:sz w:val="47"/>
          <w:szCs w:val="47"/>
          <w:vertAlign w:val="subscript"/>
          <w:rtl/>
        </w:rPr>
        <w:t xml:space="preserve"> </w:t>
      </w:r>
      <w:r>
        <w:rPr>
          <w:color w:val="192B40"/>
          <w:sz w:val="30"/>
          <w:szCs w:val="30"/>
          <w:rtl/>
        </w:rPr>
        <w:t xml:space="preserve">دمعات  </w:t>
      </w:r>
      <w:r>
        <w:rPr>
          <w:color w:val="192B40"/>
          <w:sz w:val="30"/>
          <w:szCs w:val="30"/>
        </w:rPr>
        <w:t>7</w:t>
      </w:r>
      <w:r>
        <w:rPr>
          <w:color w:val="192B40"/>
          <w:sz w:val="30"/>
          <w:szCs w:val="30"/>
          <w:rtl/>
        </w:rPr>
        <w:t>-</w:t>
      </w:r>
      <w:r>
        <w:rPr>
          <w:color w:val="192B40"/>
          <w:sz w:val="30"/>
          <w:szCs w:val="30"/>
        </w:rPr>
        <w:t>6</w:t>
      </w:r>
      <w:r>
        <w:rPr>
          <w:color w:val="192B40"/>
          <w:sz w:val="30"/>
          <w:szCs w:val="30"/>
          <w:rtl/>
        </w:rPr>
        <w:t>-</w:t>
      </w:r>
    </w:p>
    <w:p w:rsidR="00D215C1" w:rsidRDefault="00000000">
      <w:pPr>
        <w:spacing w:after="2" w:line="255" w:lineRule="auto"/>
        <w:ind w:right="185" w:firstLine="5123"/>
      </w:pPr>
      <w:r>
        <w:rPr>
          <w:color w:val="192B40"/>
          <w:sz w:val="30"/>
          <w:szCs w:val="30"/>
          <w:rtl/>
        </w:rPr>
        <w:t xml:space="preserve">. الطلب من المريض أن يقوم بإغلاق قبضة يده </w:t>
      </w:r>
      <w:r>
        <w:rPr>
          <w:color w:val="192B40"/>
          <w:sz w:val="30"/>
          <w:szCs w:val="30"/>
        </w:rPr>
        <w:t>8</w:t>
      </w:r>
      <w:r>
        <w:rPr>
          <w:color w:val="192B40"/>
          <w:sz w:val="30"/>
          <w:szCs w:val="30"/>
          <w:rtl/>
        </w:rPr>
        <w:t xml:space="preserve">-لو كان من الصعوبة إيجاد الوريد نقوم بعملية تدليك اليد من الرسغ إلى الكوع مما يدفع الدم إلى </w:t>
      </w:r>
      <w:r>
        <w:rPr>
          <w:color w:val="192B40"/>
          <w:sz w:val="30"/>
          <w:szCs w:val="30"/>
        </w:rPr>
        <w:t>9</w:t>
      </w:r>
      <w:r>
        <w:rPr>
          <w:color w:val="192B40"/>
          <w:sz w:val="30"/>
          <w:szCs w:val="30"/>
          <w:rtl/>
        </w:rPr>
        <w:t>-. الوريد</w:t>
      </w:r>
    </w:p>
    <w:p w:rsidR="00D215C1" w:rsidRDefault="00000000">
      <w:pPr>
        <w:spacing w:after="2" w:line="255" w:lineRule="auto"/>
        <w:ind w:left="10" w:right="517" w:hanging="10"/>
      </w:pPr>
      <w:r>
        <w:rPr>
          <w:color w:val="192B40"/>
          <w:sz w:val="30"/>
          <w:szCs w:val="30"/>
          <w:rtl/>
        </w:rPr>
        <w:t xml:space="preserve">. تنظيف مكان الوريد بالمسحة الطبية المحتوية على الكحول وسحها بقطنه حتى تجف </w:t>
      </w:r>
      <w:r>
        <w:rPr>
          <w:color w:val="192B40"/>
          <w:sz w:val="30"/>
          <w:szCs w:val="30"/>
        </w:rPr>
        <w:t>10</w:t>
      </w:r>
      <w:r>
        <w:rPr>
          <w:color w:val="192B40"/>
          <w:sz w:val="30"/>
          <w:szCs w:val="30"/>
          <w:rtl/>
        </w:rPr>
        <w:t>-</w:t>
      </w:r>
    </w:p>
    <w:p w:rsidR="00D215C1" w:rsidRDefault="00000000">
      <w:pPr>
        <w:spacing w:after="2" w:line="255" w:lineRule="auto"/>
        <w:ind w:left="10" w:right="517" w:hanging="10"/>
      </w:pPr>
      <w:r>
        <w:rPr>
          <w:color w:val="192B40"/>
          <w:sz w:val="30"/>
          <w:szCs w:val="30"/>
          <w:rtl/>
        </w:rPr>
        <w:t xml:space="preserve">. عدم لمس مكان الوريد بعد التنظيف </w:t>
      </w:r>
      <w:r>
        <w:rPr>
          <w:color w:val="192B40"/>
          <w:sz w:val="30"/>
          <w:szCs w:val="30"/>
        </w:rPr>
        <w:t>11</w:t>
      </w:r>
      <w:r>
        <w:rPr>
          <w:color w:val="192B40"/>
          <w:sz w:val="30"/>
          <w:szCs w:val="30"/>
          <w:rtl/>
        </w:rPr>
        <w:t>-</w:t>
      </w:r>
    </w:p>
    <w:p w:rsidR="00D215C1" w:rsidRDefault="00000000">
      <w:pPr>
        <w:spacing w:after="2" w:line="255" w:lineRule="auto"/>
        <w:ind w:left="10" w:right="517" w:hanging="10"/>
      </w:pPr>
      <w:r>
        <w:rPr>
          <w:color w:val="192B40"/>
          <w:sz w:val="30"/>
          <w:szCs w:val="30"/>
          <w:rtl/>
        </w:rPr>
        <w:t xml:space="preserve">. فرد مكان الوريد بأصبع اليد اليسرى </w:t>
      </w:r>
      <w:r>
        <w:rPr>
          <w:color w:val="192B40"/>
          <w:sz w:val="30"/>
          <w:szCs w:val="30"/>
        </w:rPr>
        <w:t>12</w:t>
      </w:r>
      <w:r>
        <w:rPr>
          <w:color w:val="192B40"/>
          <w:sz w:val="30"/>
          <w:szCs w:val="30"/>
          <w:rtl/>
        </w:rPr>
        <w:t>-</w:t>
      </w:r>
    </w:p>
    <w:p w:rsidR="00D215C1" w:rsidRDefault="00000000">
      <w:pPr>
        <w:spacing w:after="2" w:line="255" w:lineRule="auto"/>
        <w:ind w:left="10" w:right="517" w:hanging="10"/>
      </w:pPr>
      <w:r>
        <w:rPr>
          <w:color w:val="192B40"/>
          <w:sz w:val="30"/>
          <w:szCs w:val="30"/>
          <w:rtl/>
        </w:rPr>
        <w:t xml:space="preserve">. وضع أحد الأصابع قبل مكان الوريد </w:t>
      </w:r>
      <w:r>
        <w:rPr>
          <w:color w:val="192B40"/>
          <w:sz w:val="30"/>
          <w:szCs w:val="30"/>
        </w:rPr>
        <w:t>13</w:t>
      </w:r>
      <w:r>
        <w:rPr>
          <w:color w:val="192B40"/>
          <w:sz w:val="30"/>
          <w:szCs w:val="30"/>
          <w:rtl/>
        </w:rPr>
        <w:t>-</w:t>
      </w:r>
    </w:p>
    <w:p w:rsidR="00D215C1" w:rsidRDefault="00000000">
      <w:pPr>
        <w:spacing w:after="2" w:line="255" w:lineRule="auto"/>
        <w:ind w:left="238" w:right="185" w:firstLine="336"/>
      </w:pPr>
      <w:r>
        <w:rPr>
          <w:color w:val="192B40"/>
          <w:sz w:val="30"/>
          <w:szCs w:val="30"/>
          <w:rtl/>
        </w:rPr>
        <w:t xml:space="preserve">. إنزال سن الإبرة باليد اليمنى فوق إصبع اليد اليسرى حتى تأخذ الحقنة زاوية </w:t>
      </w:r>
      <w:r>
        <w:rPr>
          <w:color w:val="192B40"/>
          <w:sz w:val="30"/>
          <w:szCs w:val="30"/>
        </w:rPr>
        <w:t>45</w:t>
      </w:r>
      <w:r>
        <w:rPr>
          <w:color w:val="192B40"/>
          <w:sz w:val="30"/>
          <w:szCs w:val="30"/>
          <w:rtl/>
        </w:rPr>
        <w:t xml:space="preserve"> درجة </w:t>
      </w:r>
      <w:r>
        <w:rPr>
          <w:color w:val="192B40"/>
          <w:sz w:val="30"/>
          <w:szCs w:val="30"/>
        </w:rPr>
        <w:t>14</w:t>
      </w:r>
      <w:r>
        <w:rPr>
          <w:color w:val="192B40"/>
          <w:sz w:val="30"/>
          <w:szCs w:val="30"/>
          <w:rtl/>
        </w:rPr>
        <w:t xml:space="preserve">-إدخال السن برفق وبسرعة وسحب مقبض الحقنة برفق و في نوع الإبر ذات الحامل المتعدد </w:t>
      </w:r>
      <w:r>
        <w:rPr>
          <w:color w:val="192B40"/>
          <w:sz w:val="30"/>
          <w:szCs w:val="30"/>
        </w:rPr>
        <w:t>15</w:t>
      </w:r>
      <w:r>
        <w:rPr>
          <w:color w:val="192B40"/>
          <w:sz w:val="30"/>
          <w:szCs w:val="30"/>
          <w:rtl/>
        </w:rPr>
        <w:t>-. يتم وضع الأنابيب واحدة تلو الأخرى في المكان المخصص لها</w:t>
      </w:r>
      <w:r>
        <w:rPr>
          <w:color w:val="192B40"/>
          <w:sz w:val="30"/>
        </w:rPr>
        <w:t xml:space="preserve">(Vacutainer) </w:t>
      </w:r>
    </w:p>
    <w:p w:rsidR="00D215C1" w:rsidRDefault="00000000">
      <w:pPr>
        <w:spacing w:after="2" w:line="255" w:lineRule="auto"/>
        <w:ind w:left="10" w:right="517" w:hanging="10"/>
      </w:pPr>
      <w:r>
        <w:rPr>
          <w:color w:val="192B40"/>
          <w:sz w:val="30"/>
          <w:szCs w:val="30"/>
          <w:rtl/>
        </w:rPr>
        <w:t xml:space="preserve">. عند انتهاء عملية سحب الدم يتم فك التورنيكيت وفتح قبضة يد المريض </w:t>
      </w:r>
      <w:r>
        <w:rPr>
          <w:color w:val="192B40"/>
          <w:sz w:val="30"/>
          <w:szCs w:val="30"/>
        </w:rPr>
        <w:t>16</w:t>
      </w:r>
      <w:r>
        <w:rPr>
          <w:color w:val="192B40"/>
          <w:sz w:val="30"/>
          <w:szCs w:val="30"/>
          <w:rtl/>
        </w:rPr>
        <w:t>-</w:t>
      </w:r>
    </w:p>
    <w:p w:rsidR="00D215C1" w:rsidRDefault="00000000">
      <w:pPr>
        <w:spacing w:after="2" w:line="255" w:lineRule="auto"/>
        <w:ind w:left="10" w:right="517" w:hanging="10"/>
      </w:pPr>
      <w:r>
        <w:rPr>
          <w:color w:val="192B40"/>
          <w:sz w:val="30"/>
          <w:szCs w:val="30"/>
          <w:rtl/>
        </w:rPr>
        <w:t>. إخراج سن الإبرة ووضع قطعة من القطن مكانها والضغط عليها بالإصبع</w:t>
      </w:r>
      <w:r>
        <w:rPr>
          <w:color w:val="192B40"/>
          <w:sz w:val="30"/>
          <w:szCs w:val="30"/>
        </w:rPr>
        <w:t>17</w:t>
      </w:r>
      <w:r>
        <w:rPr>
          <w:color w:val="192B40"/>
          <w:sz w:val="30"/>
          <w:szCs w:val="30"/>
          <w:rtl/>
        </w:rPr>
        <w:t>-</w:t>
      </w:r>
    </w:p>
    <w:p w:rsidR="00D215C1" w:rsidRDefault="00000000">
      <w:pPr>
        <w:spacing w:after="2" w:line="255" w:lineRule="auto"/>
        <w:ind w:left="10" w:right="517" w:hanging="10"/>
      </w:pPr>
      <w:r>
        <w:rPr>
          <w:color w:val="192B40"/>
          <w:sz w:val="30"/>
          <w:szCs w:val="30"/>
          <w:rtl/>
        </w:rPr>
        <w:t xml:space="preserve">. يتم تفريغ الدم الموجود في الحقنة في الأنابيب المستخدمة للتحليل المطلوبة </w:t>
      </w:r>
      <w:r>
        <w:rPr>
          <w:color w:val="192B40"/>
          <w:sz w:val="30"/>
          <w:szCs w:val="30"/>
        </w:rPr>
        <w:t>18</w:t>
      </w:r>
      <w:r>
        <w:rPr>
          <w:color w:val="192B40"/>
          <w:sz w:val="30"/>
          <w:szCs w:val="30"/>
          <w:rtl/>
        </w:rPr>
        <w:t>-</w:t>
      </w:r>
    </w:p>
    <w:p w:rsidR="00D215C1" w:rsidRDefault="00000000">
      <w:pPr>
        <w:spacing w:after="2" w:line="255" w:lineRule="auto"/>
        <w:ind w:left="10" w:right="517" w:hanging="10"/>
      </w:pPr>
      <w:r>
        <w:rPr>
          <w:color w:val="192B40"/>
          <w:sz w:val="30"/>
          <w:szCs w:val="30"/>
          <w:rtl/>
        </w:rPr>
        <w:t>. (كتابة بيانات المريض على الأنابيب (اسم المريض - رقم الملف – رقم الغرفة</w:t>
      </w:r>
      <w:r>
        <w:rPr>
          <w:color w:val="192B40"/>
          <w:sz w:val="30"/>
          <w:szCs w:val="30"/>
        </w:rPr>
        <w:t>19</w:t>
      </w:r>
      <w:r>
        <w:rPr>
          <w:color w:val="192B40"/>
          <w:sz w:val="30"/>
          <w:szCs w:val="30"/>
          <w:rtl/>
        </w:rPr>
        <w:t>-</w:t>
      </w:r>
    </w:p>
    <w:p w:rsidR="00D215C1" w:rsidRDefault="00000000">
      <w:pPr>
        <w:spacing w:after="643" w:line="255" w:lineRule="auto"/>
        <w:ind w:left="10" w:right="517" w:hanging="10"/>
      </w:pPr>
      <w:r>
        <w:rPr>
          <w:color w:val="192B40"/>
          <w:sz w:val="30"/>
          <w:szCs w:val="30"/>
          <w:rtl/>
        </w:rPr>
        <w:t>. وضع لاصقة طبية على مكان السحب</w:t>
      </w:r>
      <w:r>
        <w:rPr>
          <w:color w:val="192B40"/>
          <w:sz w:val="30"/>
          <w:szCs w:val="30"/>
        </w:rPr>
        <w:t>20</w:t>
      </w:r>
      <w:r>
        <w:rPr>
          <w:color w:val="192B40"/>
          <w:sz w:val="30"/>
          <w:szCs w:val="30"/>
          <w:rtl/>
        </w:rPr>
        <w:t>-</w:t>
      </w:r>
    </w:p>
    <w:p w:rsidR="00D215C1" w:rsidRDefault="00000000">
      <w:pPr>
        <w:bidi w:val="0"/>
        <w:spacing w:after="0"/>
        <w:ind w:left="732" w:hanging="10"/>
        <w:jc w:val="left"/>
      </w:pPr>
      <w:r>
        <w:rPr>
          <w:b/>
          <w:color w:val="1D3652"/>
          <w:sz w:val="26"/>
        </w:rPr>
        <w:t>hakem</w:t>
      </w:r>
    </w:p>
    <w:p w:rsidR="00D215C1" w:rsidRDefault="00000000">
      <w:pPr>
        <w:bidi w:val="0"/>
        <w:spacing w:after="0" w:line="265" w:lineRule="auto"/>
        <w:ind w:left="732" w:hanging="10"/>
        <w:jc w:val="left"/>
      </w:pPr>
      <w:r>
        <w:rPr>
          <w:color w:val="494949"/>
          <w:sz w:val="18"/>
        </w:rPr>
        <w:t>24 Mar 2013</w:t>
      </w:r>
    </w:p>
    <w:p w:rsidR="00D215C1" w:rsidRDefault="00000000">
      <w:pPr>
        <w:bidi w:val="0"/>
        <w:spacing w:after="13" w:line="251" w:lineRule="auto"/>
        <w:ind w:left="170" w:hanging="10"/>
        <w:jc w:val="center"/>
      </w:pPr>
      <w:r>
        <w:rPr>
          <w:color w:val="192B40"/>
          <w:sz w:val="30"/>
          <w:szCs w:val="30"/>
          <w:rtl/>
        </w:rPr>
        <w:t>ثالثا : مختبر الكيمياء الحيوية السريرية</w:t>
      </w:r>
      <w:r>
        <w:rPr>
          <w:color w:val="192B40"/>
          <w:sz w:val="30"/>
        </w:rPr>
        <w:t xml:space="preserve"> ( Clinical Biochemistry Laboratory ) :</w:t>
      </w:r>
      <w:r>
        <w:rPr>
          <w:color w:val="192B40"/>
          <w:sz w:val="47"/>
          <w:vertAlign w:val="subscript"/>
        </w:rPr>
        <w:t xml:space="preserve"> </w:t>
      </w:r>
      <w:r>
        <w:rPr>
          <w:color w:val="192B40"/>
          <w:sz w:val="30"/>
          <w:szCs w:val="30"/>
          <w:rtl/>
        </w:rPr>
        <w:t>أهداف</w:t>
      </w:r>
      <w:r>
        <w:rPr>
          <w:color w:val="192B40"/>
          <w:sz w:val="47"/>
          <w:vertAlign w:val="subscript"/>
        </w:rPr>
        <w:t xml:space="preserve"> :</w:t>
      </w:r>
    </w:p>
    <w:p w:rsidR="00D215C1" w:rsidRDefault="00000000">
      <w:pPr>
        <w:spacing w:after="18" w:line="247" w:lineRule="auto"/>
        <w:ind w:left="793" w:hanging="10"/>
        <w:jc w:val="center"/>
      </w:pPr>
      <w:r>
        <w:rPr>
          <w:color w:val="192B40"/>
          <w:sz w:val="30"/>
          <w:szCs w:val="30"/>
          <w:rtl/>
        </w:rPr>
        <w:t>القسم</w:t>
      </w:r>
    </w:p>
    <w:p w:rsidR="00D215C1" w:rsidRDefault="00000000">
      <w:pPr>
        <w:spacing w:after="2" w:line="255" w:lineRule="auto"/>
        <w:ind w:left="10" w:right="304" w:hanging="10"/>
      </w:pPr>
      <w:r>
        <w:rPr>
          <w:color w:val="192B40"/>
          <w:sz w:val="30"/>
          <w:szCs w:val="30"/>
          <w:rtl/>
        </w:rPr>
        <w:t>يهتم هذا القسم بإجراء التحاليل الخاصة بالكشف عن مدى فاعلية أعضاء الجسم في أداء وظائفها</w:t>
      </w:r>
    </w:p>
    <w:p w:rsidR="00D215C1" w:rsidRDefault="00000000">
      <w:pPr>
        <w:spacing w:after="2" w:line="255" w:lineRule="auto"/>
        <w:ind w:left="10" w:right="185" w:hanging="10"/>
      </w:pPr>
      <w:r>
        <w:rPr>
          <w:color w:val="192B40"/>
          <w:sz w:val="30"/>
          <w:szCs w:val="30"/>
          <w:rtl/>
        </w:rPr>
        <w:t>المختلفة وعن المواد الكيميائية الموجودة في سوائل الجسم وخاصة الدم وجميع هذه المواد تكون</w:t>
      </w:r>
    </w:p>
    <w:p w:rsidR="00D215C1" w:rsidRDefault="00000000">
      <w:pPr>
        <w:spacing w:after="2" w:line="255" w:lineRule="auto"/>
        <w:ind w:left="10" w:right="185" w:hanging="10"/>
      </w:pPr>
      <w:r>
        <w:rPr>
          <w:color w:val="192B40"/>
          <w:sz w:val="30"/>
          <w:szCs w:val="30"/>
          <w:rtl/>
        </w:rPr>
        <w:t>بنسب ثابتة وأي اختلاف في هذه النسب يكون له مدلول مرضي وسوف يتم توضيح ذلك بالتفصيل</w:t>
      </w:r>
    </w:p>
    <w:p w:rsidR="00D215C1" w:rsidRDefault="00000000">
      <w:pPr>
        <w:bidi w:val="0"/>
        <w:spacing w:after="13" w:line="251" w:lineRule="auto"/>
        <w:ind w:left="170" w:hanging="10"/>
        <w:jc w:val="center"/>
      </w:pPr>
      <w:r>
        <w:rPr>
          <w:color w:val="192B40"/>
          <w:sz w:val="30"/>
        </w:rPr>
        <w:t>.</w:t>
      </w:r>
    </w:p>
    <w:p w:rsidR="00D215C1" w:rsidRDefault="00000000">
      <w:pPr>
        <w:spacing w:after="18" w:line="247" w:lineRule="auto"/>
        <w:ind w:left="55" w:right="205" w:hanging="10"/>
        <w:jc w:val="center"/>
      </w:pPr>
      <w:r>
        <w:rPr>
          <w:color w:val="192B40"/>
          <w:sz w:val="30"/>
          <w:szCs w:val="30"/>
          <w:rtl/>
        </w:rPr>
        <w:t>: طريقة العمل في القسم</w:t>
      </w:r>
    </w:p>
    <w:p w:rsidR="00D215C1" w:rsidRDefault="00000000">
      <w:pPr>
        <w:spacing w:after="2" w:line="255" w:lineRule="auto"/>
        <w:ind w:left="10" w:right="256" w:hanging="10"/>
      </w:pPr>
      <w:r>
        <w:rPr>
          <w:color w:val="192B40"/>
          <w:sz w:val="30"/>
          <w:szCs w:val="30"/>
          <w:rtl/>
        </w:rPr>
        <w:t>ويعتمد العمل في هذا قسم الكيمياء الحيوية السريرية على أجهزة خاصة في تحليل العينات حيث</w:t>
      </w:r>
    </w:p>
    <w:p w:rsidR="00D215C1" w:rsidRDefault="00000000">
      <w:pPr>
        <w:spacing w:after="18" w:line="247" w:lineRule="auto"/>
        <w:ind w:left="55" w:right="205" w:hanging="10"/>
        <w:jc w:val="center"/>
      </w:pPr>
      <w:r>
        <w:rPr>
          <w:color w:val="192B40"/>
          <w:sz w:val="30"/>
          <w:szCs w:val="30"/>
          <w:rtl/>
        </w:rPr>
        <w:t>: تعتمد على مواد خاصة للاختبارات وعلى هذا الأساس يمكن تقسيم العمل في المختبر من حيثفصل العينات : حيث يقوم الشخص المسئول عن هذا القسم داخل المختبر بالتأكد من الرقم •</w:t>
      </w:r>
    </w:p>
    <w:p w:rsidR="00D215C1" w:rsidRDefault="00000000">
      <w:pPr>
        <w:spacing w:after="18" w:line="247" w:lineRule="auto"/>
        <w:ind w:left="55" w:right="205" w:hanging="10"/>
        <w:jc w:val="center"/>
      </w:pPr>
      <w:r>
        <w:rPr>
          <w:color w:val="192B40"/>
          <w:sz w:val="30"/>
        </w:rPr>
        <w:t xml:space="preserve"> (Request)</w:t>
      </w:r>
      <w:r>
        <w:rPr>
          <w:color w:val="192B40"/>
          <w:sz w:val="30"/>
          <w:szCs w:val="30"/>
          <w:rtl/>
        </w:rPr>
        <w:t>الموجود على العينة ومطابقته مع ورقة طلب التحاليل</w:t>
      </w:r>
    </w:p>
    <w:p w:rsidR="00D215C1" w:rsidRDefault="00000000">
      <w:pPr>
        <w:numPr>
          <w:ilvl w:val="0"/>
          <w:numId w:val="6"/>
        </w:numPr>
        <w:spacing w:after="2" w:line="255" w:lineRule="auto"/>
        <w:ind w:right="205" w:hanging="189"/>
      </w:pPr>
      <w:r>
        <w:rPr>
          <w:color w:val="192B40"/>
          <w:sz w:val="30"/>
          <w:szCs w:val="30"/>
          <w:rtl/>
        </w:rPr>
        <w:t>ترقيم العينات : يقوم الشخص بترقيم هذه العينة برقم تسلسلي ويوضع نفس الرقم على ورقة</w:t>
      </w:r>
    </w:p>
    <w:p w:rsidR="00D215C1" w:rsidRDefault="00000000">
      <w:pPr>
        <w:spacing w:after="2" w:line="255" w:lineRule="auto"/>
        <w:ind w:left="10" w:right="478" w:hanging="10"/>
      </w:pPr>
      <w:r>
        <w:rPr>
          <w:color w:val="192B40"/>
          <w:sz w:val="30"/>
          <w:szCs w:val="30"/>
          <w:rtl/>
        </w:rPr>
        <w:t>: طلب التحاليل ويستمر تسلسل هذه الأرقام إلى نهاية اليوم . وينقسم ترقيم هذه العينات إلى</w:t>
      </w:r>
    </w:p>
    <w:p w:rsidR="00D215C1" w:rsidRDefault="00000000">
      <w:pPr>
        <w:numPr>
          <w:ilvl w:val="3"/>
          <w:numId w:val="7"/>
        </w:numPr>
        <w:bidi w:val="0"/>
        <w:spacing w:after="13" w:line="251" w:lineRule="auto"/>
        <w:ind w:left="3423" w:hanging="173"/>
        <w:jc w:val="center"/>
      </w:pPr>
      <w:r>
        <w:rPr>
          <w:color w:val="192B40"/>
          <w:sz w:val="30"/>
          <w:szCs w:val="30"/>
          <w:rtl/>
        </w:rPr>
        <w:lastRenderedPageBreak/>
        <w:t>عينات عاجلة</w:t>
      </w:r>
      <w:r>
        <w:rPr>
          <w:color w:val="192B40"/>
          <w:sz w:val="30"/>
        </w:rPr>
        <w:t xml:space="preserve"> (State) .</w:t>
      </w:r>
    </w:p>
    <w:p w:rsidR="00D215C1" w:rsidRDefault="00000000">
      <w:pPr>
        <w:numPr>
          <w:ilvl w:val="3"/>
          <w:numId w:val="7"/>
        </w:numPr>
        <w:bidi w:val="0"/>
        <w:spacing w:after="13" w:line="251" w:lineRule="auto"/>
        <w:ind w:left="3423" w:hanging="173"/>
        <w:jc w:val="center"/>
      </w:pPr>
      <w:r>
        <w:rPr>
          <w:color w:val="192B40"/>
          <w:sz w:val="30"/>
          <w:szCs w:val="30"/>
          <w:rtl/>
        </w:rPr>
        <w:t>عينات روتينية</w:t>
      </w:r>
      <w:r>
        <w:rPr>
          <w:color w:val="192B40"/>
          <w:sz w:val="30"/>
        </w:rPr>
        <w:t xml:space="preserve"> (Routine) .</w:t>
      </w:r>
    </w:p>
    <w:p w:rsidR="00D215C1" w:rsidRDefault="00000000">
      <w:pPr>
        <w:spacing w:after="2" w:line="255" w:lineRule="auto"/>
        <w:ind w:left="10" w:right="485" w:hanging="10"/>
      </w:pPr>
      <w:r>
        <w:rPr>
          <w:color w:val="192B40"/>
          <w:sz w:val="30"/>
        </w:rPr>
        <w:t xml:space="preserve"> (Cup)</w:t>
      </w:r>
      <w:r>
        <w:rPr>
          <w:color w:val="192B40"/>
          <w:sz w:val="30"/>
          <w:szCs w:val="30"/>
          <w:rtl/>
        </w:rPr>
        <w:t>تفصل العينات بواسطة جهاز الطرد المركزي وتنقل العينات بعد الفصل إلى كأس صغير</w:t>
      </w:r>
    </w:p>
    <w:p w:rsidR="00D215C1" w:rsidRDefault="00000000">
      <w:pPr>
        <w:spacing w:after="18" w:line="247" w:lineRule="auto"/>
        <w:ind w:left="55" w:right="205" w:hanging="10"/>
        <w:jc w:val="center"/>
      </w:pPr>
      <w:r>
        <w:rPr>
          <w:color w:val="192B40"/>
          <w:sz w:val="30"/>
          <w:szCs w:val="30"/>
          <w:rtl/>
        </w:rPr>
        <w:t>. خاص بجهاز التحليل ويكتب عليه الرقم التسلسلي للعينة ثم توضع في الجهاز</w:t>
      </w:r>
    </w:p>
    <w:p w:rsidR="00D215C1" w:rsidRDefault="00000000">
      <w:pPr>
        <w:numPr>
          <w:ilvl w:val="0"/>
          <w:numId w:val="6"/>
        </w:numPr>
        <w:spacing w:after="18" w:line="247" w:lineRule="auto"/>
        <w:ind w:right="205" w:hanging="189"/>
      </w:pPr>
      <w:r>
        <w:rPr>
          <w:color w:val="192B40"/>
          <w:sz w:val="30"/>
          <w:szCs w:val="30"/>
          <w:rtl/>
        </w:rPr>
        <w:t>. أجهزة تحليل العينات</w:t>
      </w:r>
    </w:p>
    <w:p w:rsidR="00D215C1" w:rsidRDefault="00000000">
      <w:pPr>
        <w:numPr>
          <w:ilvl w:val="0"/>
          <w:numId w:val="6"/>
        </w:numPr>
        <w:spacing w:after="2" w:line="255" w:lineRule="auto"/>
        <w:ind w:right="205" w:hanging="189"/>
      </w:pPr>
      <w:r>
        <w:rPr>
          <w:color w:val="192B40"/>
          <w:sz w:val="30"/>
          <w:szCs w:val="30"/>
          <w:rtl/>
        </w:rPr>
        <w:t>الذي يعتمد على خطوات يدوية في أغلب الأحيان مثل تحليل</w:t>
      </w:r>
      <w:r>
        <w:rPr>
          <w:color w:val="192B40"/>
          <w:sz w:val="30"/>
        </w:rPr>
        <w:t xml:space="preserve"> (Manual) </w:t>
      </w:r>
      <w:r>
        <w:rPr>
          <w:color w:val="192B40"/>
          <w:sz w:val="30"/>
          <w:szCs w:val="30"/>
          <w:rtl/>
        </w:rPr>
        <w:t>التحليل اليدوي</w:t>
      </w:r>
    </w:p>
    <w:p w:rsidR="00D215C1" w:rsidRDefault="00000000">
      <w:pPr>
        <w:bidi w:val="0"/>
        <w:spacing w:after="319" w:line="251" w:lineRule="auto"/>
        <w:ind w:left="170" w:hanging="10"/>
        <w:jc w:val="center"/>
      </w:pPr>
      <w:r>
        <w:rPr>
          <w:color w:val="192B40"/>
          <w:sz w:val="30"/>
          <w:szCs w:val="30"/>
          <w:rtl/>
        </w:rPr>
        <w:t>الحصوات</w:t>
      </w:r>
      <w:r>
        <w:rPr>
          <w:color w:val="192B40"/>
          <w:sz w:val="30"/>
        </w:rPr>
        <w:t xml:space="preserve"> (Stones) .</w:t>
      </w:r>
    </w:p>
    <w:p w:rsidR="00D215C1" w:rsidRDefault="00000000">
      <w:pPr>
        <w:spacing w:after="18" w:line="247" w:lineRule="auto"/>
        <w:ind w:left="55" w:right="205" w:hanging="10"/>
        <w:jc w:val="center"/>
      </w:pPr>
      <w:r>
        <w:rPr>
          <w:color w:val="192B40"/>
          <w:sz w:val="30"/>
          <w:szCs w:val="30"/>
          <w:rtl/>
        </w:rPr>
        <w:t>: أنواع العينات القادمة إلى هذا القسم</w:t>
      </w:r>
    </w:p>
    <w:p w:rsidR="00D215C1" w:rsidRDefault="00000000">
      <w:pPr>
        <w:bidi w:val="0"/>
        <w:spacing w:after="13" w:line="251" w:lineRule="auto"/>
        <w:ind w:left="170" w:hanging="10"/>
        <w:jc w:val="center"/>
      </w:pPr>
      <w:r>
        <w:rPr>
          <w:color w:val="192B40"/>
          <w:sz w:val="30"/>
        </w:rPr>
        <w:t xml:space="preserve">-1 </w:t>
      </w:r>
      <w:r>
        <w:rPr>
          <w:color w:val="192B40"/>
          <w:sz w:val="30"/>
          <w:szCs w:val="30"/>
          <w:rtl/>
        </w:rPr>
        <w:t>عينات الدم</w:t>
      </w:r>
      <w:r>
        <w:rPr>
          <w:color w:val="192B40"/>
          <w:sz w:val="30"/>
        </w:rPr>
        <w:t xml:space="preserve"> (Blood Samples) :</w:t>
      </w:r>
    </w:p>
    <w:p w:rsidR="00D215C1" w:rsidRDefault="00000000">
      <w:pPr>
        <w:spacing w:after="2" w:line="255" w:lineRule="auto"/>
        <w:ind w:left="10" w:right="414" w:hanging="10"/>
      </w:pPr>
      <w:r>
        <w:rPr>
          <w:color w:val="192B40"/>
          <w:sz w:val="30"/>
        </w:rPr>
        <w:t xml:space="preserve"> (Lithium</w:t>
      </w:r>
      <w:r>
        <w:rPr>
          <w:color w:val="192B40"/>
          <w:sz w:val="30"/>
          <w:szCs w:val="30"/>
          <w:rtl/>
        </w:rPr>
        <w:t>يوضع الدم الذي أخذ من المريض في أنابيب تحتوي على مادة مانعة للتجلط وهي</w:t>
      </w:r>
    </w:p>
    <w:p w:rsidR="00D215C1" w:rsidRDefault="00000000">
      <w:pPr>
        <w:spacing w:after="2" w:line="255" w:lineRule="auto"/>
        <w:ind w:left="10" w:right="343" w:hanging="10"/>
      </w:pPr>
      <w:r>
        <w:rPr>
          <w:color w:val="192B40"/>
          <w:sz w:val="30"/>
        </w:rPr>
        <w:t xml:space="preserve"> (Floride Oxalate)</w:t>
      </w:r>
      <w:r>
        <w:rPr>
          <w:color w:val="192B40"/>
          <w:sz w:val="30"/>
          <w:szCs w:val="30"/>
          <w:rtl/>
        </w:rPr>
        <w:t>أو توضع في أنابيب تحتوي على مادة مانعة للتجلط وهي ،</w:t>
      </w:r>
      <w:r>
        <w:rPr>
          <w:color w:val="192B40"/>
          <w:sz w:val="30"/>
        </w:rPr>
        <w:t xml:space="preserve">Heparin) </w:t>
      </w:r>
    </w:p>
    <w:p w:rsidR="00D215C1" w:rsidRDefault="00000000">
      <w:pPr>
        <w:spacing w:after="18" w:line="247" w:lineRule="auto"/>
        <w:ind w:left="55" w:right="69" w:hanging="10"/>
        <w:jc w:val="center"/>
      </w:pPr>
      <w:r>
        <w:rPr>
          <w:color w:val="192B40"/>
          <w:sz w:val="30"/>
        </w:rPr>
        <w:t xml:space="preserve"> (K-</w:t>
      </w:r>
      <w:r>
        <w:rPr>
          <w:color w:val="192B40"/>
          <w:sz w:val="30"/>
          <w:szCs w:val="30"/>
          <w:rtl/>
        </w:rPr>
        <w:t>في حالة إجراء تحاليل السكر ، أو توضع في أنابيب تحتوي على مادة مانعة للتجلط وهيأو توضع في أنابيب لا تحتوي على مادة مانعة ،</w:t>
      </w:r>
      <w:r>
        <w:rPr>
          <w:color w:val="192B40"/>
          <w:sz w:val="30"/>
        </w:rPr>
        <w:t xml:space="preserve"> (HbA1c) </w:t>
      </w:r>
      <w:r>
        <w:rPr>
          <w:color w:val="192B40"/>
          <w:sz w:val="30"/>
          <w:szCs w:val="30"/>
          <w:rtl/>
        </w:rPr>
        <w:t>وذلك عند إجراء اختبار</w:t>
      </w:r>
      <w:r>
        <w:rPr>
          <w:color w:val="192B40"/>
          <w:sz w:val="30"/>
        </w:rPr>
        <w:t xml:space="preserve">EDTA) </w:t>
      </w:r>
    </w:p>
    <w:p w:rsidR="00D215C1" w:rsidRDefault="00000000">
      <w:pPr>
        <w:spacing w:after="2" w:line="255" w:lineRule="auto"/>
        <w:ind w:left="10" w:right="372" w:hanging="10"/>
      </w:pPr>
      <w:r>
        <w:rPr>
          <w:color w:val="192B40"/>
          <w:sz w:val="30"/>
          <w:szCs w:val="30"/>
          <w:rtl/>
        </w:rPr>
        <w:t>ثم تؤخذ هذه العينات وتوضع في جهاز الطرد المركزي</w:t>
      </w:r>
      <w:r>
        <w:rPr>
          <w:color w:val="192B40"/>
          <w:sz w:val="30"/>
        </w:rPr>
        <w:t xml:space="preserve"> (TIBC) , </w:t>
      </w:r>
      <w:r>
        <w:rPr>
          <w:color w:val="192B40"/>
          <w:sz w:val="30"/>
          <w:szCs w:val="30"/>
          <w:rtl/>
        </w:rPr>
        <w:t>و</w:t>
      </w:r>
      <w:r>
        <w:rPr>
          <w:color w:val="192B40"/>
          <w:sz w:val="30"/>
        </w:rPr>
        <w:t xml:space="preserve"> (Iron) </w:t>
      </w:r>
      <w:r>
        <w:rPr>
          <w:color w:val="192B40"/>
          <w:sz w:val="30"/>
          <w:szCs w:val="30"/>
          <w:rtl/>
        </w:rPr>
        <w:t>للتجلط مثل تحليل</w:t>
      </w:r>
    </w:p>
    <w:p w:rsidR="00D215C1" w:rsidRDefault="00000000">
      <w:pPr>
        <w:spacing w:after="2" w:line="255" w:lineRule="auto"/>
        <w:ind w:left="10" w:right="185" w:hanging="10"/>
      </w:pPr>
      <w:r>
        <w:rPr>
          <w:color w:val="192B40"/>
          <w:sz w:val="30"/>
          <w:szCs w:val="30"/>
          <w:rtl/>
        </w:rPr>
        <w:t xml:space="preserve">عند سرعة تصل إلى </w:t>
      </w:r>
      <w:r>
        <w:rPr>
          <w:color w:val="192B40"/>
          <w:sz w:val="30"/>
          <w:szCs w:val="30"/>
        </w:rPr>
        <w:t>3500</w:t>
      </w:r>
      <w:r>
        <w:rPr>
          <w:color w:val="192B40"/>
          <w:sz w:val="30"/>
          <w:szCs w:val="30"/>
          <w:rtl/>
        </w:rPr>
        <w:t xml:space="preserve"> لفة / دقيقة لمدة </w:t>
      </w:r>
      <w:r>
        <w:rPr>
          <w:color w:val="192B40"/>
          <w:sz w:val="30"/>
          <w:szCs w:val="30"/>
        </w:rPr>
        <w:t>5</w:t>
      </w:r>
      <w:r>
        <w:rPr>
          <w:color w:val="192B40"/>
          <w:sz w:val="30"/>
          <w:szCs w:val="30"/>
          <w:rtl/>
        </w:rPr>
        <w:t xml:space="preserve"> دقائق لكي يتم فصل مكونات الدم</w:t>
      </w:r>
      <w:r>
        <w:rPr>
          <w:color w:val="192B40"/>
          <w:sz w:val="30"/>
        </w:rPr>
        <w:t>(Centrifuge)</w:t>
      </w:r>
    </w:p>
    <w:p w:rsidR="00D215C1" w:rsidRDefault="00000000">
      <w:pPr>
        <w:spacing w:after="18" w:line="247" w:lineRule="auto"/>
        <w:ind w:left="55" w:right="95" w:hanging="10"/>
        <w:jc w:val="center"/>
      </w:pPr>
      <w:r>
        <w:rPr>
          <w:noProof/>
        </w:rPr>
        <mc:AlternateContent>
          <mc:Choice Requires="wpg">
            <w:drawing>
              <wp:anchor distT="0" distB="0" distL="114300" distR="114300" simplePos="0" relativeHeight="251667456" behindDoc="1" locked="0" layoutInCell="1" allowOverlap="1">
                <wp:simplePos x="0" y="0"/>
                <wp:positionH relativeFrom="column">
                  <wp:posOffset>-50856</wp:posOffset>
                </wp:positionH>
                <wp:positionV relativeFrom="paragraph">
                  <wp:posOffset>-6354235</wp:posOffset>
                </wp:positionV>
                <wp:extent cx="6947086" cy="9326799"/>
                <wp:effectExtent l="0" t="0" r="0" b="0"/>
                <wp:wrapNone/>
                <wp:docPr id="792143" name="Group 792143"/>
                <wp:cNvGraphicFramePr/>
                <a:graphic xmlns:a="http://schemas.openxmlformats.org/drawingml/2006/main">
                  <a:graphicData uri="http://schemas.microsoft.com/office/word/2010/wordprocessingGroup">
                    <wpg:wgp>
                      <wpg:cNvGrpSpPr/>
                      <wpg:grpSpPr>
                        <a:xfrm>
                          <a:off x="0" y="0"/>
                          <a:ext cx="6947086" cy="9326799"/>
                          <a:chOff x="0" y="0"/>
                          <a:chExt cx="6947086" cy="9326799"/>
                        </a:xfrm>
                      </wpg:grpSpPr>
                      <wps:wsp>
                        <wps:cNvPr id="2222311" name="Shape 222231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22312" name="Shape 2222312"/>
                        <wps:cNvSpPr/>
                        <wps:spPr>
                          <a:xfrm>
                            <a:off x="0"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22313" name="Shape 2222313"/>
                        <wps:cNvSpPr/>
                        <wps:spPr>
                          <a:xfrm>
                            <a:off x="6916573"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22314" name="Shape 2222314"/>
                        <wps:cNvSpPr/>
                        <wps:spPr>
                          <a:xfrm>
                            <a:off x="10171" y="0"/>
                            <a:ext cx="6926743" cy="9326799"/>
                          </a:xfrm>
                          <a:custGeom>
                            <a:avLst/>
                            <a:gdLst/>
                            <a:ahLst/>
                            <a:cxnLst/>
                            <a:rect l="0" t="0" r="0" b="0"/>
                            <a:pathLst>
                              <a:path w="6926743" h="9326799">
                                <a:moveTo>
                                  <a:pt x="0" y="0"/>
                                </a:moveTo>
                                <a:lnTo>
                                  <a:pt x="6926743" y="0"/>
                                </a:lnTo>
                                <a:lnTo>
                                  <a:pt x="6926743" y="9326799"/>
                                </a:lnTo>
                                <a:lnTo>
                                  <a:pt x="0" y="932679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92143" style="width:547.015pt;height:734.394pt;position:absolute;z-index:-2147483646;mso-position-horizontal-relative:text;mso-position-horizontal:absolute;margin-left:-4.0045pt;mso-position-vertical-relative:text;margin-top:-500.333pt;" coordsize="69470,93267">
                <v:shape id="Shape 2222315" style="position:absolute;width:69470;height:93218;left:0;top:0;" coordsize="6947086,9321800" path="m0,0l6947086,0l6947086,9321800l0,9321800l0,0">
                  <v:stroke weight="0pt" endcap="flat" joinstyle="miter" miterlimit="4" on="false" color="#000000" opacity="0"/>
                  <v:fill on="true" color="#000000"/>
                </v:shape>
                <v:shape id="Shape 2222316" style="position:absolute;width:305;height:93267;left:0;top:0;" coordsize="30514,9326799" path="m0,0l30514,0l30514,9326799l0,9326799l0,0">
                  <v:stroke weight="0pt" endcap="flat" joinstyle="miter" miterlimit="4" on="false" color="#000000" opacity="0"/>
                  <v:fill on="true" color="#aaaaaa"/>
                </v:shape>
                <v:shape id="Shape 2222317" style="position:absolute;width:305;height:93267;left:69165;top:0;" coordsize="30514,9326799" path="m0,0l30514,0l30514,9326799l0,9326799l0,0">
                  <v:stroke weight="0pt" endcap="flat" joinstyle="miter" miterlimit="4" on="false" color="#000000" opacity="0"/>
                  <v:fill on="true" color="#aaaaaa"/>
                </v:shape>
                <v:shape id="Shape 2222318" style="position:absolute;width:69267;height:93267;left:101;top:0;" coordsize="6926743,9326799" path="m0,0l6926743,0l6926743,9326799l0,9326799l0,0">
                  <v:stroke weight="0pt" endcap="flat" joinstyle="miter" miterlimit="4" on="false" color="#000000" opacity="0"/>
                  <v:fill on="true" color="#ffffff"/>
                </v:shape>
              </v:group>
            </w:pict>
          </mc:Fallback>
        </mc:AlternateContent>
      </w:r>
      <w:r>
        <w:rPr>
          <w:color w:val="192B40"/>
          <w:sz w:val="30"/>
          <w:szCs w:val="30"/>
          <w:rtl/>
        </w:rPr>
        <w:t>فلا نضع العينة في جهاز الطرد</w:t>
      </w:r>
      <w:r>
        <w:rPr>
          <w:color w:val="192B40"/>
          <w:sz w:val="30"/>
        </w:rPr>
        <w:t xml:space="preserve"> (HbA1c) </w:t>
      </w:r>
      <w:r>
        <w:rPr>
          <w:color w:val="192B40"/>
          <w:sz w:val="30"/>
          <w:szCs w:val="30"/>
          <w:rtl/>
        </w:rPr>
        <w:t>والحصول على البلازما أو السيرم ، أما عند إجراء تحليلعند إجراء هذا التحليل، ثم نقوم بإخراج</w:t>
      </w:r>
      <w:r>
        <w:rPr>
          <w:color w:val="192B40"/>
          <w:sz w:val="30"/>
        </w:rPr>
        <w:t xml:space="preserve"> (Whole Blood) </w:t>
      </w:r>
      <w:r>
        <w:rPr>
          <w:color w:val="192B40"/>
          <w:sz w:val="30"/>
          <w:szCs w:val="30"/>
          <w:rtl/>
        </w:rPr>
        <w:t>المركزي لأننا نستخدم الدم الكاملالأنابيب حيث نقوم بسحب البلازما أو السيرم من العينة ونضعها في أنابيب خاصة بالجهاز</w:t>
      </w:r>
    </w:p>
    <w:p w:rsidR="00D215C1" w:rsidRDefault="00000000">
      <w:pPr>
        <w:spacing w:after="18" w:line="247" w:lineRule="auto"/>
        <w:ind w:left="55" w:right="205" w:hanging="10"/>
        <w:jc w:val="center"/>
      </w:pPr>
      <w:r>
        <w:rPr>
          <w:color w:val="192B40"/>
          <w:sz w:val="30"/>
          <w:szCs w:val="30"/>
          <w:rtl/>
        </w:rPr>
        <w:t>. المستخدم</w:t>
      </w:r>
    </w:p>
    <w:p w:rsidR="00D215C1" w:rsidRDefault="00000000">
      <w:pPr>
        <w:numPr>
          <w:ilvl w:val="0"/>
          <w:numId w:val="6"/>
        </w:numPr>
        <w:spacing w:after="0"/>
        <w:ind w:right="205" w:hanging="189"/>
      </w:pPr>
      <w:r>
        <w:rPr>
          <w:color w:val="192B40"/>
          <w:sz w:val="30"/>
        </w:rPr>
        <w:t xml:space="preserve"> (Serum) :</w:t>
      </w:r>
      <w:r>
        <w:rPr>
          <w:color w:val="192B40"/>
          <w:sz w:val="30"/>
          <w:szCs w:val="30"/>
          <w:rtl/>
        </w:rPr>
        <w:t>السيرم – مصل الدم</w:t>
      </w:r>
    </w:p>
    <w:p w:rsidR="00D215C1" w:rsidRDefault="00000000">
      <w:pPr>
        <w:spacing w:after="18" w:line="247" w:lineRule="auto"/>
        <w:ind w:left="55" w:right="45" w:hanging="10"/>
        <w:jc w:val="center"/>
      </w:pPr>
      <w:r>
        <w:rPr>
          <w:color w:val="192B40"/>
          <w:sz w:val="30"/>
          <w:szCs w:val="30"/>
          <w:rtl/>
        </w:rPr>
        <w:t xml:space="preserve">نحصل عليه بعد وضع عينة الدم في أنابيب لا تحتوي على مادة مانعة للتجلط ثم في جهاز الطردعند سرعة تصل إلى </w:t>
      </w:r>
      <w:r>
        <w:rPr>
          <w:color w:val="192B40"/>
          <w:sz w:val="30"/>
          <w:szCs w:val="30"/>
        </w:rPr>
        <w:t>3500</w:t>
      </w:r>
      <w:r>
        <w:rPr>
          <w:color w:val="192B40"/>
          <w:sz w:val="30"/>
          <w:szCs w:val="30"/>
          <w:rtl/>
        </w:rPr>
        <w:t xml:space="preserve"> لفة / دقيقة لمدة </w:t>
      </w:r>
      <w:r>
        <w:rPr>
          <w:color w:val="192B40"/>
          <w:sz w:val="30"/>
          <w:szCs w:val="30"/>
        </w:rPr>
        <w:t>5</w:t>
      </w:r>
      <w:r>
        <w:rPr>
          <w:color w:val="192B40"/>
          <w:sz w:val="30"/>
          <w:szCs w:val="30"/>
          <w:rtl/>
        </w:rPr>
        <w:t xml:space="preserve"> دقائق ويكون الجزء</w:t>
      </w:r>
      <w:r>
        <w:rPr>
          <w:color w:val="192B40"/>
          <w:sz w:val="30"/>
        </w:rPr>
        <w:t xml:space="preserve"> (Centrifuge) </w:t>
      </w:r>
      <w:r>
        <w:rPr>
          <w:color w:val="192B40"/>
          <w:sz w:val="30"/>
          <w:szCs w:val="30"/>
          <w:rtl/>
        </w:rPr>
        <w:t>المركزي</w:t>
      </w:r>
    </w:p>
    <w:p w:rsidR="00D215C1" w:rsidRDefault="00000000">
      <w:pPr>
        <w:spacing w:after="302" w:line="247" w:lineRule="auto"/>
        <w:ind w:left="55" w:right="205" w:hanging="10"/>
        <w:jc w:val="center"/>
      </w:pPr>
      <w:r>
        <w:rPr>
          <w:color w:val="192B40"/>
          <w:sz w:val="30"/>
          <w:szCs w:val="30"/>
          <w:rtl/>
        </w:rPr>
        <w:t>. العلوي هو السيرم و يكون اللون الطبيعي له هو اللون الأصفر</w:t>
      </w:r>
    </w:p>
    <w:p w:rsidR="00D215C1" w:rsidRDefault="00000000">
      <w:pPr>
        <w:numPr>
          <w:ilvl w:val="0"/>
          <w:numId w:val="6"/>
        </w:numPr>
        <w:bidi w:val="0"/>
        <w:spacing w:after="13" w:line="251" w:lineRule="auto"/>
        <w:ind w:right="205" w:hanging="189"/>
        <w:jc w:val="left"/>
      </w:pPr>
      <w:r>
        <w:rPr>
          <w:color w:val="192B40"/>
          <w:sz w:val="30"/>
          <w:szCs w:val="30"/>
          <w:rtl/>
        </w:rPr>
        <w:t>البلازما</w:t>
      </w:r>
      <w:r>
        <w:rPr>
          <w:color w:val="192B40"/>
          <w:sz w:val="30"/>
        </w:rPr>
        <w:t xml:space="preserve"> (Plasma) :</w:t>
      </w:r>
    </w:p>
    <w:p w:rsidR="00D215C1" w:rsidRDefault="00000000">
      <w:pPr>
        <w:spacing w:after="273" w:line="247" w:lineRule="auto"/>
        <w:ind w:left="171" w:right="322" w:hanging="10"/>
        <w:jc w:val="center"/>
      </w:pPr>
      <w:r>
        <w:rPr>
          <w:color w:val="192B40"/>
          <w:sz w:val="30"/>
        </w:rPr>
        <w:t xml:space="preserve"> : (Lithium</w:t>
      </w:r>
      <w:r>
        <w:rPr>
          <w:color w:val="192B40"/>
          <w:sz w:val="30"/>
          <w:szCs w:val="30"/>
          <w:rtl/>
        </w:rPr>
        <w:t>نحصل عليها بوضع عينة الدم في أنابيب تحتوي على مادة مانعة للتجلط مثلثم تؤخذ هذه العينات وتوضع في جهاز</w:t>
      </w:r>
      <w:r>
        <w:rPr>
          <w:color w:val="192B40"/>
          <w:sz w:val="30"/>
        </w:rPr>
        <w:t xml:space="preserve"> (K-EDTA) </w:t>
      </w:r>
      <w:r>
        <w:rPr>
          <w:color w:val="192B40"/>
          <w:sz w:val="30"/>
          <w:szCs w:val="30"/>
          <w:rtl/>
        </w:rPr>
        <w:t>أو</w:t>
      </w:r>
      <w:r>
        <w:rPr>
          <w:color w:val="192B40"/>
          <w:sz w:val="30"/>
        </w:rPr>
        <w:t xml:space="preserve"> (Florid Oxalate) </w:t>
      </w:r>
      <w:r>
        <w:rPr>
          <w:color w:val="192B40"/>
          <w:sz w:val="30"/>
          <w:szCs w:val="30"/>
          <w:rtl/>
        </w:rPr>
        <w:t>أو</w:t>
      </w:r>
      <w:r>
        <w:rPr>
          <w:color w:val="192B40"/>
          <w:sz w:val="30"/>
        </w:rPr>
        <w:t xml:space="preserve">Heparin) </w:t>
      </w:r>
      <w:r>
        <w:rPr>
          <w:color w:val="192B40"/>
          <w:sz w:val="30"/>
          <w:szCs w:val="30"/>
          <w:rtl/>
        </w:rPr>
        <w:t xml:space="preserve">الطرد المركزي عند سرعة تصل إلى </w:t>
      </w:r>
      <w:r>
        <w:rPr>
          <w:color w:val="192B40"/>
          <w:sz w:val="30"/>
          <w:szCs w:val="30"/>
        </w:rPr>
        <w:t>3500</w:t>
      </w:r>
      <w:r>
        <w:rPr>
          <w:color w:val="192B40"/>
          <w:sz w:val="30"/>
          <w:szCs w:val="30"/>
          <w:rtl/>
        </w:rPr>
        <w:t xml:space="preserve"> لفة / دقيقة لمدة </w:t>
      </w:r>
      <w:r>
        <w:rPr>
          <w:color w:val="192B40"/>
          <w:sz w:val="30"/>
          <w:szCs w:val="30"/>
        </w:rPr>
        <w:t>5</w:t>
      </w:r>
      <w:r>
        <w:rPr>
          <w:color w:val="192B40"/>
          <w:sz w:val="30"/>
          <w:szCs w:val="30"/>
          <w:rtl/>
        </w:rPr>
        <w:t xml:space="preserve"> دقائق ويكون الجزء العلوي هو. البلازما ويكون اللون الطبيعي له هو اللون الأصفر</w:t>
      </w:r>
    </w:p>
    <w:p w:rsidR="00D215C1" w:rsidRDefault="00000000">
      <w:pPr>
        <w:numPr>
          <w:ilvl w:val="0"/>
          <w:numId w:val="6"/>
        </w:numPr>
        <w:bidi w:val="0"/>
        <w:spacing w:after="13" w:line="251" w:lineRule="auto"/>
        <w:ind w:right="205" w:hanging="189"/>
        <w:jc w:val="left"/>
      </w:pPr>
      <w:r>
        <w:rPr>
          <w:color w:val="192B40"/>
          <w:sz w:val="30"/>
          <w:szCs w:val="30"/>
          <w:rtl/>
        </w:rPr>
        <w:t>الدم الكلي</w:t>
      </w:r>
      <w:r>
        <w:rPr>
          <w:color w:val="192B40"/>
          <w:sz w:val="30"/>
        </w:rPr>
        <w:t xml:space="preserve"> (Whole Blood) :</w:t>
      </w:r>
    </w:p>
    <w:p w:rsidR="00D215C1" w:rsidRDefault="00000000">
      <w:pPr>
        <w:spacing w:after="2" w:line="255" w:lineRule="auto"/>
        <w:ind w:left="10" w:right="272" w:hanging="10"/>
      </w:pPr>
      <w:r>
        <w:rPr>
          <w:color w:val="192B40"/>
          <w:sz w:val="30"/>
          <w:szCs w:val="30"/>
          <w:rtl/>
        </w:rPr>
        <w:t>هذه العينة لا نضعها في جهاز الطر المركزي وتستعمل هذه العينة في تحليل الهيموجلوبين السكري</w:t>
      </w:r>
    </w:p>
    <w:p w:rsidR="00D215C1" w:rsidRDefault="00000000">
      <w:pPr>
        <w:bidi w:val="0"/>
        <w:spacing w:after="288" w:line="251" w:lineRule="auto"/>
        <w:ind w:left="170" w:hanging="10"/>
        <w:jc w:val="center"/>
      </w:pPr>
      <w:r>
        <w:rPr>
          <w:color w:val="192B40"/>
          <w:sz w:val="30"/>
        </w:rPr>
        <w:t>(HbA1c) .</w:t>
      </w:r>
    </w:p>
    <w:p w:rsidR="00D215C1" w:rsidRDefault="00000000">
      <w:pPr>
        <w:numPr>
          <w:ilvl w:val="0"/>
          <w:numId w:val="6"/>
        </w:numPr>
        <w:bidi w:val="0"/>
        <w:spacing w:after="13" w:line="251" w:lineRule="auto"/>
        <w:ind w:right="205" w:hanging="189"/>
        <w:jc w:val="left"/>
      </w:pPr>
      <w:r>
        <w:rPr>
          <w:color w:val="192B40"/>
          <w:sz w:val="30"/>
          <w:szCs w:val="30"/>
          <w:rtl/>
        </w:rPr>
        <w:t>كريات الدم الحمراء</w:t>
      </w:r>
      <w:r>
        <w:rPr>
          <w:color w:val="192B40"/>
          <w:sz w:val="30"/>
        </w:rPr>
        <w:t xml:space="preserve"> (Red Blood Cells –RBC) :</w:t>
      </w:r>
    </w:p>
    <w:p w:rsidR="00D215C1" w:rsidRDefault="00000000">
      <w:pPr>
        <w:spacing w:after="18" w:line="247" w:lineRule="auto"/>
        <w:ind w:left="55" w:right="212" w:hanging="10"/>
        <w:jc w:val="center"/>
      </w:pPr>
      <w:r>
        <w:rPr>
          <w:color w:val="192B40"/>
          <w:sz w:val="30"/>
          <w:szCs w:val="30"/>
          <w:rtl/>
        </w:rPr>
        <w:t xml:space="preserve">تركيزه </w:t>
      </w:r>
      <w:r>
        <w:rPr>
          <w:color w:val="192B40"/>
          <w:sz w:val="30"/>
          <w:szCs w:val="30"/>
        </w:rPr>
        <w:t>0</w:t>
      </w:r>
      <w:r>
        <w:rPr>
          <w:color w:val="192B40"/>
          <w:sz w:val="30"/>
          <w:szCs w:val="30"/>
          <w:rtl/>
        </w:rPr>
        <w:t>.</w:t>
      </w:r>
      <w:r>
        <w:rPr>
          <w:color w:val="192B40"/>
          <w:sz w:val="30"/>
          <w:szCs w:val="30"/>
        </w:rPr>
        <w:t>9</w:t>
      </w:r>
      <w:r>
        <w:rPr>
          <w:color w:val="192B40"/>
          <w:sz w:val="30"/>
          <w:szCs w:val="30"/>
          <w:rtl/>
        </w:rPr>
        <w:t xml:space="preserve"> % ثم نفصلها</w:t>
      </w:r>
      <w:r>
        <w:rPr>
          <w:color w:val="192B40"/>
          <w:sz w:val="30"/>
        </w:rPr>
        <w:t xml:space="preserve"> (Na Cl) </w:t>
      </w:r>
      <w:r>
        <w:rPr>
          <w:color w:val="192B40"/>
          <w:sz w:val="30"/>
          <w:szCs w:val="30"/>
          <w:rtl/>
        </w:rPr>
        <w:t xml:space="preserve">نحصل عليها بغسيل الدم بمحلول ملح كلويد الصوديومبترسيبها باستخدام جهاز الطرد المركزي والتخلص من الطبقة العليا ويكرر ذلك </w:t>
      </w:r>
      <w:r>
        <w:rPr>
          <w:color w:val="192B40"/>
          <w:sz w:val="30"/>
          <w:szCs w:val="30"/>
        </w:rPr>
        <w:t>3</w:t>
      </w:r>
      <w:r>
        <w:rPr>
          <w:color w:val="192B40"/>
          <w:sz w:val="30"/>
          <w:szCs w:val="30"/>
          <w:rtl/>
        </w:rPr>
        <w:t xml:space="preserve"> مرات ويكون</w:t>
      </w:r>
    </w:p>
    <w:p w:rsidR="00D215C1" w:rsidRDefault="00000000">
      <w:pPr>
        <w:spacing w:after="348" w:line="247" w:lineRule="auto"/>
        <w:ind w:left="55" w:right="45" w:hanging="10"/>
        <w:jc w:val="center"/>
      </w:pPr>
      <w:r>
        <w:rPr>
          <w:color w:val="192B40"/>
          <w:sz w:val="30"/>
          <w:szCs w:val="30"/>
          <w:rtl/>
        </w:rPr>
        <w:lastRenderedPageBreak/>
        <w:t>الراسب بعد الغسيل الأخير هو كريات الدم الحمراء وتستخدم الكريات لتقدير نسبة إنزيم نازعة</w:t>
      </w:r>
      <w:r>
        <w:rPr>
          <w:color w:val="192B40"/>
          <w:sz w:val="30"/>
        </w:rPr>
        <w:t xml:space="preserve"> (Glucose 6 Phosphate Dehydrogenase – G6PD) .</w:t>
      </w:r>
      <w:r>
        <w:rPr>
          <w:color w:val="192B40"/>
          <w:sz w:val="30"/>
          <w:szCs w:val="30"/>
          <w:rtl/>
        </w:rPr>
        <w:t xml:space="preserve">هيدروجين جلوكوز </w:t>
      </w:r>
      <w:r>
        <w:rPr>
          <w:color w:val="192B40"/>
          <w:sz w:val="30"/>
          <w:szCs w:val="30"/>
        </w:rPr>
        <w:t>6</w:t>
      </w:r>
      <w:r>
        <w:rPr>
          <w:color w:val="192B40"/>
          <w:sz w:val="30"/>
          <w:szCs w:val="30"/>
          <w:rtl/>
        </w:rPr>
        <w:t xml:space="preserve"> فوسفات</w:t>
      </w:r>
    </w:p>
    <w:p w:rsidR="00D215C1" w:rsidRDefault="00000000">
      <w:pPr>
        <w:numPr>
          <w:ilvl w:val="1"/>
          <w:numId w:val="6"/>
        </w:numPr>
        <w:bidi w:val="0"/>
        <w:spacing w:after="276" w:line="251" w:lineRule="auto"/>
        <w:ind w:right="187" w:hanging="344"/>
        <w:jc w:val="left"/>
      </w:pPr>
      <w:r>
        <w:rPr>
          <w:color w:val="192B40"/>
          <w:sz w:val="30"/>
          <w:szCs w:val="30"/>
          <w:rtl/>
        </w:rPr>
        <w:t>عينات البول</w:t>
      </w:r>
      <w:r>
        <w:rPr>
          <w:color w:val="192B40"/>
          <w:sz w:val="30"/>
        </w:rPr>
        <w:t xml:space="preserve"> (Urine Samples) :</w:t>
      </w:r>
    </w:p>
    <w:p w:rsidR="00D215C1" w:rsidRDefault="00000000">
      <w:pPr>
        <w:spacing w:after="2" w:line="255" w:lineRule="auto"/>
        <w:ind w:left="8357" w:right="185" w:hanging="8357"/>
      </w:pPr>
      <w:r>
        <w:rPr>
          <w:color w:val="192B40"/>
          <w:sz w:val="30"/>
          <w:szCs w:val="30"/>
          <w:rtl/>
        </w:rPr>
        <w:t xml:space="preserve">يعتبر البول </w:t>
      </w:r>
      <w:r>
        <w:rPr>
          <w:color w:val="192B40"/>
          <w:sz w:val="47"/>
          <w:szCs w:val="47"/>
          <w:vertAlign w:val="subscript"/>
          <w:rtl/>
        </w:rPr>
        <w:t xml:space="preserve">. </w:t>
      </w:r>
      <w:r>
        <w:rPr>
          <w:color w:val="192B40"/>
          <w:sz w:val="30"/>
          <w:szCs w:val="30"/>
          <w:rtl/>
        </w:rPr>
        <w:t>أعحيند ةا</w:t>
      </w:r>
      <w:r>
        <w:rPr>
          <w:color w:val="192B40"/>
          <w:sz w:val="47"/>
          <w:szCs w:val="47"/>
          <w:vertAlign w:val="subscript"/>
          <w:rtl/>
        </w:rPr>
        <w:t xml:space="preserve"> </w:t>
      </w:r>
      <w:r>
        <w:rPr>
          <w:color w:val="192B40"/>
          <w:sz w:val="30"/>
          <w:szCs w:val="30"/>
          <w:rtl/>
        </w:rPr>
        <w:t>لالبسووائل</w:t>
      </w:r>
      <w:r>
        <w:rPr>
          <w:color w:val="192B40"/>
          <w:sz w:val="47"/>
          <w:szCs w:val="47"/>
          <w:vertAlign w:val="subscript"/>
          <w:rtl/>
        </w:rPr>
        <w:t xml:space="preserve"> </w:t>
      </w:r>
      <w:r>
        <w:rPr>
          <w:color w:val="192B40"/>
          <w:sz w:val="30"/>
          <w:szCs w:val="30"/>
          <w:rtl/>
        </w:rPr>
        <w:t>لف الي</w:t>
      </w:r>
      <w:r>
        <w:rPr>
          <w:color w:val="192B40"/>
          <w:sz w:val="47"/>
          <w:szCs w:val="47"/>
          <w:vertAlign w:val="subscript"/>
          <w:rtl/>
        </w:rPr>
        <w:t xml:space="preserve"> </w:t>
      </w:r>
      <w:r>
        <w:rPr>
          <w:color w:val="192B40"/>
          <w:sz w:val="30"/>
          <w:szCs w:val="30"/>
          <w:rtl/>
        </w:rPr>
        <w:t>احيلأنوايبية فب</w:t>
      </w:r>
      <w:r>
        <w:rPr>
          <w:color w:val="192B40"/>
          <w:sz w:val="47"/>
          <w:szCs w:val="47"/>
          <w:vertAlign w:val="subscript"/>
          <w:rtl/>
        </w:rPr>
        <w:t xml:space="preserve"> </w:t>
      </w:r>
      <w:r>
        <w:rPr>
          <w:color w:val="192B40"/>
          <w:sz w:val="30"/>
          <w:szCs w:val="30"/>
          <w:rtl/>
        </w:rPr>
        <w:t>ايل الخاجصسةم</w:t>
      </w:r>
      <w:r>
        <w:rPr>
          <w:color w:val="192B40"/>
          <w:sz w:val="47"/>
          <w:szCs w:val="47"/>
          <w:vertAlign w:val="subscript"/>
          <w:rtl/>
        </w:rPr>
        <w:t xml:space="preserve"> </w:t>
      </w:r>
      <w:r>
        <w:rPr>
          <w:color w:val="192B40"/>
          <w:sz w:val="30"/>
          <w:szCs w:val="30"/>
          <w:rtl/>
        </w:rPr>
        <w:t xml:space="preserve"> بالحيجهاث زي</w:t>
      </w:r>
      <w:r>
        <w:rPr>
          <w:color w:val="192B40"/>
          <w:sz w:val="47"/>
          <w:szCs w:val="47"/>
          <w:vertAlign w:val="subscript"/>
          <w:rtl/>
        </w:rPr>
        <w:t xml:space="preserve"> </w:t>
      </w:r>
      <w:r>
        <w:rPr>
          <w:color w:val="192B40"/>
          <w:sz w:val="30"/>
          <w:szCs w:val="30"/>
          <w:rtl/>
        </w:rPr>
        <w:t>املكمنس تتخحلديمل</w:t>
      </w:r>
      <w:r>
        <w:rPr>
          <w:color w:val="192B40"/>
          <w:sz w:val="47"/>
          <w:szCs w:val="47"/>
          <w:vertAlign w:val="subscript"/>
          <w:rtl/>
        </w:rPr>
        <w:t xml:space="preserve"> </w:t>
      </w:r>
      <w:r>
        <w:rPr>
          <w:color w:val="192B40"/>
          <w:sz w:val="30"/>
          <w:szCs w:val="30"/>
          <w:rtl/>
        </w:rPr>
        <w:t>ه لإمجباراشء</w:t>
      </w:r>
      <w:r>
        <w:rPr>
          <w:color w:val="192B40"/>
          <w:sz w:val="47"/>
          <w:szCs w:val="47"/>
          <w:vertAlign w:val="subscript"/>
          <w:rtl/>
        </w:rPr>
        <w:t xml:space="preserve"> </w:t>
      </w:r>
      <w:r>
        <w:rPr>
          <w:color w:val="192B40"/>
          <w:sz w:val="30"/>
          <w:szCs w:val="30"/>
          <w:rtl/>
        </w:rPr>
        <w:t>رالة ت، حاحلييلث</w:t>
      </w:r>
      <w:r>
        <w:rPr>
          <w:color w:val="192B40"/>
          <w:sz w:val="47"/>
          <w:szCs w:val="47"/>
          <w:vertAlign w:val="subscript"/>
          <w:rtl/>
        </w:rPr>
        <w:t xml:space="preserve"> </w:t>
      </w:r>
      <w:r>
        <w:rPr>
          <w:color w:val="192B40"/>
          <w:sz w:val="30"/>
          <w:szCs w:val="30"/>
          <w:rtl/>
        </w:rPr>
        <w:t xml:space="preserve"> يتم وضع جزءا منالمطلوبة</w:t>
      </w:r>
    </w:p>
    <w:p w:rsidR="00D215C1" w:rsidRDefault="00000000">
      <w:pPr>
        <w:spacing w:after="2" w:line="255" w:lineRule="auto"/>
        <w:ind w:left="10" w:right="372" w:hanging="10"/>
      </w:pPr>
      <w:r>
        <w:rPr>
          <w:color w:val="192B40"/>
          <w:sz w:val="30"/>
          <w:szCs w:val="30"/>
          <w:rtl/>
        </w:rPr>
        <w:t xml:space="preserve">أما بالنسبة لاختبار تحليل البول </w:t>
      </w:r>
      <w:r>
        <w:rPr>
          <w:color w:val="192B40"/>
          <w:sz w:val="30"/>
          <w:szCs w:val="30"/>
        </w:rPr>
        <w:t>24</w:t>
      </w:r>
      <w:r>
        <w:rPr>
          <w:color w:val="192B40"/>
          <w:sz w:val="30"/>
          <w:szCs w:val="30"/>
          <w:rtl/>
        </w:rPr>
        <w:t xml:space="preserve"> ساعة يكون بتجميع البول لمدة </w:t>
      </w:r>
      <w:r>
        <w:rPr>
          <w:color w:val="192B40"/>
          <w:sz w:val="30"/>
          <w:szCs w:val="30"/>
        </w:rPr>
        <w:t>24</w:t>
      </w:r>
      <w:r>
        <w:rPr>
          <w:color w:val="192B40"/>
          <w:sz w:val="30"/>
          <w:szCs w:val="30"/>
          <w:rtl/>
        </w:rPr>
        <w:t xml:space="preserve"> ساعة حيث تكون ساعة</w:t>
      </w:r>
    </w:p>
    <w:p w:rsidR="00D215C1" w:rsidRDefault="00000000">
      <w:pPr>
        <w:spacing w:after="2" w:line="255" w:lineRule="auto"/>
        <w:ind w:left="10" w:right="288" w:hanging="10"/>
      </w:pPr>
      <w:r>
        <w:rPr>
          <w:color w:val="192B40"/>
          <w:sz w:val="30"/>
          <w:szCs w:val="30"/>
          <w:rtl/>
        </w:rPr>
        <w:t>الصفر من بعد التبول مباشرة ثم يجمع البول حتى أخر تبول عند نفس الساعة في اليوم الثاني ثم</w:t>
      </w:r>
    </w:p>
    <w:p w:rsidR="00D215C1" w:rsidRDefault="00000000">
      <w:pPr>
        <w:spacing w:after="18" w:line="247" w:lineRule="auto"/>
        <w:ind w:left="55" w:right="205" w:hanging="10"/>
        <w:jc w:val="center"/>
      </w:pPr>
      <w:r>
        <w:rPr>
          <w:color w:val="192B40"/>
          <w:sz w:val="30"/>
          <w:szCs w:val="30"/>
          <w:rtl/>
        </w:rPr>
        <w:t>. يتم إجراء بعض التحاليل عليها لمعرفة مدى كفاءة الكلى في القيام بوظائفها</w:t>
      </w:r>
    </w:p>
    <w:p w:rsidR="00D215C1" w:rsidRDefault="00000000">
      <w:pPr>
        <w:numPr>
          <w:ilvl w:val="1"/>
          <w:numId w:val="6"/>
        </w:numPr>
        <w:spacing w:after="18" w:line="247" w:lineRule="auto"/>
        <w:ind w:right="187" w:hanging="344"/>
      </w:pPr>
      <w:r>
        <w:rPr>
          <w:color w:val="192B40"/>
          <w:sz w:val="30"/>
        </w:rPr>
        <w:t xml:space="preserve"> ( C.S.F ) :</w:t>
      </w:r>
      <w:r>
        <w:rPr>
          <w:color w:val="192B40"/>
          <w:sz w:val="30"/>
          <w:szCs w:val="30"/>
          <w:rtl/>
        </w:rPr>
        <w:t>عينات سائل النخاع الشوكي</w:t>
      </w:r>
    </w:p>
    <w:p w:rsidR="00D215C1" w:rsidRDefault="00000000">
      <w:pPr>
        <w:spacing w:after="2" w:line="255" w:lineRule="auto"/>
        <w:ind w:left="10" w:right="376" w:hanging="10"/>
      </w:pPr>
      <w:r>
        <w:rPr>
          <w:color w:val="192B40"/>
          <w:sz w:val="30"/>
          <w:szCs w:val="30"/>
          <w:rtl/>
        </w:rPr>
        <w:t>يتم إجراء تحاليل السكر والبروتين لها وذلك للكشف عن مدى فاعلية وكفاءة النخاع الشوكي في</w:t>
      </w:r>
    </w:p>
    <w:p w:rsidR="00D215C1" w:rsidRDefault="00000000">
      <w:pPr>
        <w:spacing w:after="1315" w:line="247" w:lineRule="auto"/>
        <w:ind w:left="55" w:right="205" w:hanging="10"/>
        <w:jc w:val="center"/>
      </w:pPr>
      <w:r>
        <w:rPr>
          <w:color w:val="192B40"/>
          <w:sz w:val="30"/>
        </w:rPr>
        <w:t xml:space="preserve"> (Dimintion) .</w:t>
      </w:r>
      <w:r>
        <w:rPr>
          <w:color w:val="192B40"/>
          <w:sz w:val="30"/>
          <w:szCs w:val="30"/>
          <w:rtl/>
        </w:rPr>
        <w:t>القيام بوظائفه ويتم إجراء هذه التحاليل بواسطة جهاز الدايمنشن</w:t>
      </w:r>
    </w:p>
    <w:p w:rsidR="00D215C1" w:rsidRDefault="00000000">
      <w:pPr>
        <w:spacing w:after="18" w:line="247" w:lineRule="auto"/>
        <w:ind w:left="55" w:right="205" w:hanging="10"/>
        <w:jc w:val="center"/>
      </w:pPr>
      <w:r>
        <w:rPr>
          <w:color w:val="192B40"/>
          <w:sz w:val="30"/>
          <w:szCs w:val="30"/>
          <w:rtl/>
        </w:rPr>
        <w:t>: التحليل الكيميائي للدم</w:t>
      </w:r>
    </w:p>
    <w:p w:rsidR="00D215C1" w:rsidRDefault="00000000">
      <w:pPr>
        <w:spacing w:after="18" w:line="247" w:lineRule="auto"/>
        <w:ind w:left="55" w:right="205" w:hanging="10"/>
        <w:jc w:val="center"/>
      </w:pPr>
      <w:r>
        <w:rPr>
          <w:color w:val="192B40"/>
          <w:sz w:val="30"/>
        </w:rPr>
        <w:t xml:space="preserve"> Glucose</w:t>
      </w:r>
      <w:r>
        <w:rPr>
          <w:color w:val="192B40"/>
          <w:sz w:val="30"/>
          <w:szCs w:val="30"/>
          <w:rtl/>
        </w:rPr>
        <w:t>تحليل السكر</w:t>
      </w:r>
    </w:p>
    <w:p w:rsidR="00D215C1" w:rsidRDefault="00000000">
      <w:pPr>
        <w:spacing w:after="80" w:line="247" w:lineRule="auto"/>
        <w:ind w:left="55" w:right="199" w:hanging="10"/>
        <w:jc w:val="center"/>
      </w:pPr>
      <w:r>
        <w:rPr>
          <w:color w:val="192B40"/>
          <w:sz w:val="30"/>
          <w:szCs w:val="30"/>
          <w:rtl/>
        </w:rPr>
        <w:t>إن قياس سكر الدم هو من أكثر الاختبارات التي ترد إلى المختبر ، وأهميته ترجع إلى اكتشاف</w:t>
      </w:r>
    </w:p>
    <w:p w:rsidR="00D215C1" w:rsidRDefault="00000000">
      <w:pPr>
        <w:spacing w:after="81" w:line="362" w:lineRule="auto"/>
        <w:ind w:left="5614" w:right="368" w:hanging="5614"/>
      </w:pPr>
      <w:r>
        <w:rPr>
          <w:color w:val="192B40"/>
          <w:sz w:val="30"/>
          <w:szCs w:val="30"/>
          <w:rtl/>
        </w:rPr>
        <w:t>حالات السكري مبكرا . وأهم من ذل. كا الإكتصاشباة افل عحرالاضيتة  عدم تحمل السكري وهي الحالة التي تسبقللسكري</w:t>
      </w:r>
    </w:p>
    <w:p w:rsidR="00D215C1" w:rsidRDefault="00000000">
      <w:pPr>
        <w:spacing w:after="2" w:line="255" w:lineRule="auto"/>
        <w:ind w:left="2707" w:right="185" w:hanging="2707"/>
      </w:pPr>
      <w:r>
        <w:rPr>
          <w:color w:val="192B40"/>
          <w:sz w:val="30"/>
          <w:szCs w:val="30"/>
          <w:rtl/>
        </w:rPr>
        <w:t>تعأوود</w:t>
      </w:r>
      <w:r>
        <w:rPr>
          <w:color w:val="192B40"/>
          <w:sz w:val="47"/>
          <w:szCs w:val="47"/>
          <w:vertAlign w:val="subscript"/>
          <w:rtl/>
        </w:rPr>
        <w:t xml:space="preserve"> </w:t>
      </w:r>
      <w:r>
        <w:rPr>
          <w:color w:val="192B40"/>
          <w:sz w:val="30"/>
          <w:szCs w:val="30"/>
          <w:rtl/>
        </w:rPr>
        <w:t xml:space="preserve"> أغهيمر</w:t>
      </w:r>
      <w:r>
        <w:rPr>
          <w:color w:val="192B40"/>
          <w:sz w:val="47"/>
          <w:szCs w:val="47"/>
          <w:vertAlign w:val="subscript"/>
          <w:rtl/>
        </w:rPr>
        <w:t xml:space="preserve"> </w:t>
      </w:r>
      <w:r>
        <w:rPr>
          <w:color w:val="192B40"/>
          <w:sz w:val="30"/>
          <w:szCs w:val="30"/>
          <w:rtl/>
        </w:rPr>
        <w:t>يمة سقتياقرةس ا</w:t>
      </w:r>
      <w:r>
        <w:rPr>
          <w:color w:val="192B40"/>
          <w:sz w:val="47"/>
          <w:szCs w:val="47"/>
          <w:vertAlign w:val="subscript"/>
          <w:rtl/>
        </w:rPr>
        <w:t xml:space="preserve"> . </w:t>
      </w:r>
      <w:r>
        <w:rPr>
          <w:color w:val="192B40"/>
          <w:sz w:val="30"/>
          <w:szCs w:val="30"/>
          <w:rtl/>
        </w:rPr>
        <w:t>لكسذلكرك أ</w:t>
      </w:r>
      <w:r>
        <w:rPr>
          <w:color w:val="192B40"/>
          <w:sz w:val="47"/>
          <w:szCs w:val="47"/>
          <w:vertAlign w:val="subscript"/>
          <w:rtl/>
        </w:rPr>
        <w:t xml:space="preserve"> </w:t>
      </w:r>
      <w:r>
        <w:rPr>
          <w:color w:val="192B40"/>
          <w:sz w:val="30"/>
          <w:szCs w:val="30"/>
          <w:rtl/>
        </w:rPr>
        <w:t>يضا  في متا بالعةس كالرم عفالي جمةع لردفاةء  الحاسلاكرت ين قومصع رالفةس كمرا  إفذاي  اكلاندم ت واليحجالرةي  أميستضاقرةيفيد قياس</w:t>
      </w:r>
    </w:p>
    <w:p w:rsidR="00D215C1" w:rsidRDefault="00000000">
      <w:pPr>
        <w:spacing w:after="18" w:line="247" w:lineRule="auto"/>
        <w:ind w:left="55" w:right="206" w:hanging="10"/>
        <w:jc w:val="center"/>
      </w:pPr>
      <w:r>
        <w:rPr>
          <w:color w:val="192B40"/>
          <w:sz w:val="30"/>
          <w:szCs w:val="30"/>
          <w:rtl/>
        </w:rPr>
        <w:t>اختبار مساعد في كثير من التجارب الحركية مثل اختبار نقص سكر الأنسولين وتجارب أخرى</w:t>
      </w:r>
    </w:p>
    <w:p w:rsidR="00D215C1" w:rsidRDefault="00000000">
      <w:pPr>
        <w:spacing w:after="18" w:line="247" w:lineRule="auto"/>
        <w:ind w:left="55" w:right="205" w:hanging="10"/>
        <w:jc w:val="center"/>
      </w:pPr>
      <w:r>
        <w:rPr>
          <w:color w:val="192B40"/>
          <w:sz w:val="30"/>
          <w:szCs w:val="30"/>
          <w:rtl/>
        </w:rPr>
        <w:t>. كثيرة</w:t>
      </w:r>
    </w:p>
    <w:p w:rsidR="00D215C1" w:rsidRDefault="00000000">
      <w:pPr>
        <w:spacing w:after="18" w:line="247" w:lineRule="auto"/>
        <w:ind w:left="55" w:right="205" w:hanging="10"/>
        <w:jc w:val="center"/>
      </w:pPr>
      <w:r>
        <w:rPr>
          <w:color w:val="192B40"/>
          <w:sz w:val="30"/>
          <w:szCs w:val="30"/>
          <w:rtl/>
        </w:rPr>
        <w:t>: أهم الفحوصات الخاصة بالسكر</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bidi w:val="0"/>
        <w:spacing w:after="13" w:line="251" w:lineRule="auto"/>
        <w:ind w:left="170" w:hanging="10"/>
        <w:jc w:val="center"/>
      </w:pPr>
      <w:r>
        <w:rPr>
          <w:color w:val="192B40"/>
          <w:sz w:val="30"/>
          <w:szCs w:val="30"/>
          <w:rtl/>
        </w:rPr>
        <w:t>الهيموجلوبين السكري</w:t>
      </w:r>
      <w:r>
        <w:rPr>
          <w:color w:val="192B40"/>
          <w:sz w:val="30"/>
        </w:rPr>
        <w:t xml:space="preserve"> Glycosylated Haemoglobin – Hb A1c</w:t>
      </w:r>
    </w:p>
    <w:p w:rsidR="00D215C1" w:rsidRDefault="00000000">
      <w:pPr>
        <w:spacing w:after="2" w:line="255" w:lineRule="auto"/>
        <w:ind w:left="10" w:right="305" w:hanging="10"/>
      </w:pPr>
      <w:r>
        <w:rPr>
          <w:color w:val="192B40"/>
          <w:sz w:val="30"/>
        </w:rPr>
        <w:t xml:space="preserve"> (Haem)</w:t>
      </w:r>
      <w:r>
        <w:rPr>
          <w:color w:val="192B40"/>
          <w:sz w:val="30"/>
          <w:szCs w:val="30"/>
          <w:rtl/>
        </w:rPr>
        <w:t>الهيموجلوبين السكري عبارة عن بروتين ( جلوبيولين ) مرتبط مع الحديد في مجموعة</w:t>
      </w:r>
    </w:p>
    <w:p w:rsidR="00D215C1" w:rsidRDefault="00000000">
      <w:pPr>
        <w:spacing w:after="18" w:line="247" w:lineRule="auto"/>
        <w:ind w:left="55" w:right="45" w:hanging="10"/>
        <w:jc w:val="center"/>
      </w:pPr>
      <w:r>
        <w:rPr>
          <w:noProof/>
        </w:rPr>
        <mc:AlternateContent>
          <mc:Choice Requires="wpg">
            <w:drawing>
              <wp:anchor distT="0" distB="0" distL="114300" distR="114300" simplePos="0" relativeHeight="251668480" behindDoc="1" locked="0" layoutInCell="1" allowOverlap="1">
                <wp:simplePos x="0" y="0"/>
                <wp:positionH relativeFrom="column">
                  <wp:posOffset>-50856</wp:posOffset>
                </wp:positionH>
                <wp:positionV relativeFrom="paragraph">
                  <wp:posOffset>-8113564</wp:posOffset>
                </wp:positionV>
                <wp:extent cx="6947086" cy="9326810"/>
                <wp:effectExtent l="0" t="0" r="0" b="0"/>
                <wp:wrapNone/>
                <wp:docPr id="788295" name="Group 788295"/>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26659" name="Shape 2226659"/>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26660" name="Shape 2226660"/>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26661" name="Shape 2226661"/>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26662" name="Shape 2226662"/>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88295" style="width:547.015pt;height:734.394pt;position:absolute;z-index:-2147483646;mso-position-horizontal-relative:text;mso-position-horizontal:absolute;margin-left:-4.0045pt;mso-position-vertical-relative:text;margin-top:-638.863pt;" coordsize="69470,93268">
                <v:shape id="Shape 2226663" style="position:absolute;width:69470;height:93218;left:0;top:0;" coordsize="6947086,9321800" path="m0,0l6947086,0l6947086,9321800l0,9321800l0,0">
                  <v:stroke weight="0pt" endcap="flat" joinstyle="miter" miterlimit="4" on="false" color="#000000" opacity="0"/>
                  <v:fill on="true" color="#000000"/>
                </v:shape>
                <v:shape id="Shape 2226664" style="position:absolute;width:305;height:93268;left:0;top:0;" coordsize="30514,9326810" path="m0,0l30514,0l30514,9326810l0,9326810l0,0">
                  <v:stroke weight="0pt" endcap="flat" joinstyle="miter" miterlimit="4" on="false" color="#000000" opacity="0"/>
                  <v:fill on="true" color="#aaaaaa"/>
                </v:shape>
                <v:shape id="Shape 2226665" style="position:absolute;width:305;height:93268;left:69165;top:0;" coordsize="30514,9326810" path="m0,0l30514,0l30514,9326810l0,9326810l0,0">
                  <v:stroke weight="0pt" endcap="flat" joinstyle="miter" miterlimit="4" on="false" color="#000000" opacity="0"/>
                  <v:fill on="true" color="#aaaaaa"/>
                </v:shape>
                <v:shape id="Shape 2226666"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szCs w:val="30"/>
          <w:rtl/>
        </w:rPr>
        <w:t>وهذا البروتين (الهيموجلوبين) مرتبط بسكر الجلوكوز وهناك أنوع عديدة من الهيموجلوبين ولكن مالأنه يتميز بارتباطه مع الجلوكوز حيث ترتبط نسبة قليلة من الهيموجلوبين لا</w:t>
      </w:r>
      <w:r>
        <w:rPr>
          <w:color w:val="192B40"/>
          <w:sz w:val="30"/>
        </w:rPr>
        <w:t xml:space="preserve"> A1c </w:t>
      </w:r>
      <w:r>
        <w:rPr>
          <w:color w:val="192B40"/>
          <w:sz w:val="30"/>
          <w:szCs w:val="30"/>
          <w:rtl/>
        </w:rPr>
        <w:t>يهمنا هو نوع</w:t>
      </w:r>
    </w:p>
    <w:p w:rsidR="00D215C1" w:rsidRDefault="00000000">
      <w:pPr>
        <w:spacing w:after="18" w:line="247" w:lineRule="auto"/>
        <w:ind w:left="55" w:right="45" w:hanging="10"/>
        <w:jc w:val="center"/>
      </w:pPr>
      <w:r>
        <w:rPr>
          <w:color w:val="192B40"/>
          <w:sz w:val="30"/>
        </w:rPr>
        <w:lastRenderedPageBreak/>
        <w:t xml:space="preserve"> ( HbA1c ) .</w:t>
      </w:r>
      <w:r>
        <w:rPr>
          <w:color w:val="192B40"/>
          <w:sz w:val="30"/>
          <w:szCs w:val="30"/>
          <w:rtl/>
        </w:rPr>
        <w:t xml:space="preserve">تتعدى </w:t>
      </w:r>
      <w:r>
        <w:rPr>
          <w:color w:val="192B40"/>
          <w:sz w:val="30"/>
          <w:szCs w:val="30"/>
        </w:rPr>
        <w:t>5</w:t>
      </w:r>
      <w:r>
        <w:rPr>
          <w:color w:val="192B40"/>
          <w:sz w:val="30"/>
          <w:szCs w:val="30"/>
          <w:rtl/>
        </w:rPr>
        <w:t xml:space="preserve"> – </w:t>
      </w:r>
      <w:r>
        <w:rPr>
          <w:color w:val="192B40"/>
          <w:sz w:val="30"/>
          <w:szCs w:val="30"/>
        </w:rPr>
        <w:t>10</w:t>
      </w:r>
      <w:r>
        <w:rPr>
          <w:color w:val="192B40"/>
          <w:sz w:val="30"/>
          <w:szCs w:val="30"/>
          <w:rtl/>
        </w:rPr>
        <w:t xml:space="preserve"> % من الهيموجلوبين بجلوكوز الدم ويطلق على هذا الجزء المرتبطنسبة ارتباط الجلوكوز بالهيموجلوبين يعتمد على مستواه في الدم فكلما زادت نسبة الجلوكوز</w:t>
      </w:r>
    </w:p>
    <w:p w:rsidR="00D215C1" w:rsidRDefault="00000000">
      <w:pPr>
        <w:spacing w:after="2" w:line="255" w:lineRule="auto"/>
        <w:ind w:left="10" w:right="280" w:hanging="10"/>
      </w:pPr>
      <w:r>
        <w:rPr>
          <w:color w:val="192B40"/>
          <w:sz w:val="30"/>
          <w:szCs w:val="30"/>
          <w:rtl/>
        </w:rPr>
        <w:t xml:space="preserve">ازدادت نسبة السكر في المحمولة عليه بالوجبات الغذائية ويعطينا مؤشرا عن نسبة السكر في الدم. خلال فترة حياة كريات الدم الحمراء وهي حوالي </w:t>
      </w:r>
      <w:r>
        <w:rPr>
          <w:color w:val="192B40"/>
          <w:sz w:val="30"/>
          <w:szCs w:val="30"/>
        </w:rPr>
        <w:t>120</w:t>
      </w:r>
      <w:r>
        <w:rPr>
          <w:color w:val="192B40"/>
          <w:sz w:val="47"/>
          <w:szCs w:val="47"/>
          <w:vertAlign w:val="superscript"/>
          <w:rtl/>
        </w:rPr>
        <w:t xml:space="preserve"> </w:t>
      </w:r>
      <w:r>
        <w:rPr>
          <w:color w:val="192B40"/>
          <w:sz w:val="30"/>
          <w:szCs w:val="30"/>
          <w:rtl/>
        </w:rPr>
        <w:t>يوما</w:t>
      </w:r>
    </w:p>
    <w:p w:rsidR="00D215C1" w:rsidRDefault="00000000">
      <w:pPr>
        <w:spacing w:after="18" w:line="247" w:lineRule="auto"/>
        <w:ind w:left="55" w:right="205" w:hanging="10"/>
        <w:jc w:val="center"/>
      </w:pPr>
      <w:r>
        <w:rPr>
          <w:color w:val="192B40"/>
          <w:sz w:val="30"/>
          <w:szCs w:val="30"/>
          <w:rtl/>
        </w:rPr>
        <w:t xml:space="preserve">. % المعدل الطبيعي : </w:t>
      </w:r>
      <w:r>
        <w:rPr>
          <w:color w:val="192B40"/>
          <w:sz w:val="30"/>
          <w:szCs w:val="30"/>
        </w:rPr>
        <w:t>5</w:t>
      </w:r>
      <w:r>
        <w:rPr>
          <w:color w:val="192B40"/>
          <w:sz w:val="30"/>
          <w:szCs w:val="30"/>
          <w:rtl/>
        </w:rPr>
        <w:t xml:space="preserve"> – </w:t>
      </w:r>
      <w:r>
        <w:rPr>
          <w:color w:val="192B40"/>
          <w:sz w:val="30"/>
          <w:szCs w:val="30"/>
        </w:rPr>
        <w:t>8</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bidi w:val="0"/>
        <w:spacing w:after="13" w:line="251" w:lineRule="auto"/>
        <w:ind w:left="170" w:hanging="10"/>
        <w:jc w:val="center"/>
      </w:pPr>
      <w:r>
        <w:rPr>
          <w:color w:val="192B40"/>
          <w:sz w:val="30"/>
          <w:szCs w:val="30"/>
          <w:rtl/>
        </w:rPr>
        <w:t>اختبار منحنى تحمل السكر</w:t>
      </w:r>
      <w:r>
        <w:rPr>
          <w:color w:val="192B40"/>
          <w:sz w:val="30"/>
        </w:rPr>
        <w:t xml:space="preserve"> Glucose Tolerance Test (GTT)</w:t>
      </w:r>
    </w:p>
    <w:p w:rsidR="00D215C1" w:rsidRDefault="00000000">
      <w:pPr>
        <w:spacing w:after="305" w:line="247" w:lineRule="auto"/>
        <w:ind w:left="55" w:right="203" w:hanging="10"/>
        <w:jc w:val="center"/>
      </w:pPr>
      <w:r>
        <w:rPr>
          <w:color w:val="192B40"/>
          <w:sz w:val="30"/>
          <w:szCs w:val="30"/>
          <w:rtl/>
        </w:rPr>
        <w:t>يجري هذا التحليل عندما يكون هناك شك في الإصابة بمرض السكر ويعطينا فكرة عن احتمال</w:t>
      </w:r>
    </w:p>
    <w:p w:rsidR="00D215C1" w:rsidRDefault="00000000">
      <w:pPr>
        <w:spacing w:after="64" w:line="255" w:lineRule="auto"/>
        <w:ind w:left="10" w:right="185" w:hanging="10"/>
      </w:pPr>
      <w:r>
        <w:rPr>
          <w:color w:val="192B40"/>
          <w:sz w:val="30"/>
          <w:szCs w:val="30"/>
          <w:rtl/>
        </w:rPr>
        <w:t>اثلإم</w:t>
      </w:r>
      <w:r>
        <w:rPr>
          <w:color w:val="192B40"/>
          <w:sz w:val="47"/>
          <w:szCs w:val="47"/>
          <w:vertAlign w:val="subscript"/>
          <w:rtl/>
        </w:rPr>
        <w:t xml:space="preserve"> </w:t>
      </w:r>
      <w:r>
        <w:rPr>
          <w:color w:val="192B40"/>
          <w:sz w:val="30"/>
          <w:szCs w:val="30"/>
          <w:rtl/>
        </w:rPr>
        <w:t xml:space="preserve">نصأابخةذ </w:t>
      </w:r>
      <w:r>
        <w:rPr>
          <w:color w:val="192B40"/>
          <w:sz w:val="47"/>
          <w:szCs w:val="47"/>
          <w:vertAlign w:val="subscript"/>
          <w:rtl/>
        </w:rPr>
        <w:t xml:space="preserve"> </w:t>
      </w:r>
      <w:r>
        <w:rPr>
          <w:color w:val="192B40"/>
          <w:sz w:val="30"/>
          <w:szCs w:val="30"/>
          <w:rtl/>
        </w:rPr>
        <w:t>باعلينسةك</w:t>
      </w:r>
      <w:r>
        <w:rPr>
          <w:color w:val="192B40"/>
          <w:sz w:val="47"/>
          <w:szCs w:val="47"/>
          <w:vertAlign w:val="subscript"/>
          <w:rtl/>
        </w:rPr>
        <w:t xml:space="preserve"> </w:t>
      </w:r>
      <w:r>
        <w:rPr>
          <w:color w:val="192B40"/>
          <w:sz w:val="30"/>
          <w:szCs w:val="30"/>
          <w:rtl/>
        </w:rPr>
        <w:t>رد مم</w:t>
      </w:r>
      <w:r>
        <w:rPr>
          <w:color w:val="192B40"/>
          <w:sz w:val="47"/>
          <w:szCs w:val="47"/>
          <w:vertAlign w:val="subscript"/>
          <w:rtl/>
        </w:rPr>
        <w:t xml:space="preserve"> </w:t>
      </w:r>
      <w:r>
        <w:rPr>
          <w:color w:val="192B40"/>
          <w:sz w:val="30"/>
          <w:szCs w:val="30"/>
          <w:rtl/>
        </w:rPr>
        <w:t>نو بعودلم</w:t>
      </w:r>
      <w:r>
        <w:rPr>
          <w:color w:val="192B40"/>
          <w:sz w:val="47"/>
          <w:szCs w:val="47"/>
          <w:vertAlign w:val="subscript"/>
          <w:rtl/>
        </w:rPr>
        <w:t xml:space="preserve"> </w:t>
      </w:r>
      <w:r>
        <w:rPr>
          <w:color w:val="192B40"/>
          <w:sz w:val="30"/>
          <w:szCs w:val="30"/>
          <w:rtl/>
        </w:rPr>
        <w:t>ثهم</w:t>
      </w:r>
      <w:r>
        <w:rPr>
          <w:color w:val="192B40"/>
          <w:sz w:val="47"/>
          <w:szCs w:val="47"/>
          <w:vertAlign w:val="subscript"/>
          <w:rtl/>
        </w:rPr>
        <w:t xml:space="preserve"> </w:t>
      </w:r>
      <w:r>
        <w:rPr>
          <w:color w:val="192B40"/>
          <w:sz w:val="30"/>
          <w:szCs w:val="30"/>
          <w:rtl/>
        </w:rPr>
        <w:t xml:space="preserve"> . يوتنعانود لإ</w:t>
      </w:r>
      <w:r>
        <w:rPr>
          <w:color w:val="192B40"/>
          <w:sz w:val="47"/>
          <w:szCs w:val="47"/>
          <w:vertAlign w:val="subscript"/>
          <w:rtl/>
        </w:rPr>
        <w:t xml:space="preserve"> </w:t>
      </w:r>
      <w:r>
        <w:rPr>
          <w:color w:val="192B40"/>
          <w:sz w:val="30"/>
          <w:szCs w:val="30"/>
          <w:rtl/>
        </w:rPr>
        <w:t>اجلرمارءي هضذا</w:t>
      </w:r>
      <w:r>
        <w:rPr>
          <w:color w:val="192B40"/>
          <w:sz w:val="47"/>
          <w:szCs w:val="47"/>
          <w:vertAlign w:val="subscript"/>
          <w:rtl/>
        </w:rPr>
        <w:t xml:space="preserve"> </w:t>
      </w:r>
      <w:r>
        <w:rPr>
          <w:color w:val="192B40"/>
          <w:sz w:val="30"/>
          <w:szCs w:val="30"/>
          <w:rtl/>
        </w:rPr>
        <w:t xml:space="preserve"> اجلرتعحلة</w:t>
      </w:r>
      <w:r>
        <w:rPr>
          <w:color w:val="192B40"/>
          <w:sz w:val="47"/>
          <w:szCs w:val="47"/>
          <w:vertAlign w:val="subscript"/>
          <w:rtl/>
        </w:rPr>
        <w:t xml:space="preserve"> </w:t>
      </w:r>
      <w:r>
        <w:rPr>
          <w:color w:val="192B40"/>
          <w:sz w:val="30"/>
          <w:szCs w:val="30"/>
          <w:rtl/>
        </w:rPr>
        <w:t>يجلل ولابكدو زأ</w:t>
      </w:r>
      <w:r>
        <w:rPr>
          <w:color w:val="192B40"/>
          <w:sz w:val="47"/>
          <w:szCs w:val="47"/>
          <w:vertAlign w:val="subscript"/>
          <w:rtl/>
        </w:rPr>
        <w:t xml:space="preserve"> </w:t>
      </w:r>
      <w:r>
        <w:rPr>
          <w:color w:val="192B40"/>
          <w:sz w:val="30"/>
          <w:szCs w:val="30"/>
          <w:rtl/>
        </w:rPr>
        <w:t xml:space="preserve">نم قيدكاروهنا </w:t>
      </w:r>
      <w:r>
        <w:rPr>
          <w:color w:val="192B40"/>
          <w:sz w:val="47"/>
          <w:szCs w:val="47"/>
          <w:vertAlign w:val="subscript"/>
          <w:rtl/>
        </w:rPr>
        <w:t xml:space="preserve"> </w:t>
      </w:r>
      <w:r>
        <w:rPr>
          <w:color w:val="192B40"/>
          <w:sz w:val="30"/>
          <w:szCs w:val="30"/>
          <w:rtl/>
        </w:rPr>
        <w:t>المر</w:t>
      </w:r>
      <w:r>
        <w:rPr>
          <w:color w:val="192B40"/>
          <w:sz w:val="47"/>
          <w:szCs w:val="47"/>
          <w:vertAlign w:val="subscript"/>
        </w:rPr>
        <w:t>75</w:t>
      </w:r>
      <w:r>
        <w:rPr>
          <w:color w:val="192B40"/>
          <w:sz w:val="47"/>
          <w:szCs w:val="47"/>
          <w:vertAlign w:val="subscript"/>
          <w:rtl/>
        </w:rPr>
        <w:t xml:space="preserve"> </w:t>
      </w:r>
      <w:r>
        <w:rPr>
          <w:color w:val="192B40"/>
          <w:sz w:val="30"/>
          <w:szCs w:val="30"/>
          <w:rtl/>
        </w:rPr>
        <w:t>يجرضا م</w:t>
      </w:r>
      <w:r>
        <w:rPr>
          <w:color w:val="192B40"/>
          <w:sz w:val="47"/>
          <w:szCs w:val="47"/>
          <w:vertAlign w:val="subscript"/>
          <w:rtl/>
        </w:rPr>
        <w:t xml:space="preserve"> </w:t>
      </w:r>
      <w:r>
        <w:rPr>
          <w:color w:val="192B40"/>
          <w:sz w:val="30"/>
          <w:szCs w:val="30"/>
          <w:rtl/>
        </w:rPr>
        <w:t>صثائم</w:t>
      </w:r>
      <w:r>
        <w:rPr>
          <w:color w:val="192B40"/>
          <w:sz w:val="47"/>
          <w:szCs w:val="47"/>
          <w:vertAlign w:val="subscript"/>
          <w:rtl/>
        </w:rPr>
        <w:t xml:space="preserve"> </w:t>
      </w:r>
      <w:r>
        <w:rPr>
          <w:color w:val="192B40"/>
          <w:sz w:val="30"/>
          <w:szCs w:val="30"/>
          <w:rtl/>
        </w:rPr>
        <w:t xml:space="preserve">مان أمخنذ  </w:t>
      </w:r>
      <w:r>
        <w:rPr>
          <w:color w:val="192B40"/>
          <w:sz w:val="30"/>
          <w:szCs w:val="30"/>
        </w:rPr>
        <w:t>8</w:t>
      </w:r>
      <w:r>
        <w:rPr>
          <w:color w:val="192B40"/>
          <w:sz w:val="30"/>
          <w:szCs w:val="30"/>
          <w:rtl/>
        </w:rPr>
        <w:t>عين – ة د</w:t>
      </w:r>
      <w:r>
        <w:rPr>
          <w:color w:val="192B40"/>
          <w:sz w:val="30"/>
          <w:szCs w:val="30"/>
        </w:rPr>
        <w:t>12</w:t>
      </w:r>
      <w:r>
        <w:rPr>
          <w:color w:val="192B40"/>
          <w:sz w:val="30"/>
          <w:szCs w:val="30"/>
          <w:rtl/>
        </w:rPr>
        <w:t>م  وسباوعةل</w:t>
      </w:r>
    </w:p>
    <w:p w:rsidR="00D215C1" w:rsidRDefault="00000000">
      <w:pPr>
        <w:spacing w:after="18" w:line="247" w:lineRule="auto"/>
        <w:ind w:left="55" w:right="205" w:hanging="10"/>
        <w:jc w:val="center"/>
      </w:pPr>
      <w:r>
        <w:rPr>
          <w:color w:val="192B40"/>
          <w:sz w:val="30"/>
          <w:szCs w:val="30"/>
          <w:rtl/>
        </w:rPr>
        <w:t>. أخرى بعد ساعة ثم بعد ساعتين</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70</w:t>
      </w:r>
      <w:r>
        <w:rPr>
          <w:color w:val="192B40"/>
          <w:sz w:val="30"/>
          <w:szCs w:val="30"/>
          <w:rtl/>
        </w:rPr>
        <w:t xml:space="preserve"> – </w:t>
      </w:r>
      <w:r>
        <w:rPr>
          <w:color w:val="192B40"/>
          <w:sz w:val="30"/>
          <w:szCs w:val="30"/>
        </w:rPr>
        <w:t>110</w:t>
      </w:r>
      <w:r>
        <w:rPr>
          <w:color w:val="192B40"/>
          <w:sz w:val="30"/>
          <w:szCs w:val="30"/>
          <w:rtl/>
        </w:rPr>
        <w:t xml:space="preserve"> ملجم / </w:t>
      </w:r>
      <w:r>
        <w:rPr>
          <w:color w:val="192B40"/>
          <w:sz w:val="30"/>
          <w:szCs w:val="30"/>
        </w:rPr>
        <w:t>100</w:t>
      </w:r>
      <w:r>
        <w:rPr>
          <w:color w:val="192B40"/>
          <w:sz w:val="30"/>
          <w:szCs w:val="30"/>
          <w:rtl/>
        </w:rPr>
        <w:t xml:space="preserve"> ملليتر دم</w:t>
      </w:r>
    </w:p>
    <w:p w:rsidR="00D215C1" w:rsidRDefault="00000000">
      <w:pPr>
        <w:spacing w:after="0"/>
        <w:ind w:left="234" w:right="384" w:hanging="10"/>
        <w:jc w:val="center"/>
      </w:pPr>
      <w:r>
        <w:rPr>
          <w:color w:val="192B40"/>
          <w:sz w:val="30"/>
          <w:szCs w:val="30"/>
          <w:rtl/>
        </w:rPr>
        <w:t>_________________ __________________________________________________اختبار تحمل السكر عن طريق الوريد</w:t>
      </w:r>
    </w:p>
    <w:p w:rsidR="00D215C1" w:rsidRDefault="00000000">
      <w:pPr>
        <w:spacing w:after="259" w:line="247" w:lineRule="auto"/>
        <w:ind w:left="55" w:right="136" w:hanging="10"/>
        <w:jc w:val="center"/>
      </w:pPr>
      <w:r>
        <w:rPr>
          <w:color w:val="192B40"/>
          <w:sz w:val="30"/>
          <w:szCs w:val="30"/>
          <w:rtl/>
        </w:rPr>
        <w:t>يطلب اختبار تحمل السكر عن طريق الوريد في بعض الحالات التي يتعذر فيها إعطاء السكر عنطريق الفم كما في بعض الأمراض المعوية ويجري الاختبار بأخذ عينة من دم للصائم ثم يحقن</w:t>
      </w:r>
    </w:p>
    <w:p w:rsidR="00D215C1" w:rsidRDefault="00000000">
      <w:pPr>
        <w:spacing w:after="2" w:line="255" w:lineRule="auto"/>
        <w:ind w:left="3427" w:right="389" w:hanging="3427"/>
      </w:pPr>
      <w:r>
        <w:rPr>
          <w:color w:val="192B40"/>
          <w:sz w:val="30"/>
          <w:szCs w:val="30"/>
          <w:rtl/>
        </w:rPr>
        <w:t>محلو</w:t>
      </w:r>
      <w:r>
        <w:rPr>
          <w:color w:val="192B40"/>
          <w:sz w:val="47"/>
          <w:szCs w:val="47"/>
          <w:vertAlign w:val="subscript"/>
          <w:rtl/>
        </w:rPr>
        <w:t xml:space="preserve">. </w:t>
      </w:r>
      <w:r>
        <w:rPr>
          <w:color w:val="192B40"/>
          <w:sz w:val="30"/>
          <w:szCs w:val="30"/>
          <w:rtl/>
        </w:rPr>
        <w:t>لع لى</w:t>
      </w:r>
      <w:r>
        <w:rPr>
          <w:color w:val="192B40"/>
          <w:sz w:val="47"/>
          <w:szCs w:val="47"/>
          <w:vertAlign w:val="subscript"/>
          <w:rtl/>
        </w:rPr>
        <w:t xml:space="preserve"> </w:t>
      </w:r>
      <w:r>
        <w:rPr>
          <w:color w:val="192B40"/>
          <w:sz w:val="30"/>
          <w:szCs w:val="30"/>
        </w:rPr>
        <w:t>25</w:t>
      </w:r>
      <w:r>
        <w:rPr>
          <w:color w:val="192B40"/>
          <w:sz w:val="30"/>
          <w:szCs w:val="30"/>
          <w:rtl/>
        </w:rPr>
        <w:t>مد % ىأ</w:t>
      </w:r>
      <w:r>
        <w:rPr>
          <w:color w:val="192B40"/>
          <w:sz w:val="47"/>
          <w:szCs w:val="47"/>
          <w:vertAlign w:val="subscript"/>
          <w:rtl/>
        </w:rPr>
        <w:t xml:space="preserve"> </w:t>
      </w:r>
      <w:r>
        <w:rPr>
          <w:color w:val="192B40"/>
          <w:sz w:val="30"/>
          <w:szCs w:val="30"/>
          <w:rtl/>
        </w:rPr>
        <w:t>و</w:t>
      </w:r>
      <w:r>
        <w:rPr>
          <w:color w:val="192B40"/>
          <w:sz w:val="47"/>
          <w:szCs w:val="47"/>
          <w:vertAlign w:val="subscript"/>
        </w:rPr>
        <w:t>2</w:t>
      </w:r>
      <w:r>
        <w:rPr>
          <w:color w:val="192B40"/>
          <w:sz w:val="30"/>
          <w:szCs w:val="30"/>
          <w:rtl/>
        </w:rPr>
        <w:t xml:space="preserve"> أح</w:t>
      </w:r>
      <w:r>
        <w:rPr>
          <w:color w:val="192B40"/>
          <w:sz w:val="47"/>
          <w:szCs w:val="47"/>
          <w:vertAlign w:val="subscript"/>
          <w:rtl/>
        </w:rPr>
        <w:t xml:space="preserve"> – </w:t>
      </w:r>
      <w:r>
        <w:rPr>
          <w:color w:val="192B40"/>
          <w:sz w:val="30"/>
          <w:szCs w:val="30"/>
          <w:rtl/>
        </w:rPr>
        <w:t>ي</w:t>
      </w:r>
      <w:r>
        <w:rPr>
          <w:color w:val="192B40"/>
          <w:sz w:val="47"/>
          <w:szCs w:val="47"/>
          <w:vertAlign w:val="subscript"/>
        </w:rPr>
        <w:t>5</w:t>
      </w:r>
      <w:r>
        <w:rPr>
          <w:color w:val="192B40"/>
          <w:sz w:val="30"/>
          <w:szCs w:val="30"/>
          <w:rtl/>
        </w:rPr>
        <w:t>ا</w:t>
      </w:r>
      <w:r>
        <w:rPr>
          <w:color w:val="192B40"/>
          <w:sz w:val="47"/>
          <w:szCs w:val="47"/>
          <w:vertAlign w:val="subscript"/>
          <w:rtl/>
        </w:rPr>
        <w:t xml:space="preserve"> </w:t>
      </w:r>
      <w:r>
        <w:rPr>
          <w:color w:val="192B40"/>
          <w:sz w:val="30"/>
          <w:szCs w:val="30"/>
          <w:rtl/>
        </w:rPr>
        <w:t>ناد قائ</w:t>
      </w:r>
      <w:r>
        <w:rPr>
          <w:color w:val="192B40"/>
          <w:sz w:val="30"/>
          <w:szCs w:val="30"/>
        </w:rPr>
        <w:t>50</w:t>
      </w:r>
      <w:r>
        <w:rPr>
          <w:color w:val="192B40"/>
          <w:sz w:val="30"/>
          <w:szCs w:val="30"/>
          <w:rtl/>
        </w:rPr>
        <w:t>ق</w:t>
      </w:r>
      <w:r>
        <w:rPr>
          <w:color w:val="192B40"/>
          <w:sz w:val="47"/>
          <w:szCs w:val="47"/>
          <w:vertAlign w:val="subscript"/>
          <w:rtl/>
        </w:rPr>
        <w:t xml:space="preserve"> </w:t>
      </w:r>
      <w:r>
        <w:rPr>
          <w:color w:val="192B40"/>
          <w:sz w:val="30"/>
          <w:szCs w:val="30"/>
          <w:rtl/>
        </w:rPr>
        <w:t>ث % م</w:t>
      </w:r>
      <w:r>
        <w:rPr>
          <w:color w:val="192B40"/>
          <w:sz w:val="47"/>
          <w:szCs w:val="47"/>
          <w:vertAlign w:val="subscript"/>
          <w:rtl/>
        </w:rPr>
        <w:t xml:space="preserve"> </w:t>
      </w:r>
      <w:r>
        <w:rPr>
          <w:color w:val="192B40"/>
          <w:sz w:val="30"/>
          <w:szCs w:val="30"/>
          <w:rtl/>
        </w:rPr>
        <w:t xml:space="preserve">وريديا بواقع </w:t>
      </w:r>
      <w:r>
        <w:rPr>
          <w:color w:val="192B40"/>
          <w:sz w:val="30"/>
          <w:szCs w:val="30"/>
        </w:rPr>
        <w:t>0</w:t>
      </w:r>
      <w:r>
        <w:rPr>
          <w:color w:val="192B40"/>
          <w:sz w:val="30"/>
          <w:szCs w:val="30"/>
          <w:rtl/>
        </w:rPr>
        <w:t>,</w:t>
      </w:r>
      <w:r>
        <w:rPr>
          <w:color w:val="192B40"/>
          <w:sz w:val="30"/>
          <w:szCs w:val="30"/>
        </w:rPr>
        <w:t>5</w:t>
      </w:r>
      <w:r>
        <w:rPr>
          <w:color w:val="192B40"/>
          <w:sz w:val="30"/>
          <w:szCs w:val="30"/>
          <w:rtl/>
        </w:rPr>
        <w:t xml:space="preserve"> غرام علةك لو اكلحغدمة  ممنن  اولرحزقن نا لثممر يبعدض  وسايتعتم يالنحقنتؤخذ</w:t>
      </w:r>
      <w:r>
        <w:rPr>
          <w:color w:val="192B40"/>
          <w:sz w:val="47"/>
          <w:szCs w:val="47"/>
          <w:vertAlign w:val="subscript"/>
          <w:rtl/>
        </w:rPr>
        <w:t xml:space="preserve"> </w:t>
      </w:r>
      <w:r>
        <w:rPr>
          <w:color w:val="192B40"/>
          <w:sz w:val="30"/>
          <w:szCs w:val="30"/>
          <w:rtl/>
        </w:rPr>
        <w:t>عينة</w:t>
      </w:r>
      <w:r>
        <w:rPr>
          <w:color w:val="192B40"/>
          <w:sz w:val="47"/>
          <w:szCs w:val="47"/>
          <w:vertAlign w:val="subscript"/>
          <w:rtl/>
        </w:rPr>
        <w:t xml:space="preserve"> </w:t>
      </w:r>
      <w:r>
        <w:rPr>
          <w:color w:val="192B40"/>
          <w:sz w:val="30"/>
          <w:szCs w:val="30"/>
          <w:rtl/>
        </w:rPr>
        <w:t>دم</w:t>
      </w:r>
      <w:r>
        <w:rPr>
          <w:color w:val="192B40"/>
          <w:sz w:val="47"/>
          <w:szCs w:val="47"/>
          <w:vertAlign w:val="subscript"/>
          <w:rtl/>
        </w:rPr>
        <w:t xml:space="preserve"> </w:t>
      </w:r>
      <w:r>
        <w:rPr>
          <w:color w:val="192B40"/>
          <w:sz w:val="30"/>
          <w:szCs w:val="30"/>
          <w:rtl/>
        </w:rPr>
        <w:t>بعد</w:t>
      </w:r>
      <w:r>
        <w:rPr>
          <w:color w:val="192B40"/>
          <w:sz w:val="47"/>
          <w:szCs w:val="47"/>
          <w:vertAlign w:val="subscript"/>
          <w:rtl/>
        </w:rPr>
        <w:t xml:space="preserve"> </w:t>
      </w:r>
      <w:r>
        <w:rPr>
          <w:color w:val="192B40"/>
          <w:sz w:val="30"/>
          <w:szCs w:val="30"/>
          <w:rtl/>
        </w:rPr>
        <w:t>سا</w:t>
      </w:r>
    </w:p>
    <w:p w:rsidR="00D215C1" w:rsidRDefault="00000000">
      <w:pPr>
        <w:spacing w:after="18" w:line="247" w:lineRule="auto"/>
        <w:ind w:left="55" w:right="205" w:hanging="10"/>
        <w:jc w:val="center"/>
      </w:pPr>
      <w:r>
        <w:rPr>
          <w:color w:val="192B40"/>
          <w:sz w:val="30"/>
          <w:szCs w:val="30"/>
          <w:rtl/>
        </w:rPr>
        <w:t>: وهناك عدة اختبارات للسكر منها</w:t>
      </w:r>
    </w:p>
    <w:p w:rsidR="00D215C1" w:rsidRDefault="00000000">
      <w:pPr>
        <w:numPr>
          <w:ilvl w:val="0"/>
          <w:numId w:val="8"/>
        </w:numPr>
        <w:spacing w:after="18" w:line="247" w:lineRule="auto"/>
        <w:ind w:right="205" w:hanging="173"/>
        <w:jc w:val="center"/>
      </w:pPr>
      <w:r>
        <w:rPr>
          <w:color w:val="192B40"/>
          <w:sz w:val="30"/>
          <w:szCs w:val="30"/>
          <w:rtl/>
        </w:rPr>
        <w:t>. اختبار تحمل السكر بعد إعطاء الكورتيزون</w:t>
      </w:r>
    </w:p>
    <w:p w:rsidR="00D215C1" w:rsidRDefault="00000000">
      <w:pPr>
        <w:numPr>
          <w:ilvl w:val="0"/>
          <w:numId w:val="8"/>
        </w:numPr>
        <w:spacing w:after="18" w:line="247" w:lineRule="auto"/>
        <w:ind w:right="205" w:hanging="173"/>
        <w:jc w:val="center"/>
      </w:pPr>
      <w:r>
        <w:rPr>
          <w:color w:val="192B40"/>
          <w:sz w:val="30"/>
          <w:szCs w:val="30"/>
          <w:rtl/>
        </w:rPr>
        <w:t>. اختبار تحمل السكر بعد إعطاء الأدرينالين</w:t>
      </w:r>
    </w:p>
    <w:p w:rsidR="00D215C1" w:rsidRDefault="00000000">
      <w:pPr>
        <w:numPr>
          <w:ilvl w:val="0"/>
          <w:numId w:val="8"/>
        </w:numPr>
        <w:spacing w:after="337" w:line="247" w:lineRule="auto"/>
        <w:ind w:right="205" w:hanging="173"/>
        <w:jc w:val="center"/>
      </w:pPr>
      <w:r>
        <w:rPr>
          <w:color w:val="192B40"/>
          <w:sz w:val="30"/>
          <w:szCs w:val="30"/>
          <w:rtl/>
        </w:rPr>
        <w:t xml:space="preserve"> . اختبار تحمل السكر بعد إعطاء الأنسولين</w:t>
      </w:r>
      <w:r>
        <w:rPr>
          <w:color w:val="192B40"/>
          <w:sz w:val="30"/>
        </w:rPr>
        <w:t xml:space="preserve"> Fasting Blood Sugar (FBS)</w:t>
      </w:r>
      <w:r>
        <w:rPr>
          <w:color w:val="192B40"/>
          <w:sz w:val="30"/>
          <w:szCs w:val="30"/>
          <w:rtl/>
        </w:rPr>
        <w:t>قياس السكر الصيامي</w:t>
      </w:r>
    </w:p>
    <w:p w:rsidR="00D215C1" w:rsidRDefault="00000000">
      <w:pPr>
        <w:spacing w:after="73" w:line="255" w:lineRule="auto"/>
        <w:ind w:left="10" w:right="367" w:hanging="10"/>
      </w:pPr>
      <w:r>
        <w:rPr>
          <w:color w:val="192B40"/>
          <w:sz w:val="30"/>
          <w:szCs w:val="30"/>
          <w:rtl/>
        </w:rPr>
        <w:t>يج</w:t>
      </w:r>
      <w:r>
        <w:rPr>
          <w:color w:val="192B40"/>
          <w:sz w:val="47"/>
          <w:szCs w:val="47"/>
          <w:vertAlign w:val="subscript"/>
          <w:rtl/>
        </w:rPr>
        <w:t xml:space="preserve">. </w:t>
      </w:r>
      <w:r>
        <w:rPr>
          <w:color w:val="192B40"/>
          <w:sz w:val="30"/>
          <w:szCs w:val="30"/>
          <w:rtl/>
        </w:rPr>
        <w:t>رعي ن</w:t>
      </w:r>
      <w:r>
        <w:rPr>
          <w:color w:val="192B40"/>
          <w:sz w:val="47"/>
          <w:szCs w:val="47"/>
          <w:vertAlign w:val="subscript"/>
          <w:rtl/>
        </w:rPr>
        <w:t xml:space="preserve"> </w:t>
      </w:r>
      <w:r>
        <w:rPr>
          <w:color w:val="192B40"/>
          <w:sz w:val="30"/>
          <w:szCs w:val="30"/>
          <w:rtl/>
        </w:rPr>
        <w:t>هالذاح ادلتودح</w:t>
      </w:r>
      <w:r>
        <w:rPr>
          <w:color w:val="192B40"/>
          <w:sz w:val="47"/>
          <w:szCs w:val="47"/>
          <w:vertAlign w:val="subscript"/>
          <w:rtl/>
        </w:rPr>
        <w:t xml:space="preserve"> </w:t>
      </w:r>
      <w:r>
        <w:rPr>
          <w:color w:val="192B40"/>
          <w:sz w:val="30"/>
          <w:szCs w:val="30"/>
          <w:rtl/>
        </w:rPr>
        <w:t xml:space="preserve">لاليطل بيعلعيىة </w:t>
      </w:r>
      <w:r>
        <w:rPr>
          <w:color w:val="192B40"/>
          <w:sz w:val="47"/>
          <w:szCs w:val="47"/>
          <w:vertAlign w:val="subscript"/>
          <w:rtl/>
        </w:rPr>
        <w:t xml:space="preserve"> </w:t>
      </w:r>
      <w:r>
        <w:rPr>
          <w:color w:val="192B40"/>
          <w:sz w:val="30"/>
          <w:szCs w:val="30"/>
          <w:rtl/>
        </w:rPr>
        <w:t>اليمجريب</w:t>
      </w:r>
      <w:r>
        <w:rPr>
          <w:color w:val="192B40"/>
          <w:sz w:val="47"/>
          <w:szCs w:val="47"/>
          <w:vertAlign w:val="subscript"/>
          <w:rtl/>
        </w:rPr>
        <w:t xml:space="preserve"> </w:t>
      </w:r>
      <w:r>
        <w:rPr>
          <w:color w:val="192B40"/>
          <w:sz w:val="30"/>
          <w:szCs w:val="30"/>
          <w:rtl/>
        </w:rPr>
        <w:t>إض عبادحةي</w:t>
      </w:r>
      <w:r>
        <w:rPr>
          <w:color w:val="192B40"/>
          <w:sz w:val="47"/>
          <w:szCs w:val="47"/>
          <w:vertAlign w:val="subscript"/>
          <w:rtl/>
        </w:rPr>
        <w:t xml:space="preserve"> </w:t>
      </w:r>
      <w:r>
        <w:rPr>
          <w:color w:val="192B40"/>
          <w:sz w:val="30"/>
          <w:szCs w:val="30"/>
          <w:rtl/>
        </w:rPr>
        <w:t>الثق يياكوس</w:t>
      </w:r>
      <w:r>
        <w:rPr>
          <w:color w:val="192B40"/>
          <w:sz w:val="47"/>
          <w:szCs w:val="47"/>
          <w:vertAlign w:val="subscript"/>
          <w:rtl/>
        </w:rPr>
        <w:t xml:space="preserve"> </w:t>
      </w:r>
      <w:r>
        <w:rPr>
          <w:color w:val="192B40"/>
          <w:sz w:val="30"/>
          <w:szCs w:val="30"/>
          <w:rtl/>
        </w:rPr>
        <w:t>ن مرصتايئمنا  عملنى  ا</w:t>
      </w:r>
      <w:r>
        <w:rPr>
          <w:color w:val="192B40"/>
          <w:sz w:val="30"/>
          <w:szCs w:val="30"/>
        </w:rPr>
        <w:t>8</w:t>
      </w:r>
      <w:r>
        <w:rPr>
          <w:color w:val="192B40"/>
          <w:sz w:val="30"/>
          <w:szCs w:val="30"/>
          <w:rtl/>
        </w:rPr>
        <w:t>لأق – ل ب</w:t>
      </w:r>
      <w:r>
        <w:rPr>
          <w:color w:val="192B40"/>
          <w:sz w:val="30"/>
          <w:szCs w:val="30"/>
        </w:rPr>
        <w:t>12</w:t>
      </w:r>
      <w:r>
        <w:rPr>
          <w:color w:val="192B40"/>
          <w:sz w:val="30"/>
          <w:szCs w:val="30"/>
          <w:rtl/>
        </w:rPr>
        <w:t>ف اساصعل ةأ ، سبووفعيي نح ابلية نا ركتفلا قعي االسسكر</w:t>
      </w:r>
    </w:p>
    <w:p w:rsidR="00D215C1" w:rsidRDefault="00000000">
      <w:pPr>
        <w:spacing w:after="18" w:line="247" w:lineRule="auto"/>
        <w:ind w:left="55" w:right="205" w:hanging="10"/>
        <w:jc w:val="center"/>
      </w:pPr>
      <w:r>
        <w:rPr>
          <w:color w:val="192B40"/>
          <w:sz w:val="30"/>
          <w:szCs w:val="30"/>
          <w:rtl/>
        </w:rPr>
        <w:t>: يزداد في</w:t>
      </w:r>
    </w:p>
    <w:p w:rsidR="00D215C1" w:rsidRDefault="00000000">
      <w:pPr>
        <w:numPr>
          <w:ilvl w:val="0"/>
          <w:numId w:val="8"/>
        </w:numPr>
        <w:spacing w:after="18" w:line="247" w:lineRule="auto"/>
        <w:ind w:right="205" w:hanging="173"/>
        <w:jc w:val="center"/>
      </w:pPr>
      <w:r>
        <w:rPr>
          <w:color w:val="192B40"/>
          <w:sz w:val="30"/>
          <w:szCs w:val="30"/>
          <w:rtl/>
        </w:rPr>
        <w:t>. عدم تحمل السكر</w:t>
      </w:r>
    </w:p>
    <w:p w:rsidR="00D215C1" w:rsidRDefault="00000000">
      <w:pPr>
        <w:numPr>
          <w:ilvl w:val="0"/>
          <w:numId w:val="8"/>
        </w:numPr>
        <w:spacing w:after="18" w:line="247" w:lineRule="auto"/>
        <w:ind w:right="205" w:hanging="173"/>
        <w:jc w:val="center"/>
      </w:pPr>
      <w:r>
        <w:rPr>
          <w:color w:val="192B40"/>
          <w:sz w:val="30"/>
          <w:szCs w:val="30"/>
          <w:rtl/>
        </w:rPr>
        <w:t>. مرض السكري</w:t>
      </w:r>
    </w:p>
    <w:p w:rsidR="00D215C1" w:rsidRDefault="00000000">
      <w:pPr>
        <w:numPr>
          <w:ilvl w:val="0"/>
          <w:numId w:val="8"/>
        </w:numPr>
        <w:spacing w:after="18" w:line="247" w:lineRule="auto"/>
        <w:ind w:right="205" w:hanging="173"/>
        <w:jc w:val="center"/>
      </w:pPr>
      <w:r>
        <w:rPr>
          <w:color w:val="192B40"/>
          <w:sz w:val="30"/>
        </w:rPr>
        <w:t xml:space="preserve"> ACTH .</w:t>
      </w:r>
      <w:r>
        <w:rPr>
          <w:color w:val="192B40"/>
          <w:sz w:val="30"/>
          <w:szCs w:val="30"/>
          <w:rtl/>
        </w:rPr>
        <w:t>التداوي بمركبات الكورتيزون أو</w:t>
      </w:r>
    </w:p>
    <w:p w:rsidR="00D215C1" w:rsidRDefault="00000000">
      <w:pPr>
        <w:numPr>
          <w:ilvl w:val="0"/>
          <w:numId w:val="8"/>
        </w:numPr>
        <w:spacing w:after="18" w:line="247" w:lineRule="auto"/>
        <w:ind w:right="205" w:hanging="173"/>
        <w:jc w:val="center"/>
      </w:pPr>
      <w:r>
        <w:rPr>
          <w:color w:val="192B40"/>
          <w:sz w:val="30"/>
          <w:szCs w:val="30"/>
          <w:rtl/>
        </w:rPr>
        <w:t>. أورام الغدة النخامية المفرزة لهرمون النمو</w:t>
      </w:r>
    </w:p>
    <w:p w:rsidR="00D215C1" w:rsidRDefault="00000000">
      <w:pPr>
        <w:numPr>
          <w:ilvl w:val="0"/>
          <w:numId w:val="8"/>
        </w:numPr>
        <w:spacing w:after="18" w:line="247" w:lineRule="auto"/>
        <w:ind w:right="205" w:hanging="173"/>
        <w:jc w:val="center"/>
      </w:pPr>
      <w:r>
        <w:rPr>
          <w:color w:val="192B40"/>
          <w:sz w:val="30"/>
          <w:szCs w:val="30"/>
          <w:rtl/>
        </w:rPr>
        <w:t>. فرط نشاط الغدة الدرقية</w:t>
      </w:r>
    </w:p>
    <w:p w:rsidR="00D215C1" w:rsidRDefault="00000000">
      <w:pPr>
        <w:spacing w:after="18" w:line="247" w:lineRule="auto"/>
        <w:ind w:left="55" w:right="205" w:hanging="10"/>
        <w:jc w:val="center"/>
      </w:pPr>
      <w:r>
        <w:rPr>
          <w:color w:val="192B40"/>
          <w:sz w:val="30"/>
          <w:szCs w:val="30"/>
          <w:rtl/>
        </w:rPr>
        <w:t>: ينخفض في</w:t>
      </w:r>
    </w:p>
    <w:p w:rsidR="00D215C1" w:rsidRDefault="00000000">
      <w:pPr>
        <w:numPr>
          <w:ilvl w:val="0"/>
          <w:numId w:val="8"/>
        </w:numPr>
        <w:spacing w:after="18" w:line="247" w:lineRule="auto"/>
        <w:ind w:right="205" w:hanging="173"/>
        <w:jc w:val="center"/>
      </w:pPr>
      <w:r>
        <w:rPr>
          <w:color w:val="192B40"/>
          <w:sz w:val="30"/>
          <w:szCs w:val="30"/>
          <w:rtl/>
        </w:rPr>
        <w:lastRenderedPageBreak/>
        <w:t>. زيادة جرعة الأنسولين</w:t>
      </w:r>
    </w:p>
    <w:p w:rsidR="00D215C1" w:rsidRDefault="00000000">
      <w:pPr>
        <w:numPr>
          <w:ilvl w:val="0"/>
          <w:numId w:val="8"/>
        </w:numPr>
        <w:spacing w:after="18" w:line="247" w:lineRule="auto"/>
        <w:ind w:right="205" w:hanging="173"/>
        <w:jc w:val="center"/>
      </w:pPr>
      <w:r>
        <w:rPr>
          <w:color w:val="192B40"/>
          <w:sz w:val="30"/>
          <w:szCs w:val="30"/>
          <w:rtl/>
        </w:rPr>
        <w:t>. زيادة جرعة مخفضات السكر</w:t>
      </w:r>
    </w:p>
    <w:p w:rsidR="00D215C1" w:rsidRDefault="00000000">
      <w:pPr>
        <w:numPr>
          <w:ilvl w:val="0"/>
          <w:numId w:val="8"/>
        </w:numPr>
        <w:spacing w:after="18" w:line="247" w:lineRule="auto"/>
        <w:ind w:right="205" w:hanging="173"/>
        <w:jc w:val="center"/>
      </w:pPr>
      <w:r>
        <w:rPr>
          <w:color w:val="192B40"/>
          <w:sz w:val="30"/>
          <w:szCs w:val="30"/>
          <w:rtl/>
        </w:rPr>
        <w:t>. قصور الغدة الدرقية</w:t>
      </w:r>
    </w:p>
    <w:p w:rsidR="00D215C1" w:rsidRDefault="00000000">
      <w:pPr>
        <w:numPr>
          <w:ilvl w:val="0"/>
          <w:numId w:val="8"/>
        </w:numPr>
        <w:spacing w:after="18" w:line="247" w:lineRule="auto"/>
        <w:ind w:right="205" w:hanging="173"/>
        <w:jc w:val="center"/>
      </w:pPr>
      <w:r>
        <w:rPr>
          <w:color w:val="192B40"/>
          <w:sz w:val="30"/>
          <w:szCs w:val="30"/>
          <w:rtl/>
        </w:rPr>
        <w:t>. قصور الغدة النخامية</w:t>
      </w:r>
    </w:p>
    <w:p w:rsidR="00D215C1" w:rsidRDefault="00000000">
      <w:pPr>
        <w:numPr>
          <w:ilvl w:val="0"/>
          <w:numId w:val="8"/>
        </w:numPr>
        <w:spacing w:after="18" w:line="247" w:lineRule="auto"/>
        <w:ind w:right="205" w:hanging="173"/>
        <w:jc w:val="center"/>
      </w:pPr>
      <w:r>
        <w:rPr>
          <w:color w:val="192B40"/>
          <w:sz w:val="30"/>
          <w:szCs w:val="30"/>
          <w:rtl/>
        </w:rPr>
        <w:t>. قصور الغدة الكظرية</w:t>
      </w:r>
    </w:p>
    <w:p w:rsidR="00D215C1" w:rsidRDefault="00000000">
      <w:pPr>
        <w:numPr>
          <w:ilvl w:val="0"/>
          <w:numId w:val="8"/>
        </w:numPr>
        <w:spacing w:after="18" w:line="247" w:lineRule="auto"/>
        <w:ind w:right="205" w:hanging="173"/>
        <w:jc w:val="center"/>
      </w:pPr>
      <w:r>
        <w:rPr>
          <w:color w:val="192B40"/>
          <w:sz w:val="30"/>
          <w:szCs w:val="30"/>
          <w:rtl/>
        </w:rPr>
        <w:t>. في الخدج</w:t>
      </w:r>
    </w:p>
    <w:p w:rsidR="00D215C1" w:rsidRDefault="00000000">
      <w:pPr>
        <w:spacing w:after="18" w:line="247" w:lineRule="auto"/>
        <w:ind w:left="1473" w:right="1623" w:hanging="10"/>
        <w:jc w:val="center"/>
      </w:pPr>
      <w:r>
        <w:rPr>
          <w:color w:val="192B40"/>
          <w:sz w:val="30"/>
          <w:szCs w:val="30"/>
          <w:rtl/>
        </w:rPr>
        <w:t xml:space="preserve">المعدل الطبيعي : يتراوح مابين </w:t>
      </w:r>
      <w:r>
        <w:rPr>
          <w:color w:val="192B40"/>
          <w:sz w:val="30"/>
          <w:szCs w:val="30"/>
        </w:rPr>
        <w:t>70</w:t>
      </w:r>
      <w:r>
        <w:rPr>
          <w:color w:val="192B40"/>
          <w:sz w:val="30"/>
          <w:szCs w:val="30"/>
          <w:rtl/>
        </w:rPr>
        <w:t xml:space="preserve"> – </w:t>
      </w:r>
      <w:r>
        <w:rPr>
          <w:color w:val="192B40"/>
          <w:sz w:val="30"/>
          <w:szCs w:val="30"/>
        </w:rPr>
        <w:t>110</w:t>
      </w:r>
      <w:r>
        <w:rPr>
          <w:color w:val="192B40"/>
          <w:sz w:val="30"/>
          <w:szCs w:val="30"/>
          <w:rtl/>
        </w:rPr>
        <w:t xml:space="preserve"> ملجم / </w:t>
      </w:r>
      <w:r>
        <w:rPr>
          <w:color w:val="192B40"/>
          <w:sz w:val="30"/>
          <w:szCs w:val="30"/>
        </w:rPr>
        <w:t>100</w:t>
      </w:r>
      <w:r>
        <w:rPr>
          <w:color w:val="192B40"/>
          <w:sz w:val="30"/>
          <w:szCs w:val="30"/>
          <w:rtl/>
        </w:rPr>
        <w:t xml:space="preserve"> ملليتر د</w:t>
      </w:r>
      <w:r>
        <w:rPr>
          <w:color w:val="192B40"/>
          <w:sz w:val="30"/>
        </w:rPr>
        <w:t xml:space="preserve"> Post Prandial Blood Sugar</w:t>
      </w:r>
      <w:r>
        <w:rPr>
          <w:color w:val="192B40"/>
          <w:sz w:val="30"/>
          <w:szCs w:val="30"/>
          <w:rtl/>
        </w:rPr>
        <w:t>تحليل السكر بعد ساعتين من الأكل</w:t>
      </w:r>
    </w:p>
    <w:p w:rsidR="00D215C1" w:rsidRDefault="00000000">
      <w:pPr>
        <w:spacing w:after="18" w:line="247" w:lineRule="auto"/>
        <w:ind w:left="55" w:right="209" w:hanging="10"/>
        <w:jc w:val="center"/>
      </w:pPr>
      <w:r>
        <w:rPr>
          <w:noProof/>
        </w:rPr>
        <mc:AlternateContent>
          <mc:Choice Requires="wpg">
            <w:drawing>
              <wp:anchor distT="0" distB="0" distL="114300" distR="114300" simplePos="0" relativeHeight="251669504" behindDoc="1" locked="0" layoutInCell="1" allowOverlap="1">
                <wp:simplePos x="0" y="0"/>
                <wp:positionH relativeFrom="column">
                  <wp:posOffset>-50856</wp:posOffset>
                </wp:positionH>
                <wp:positionV relativeFrom="paragraph">
                  <wp:posOffset>-7920698</wp:posOffset>
                </wp:positionV>
                <wp:extent cx="6947086" cy="9326799"/>
                <wp:effectExtent l="0" t="0" r="0" b="0"/>
                <wp:wrapNone/>
                <wp:docPr id="810107" name="Group 810107"/>
                <wp:cNvGraphicFramePr/>
                <a:graphic xmlns:a="http://schemas.openxmlformats.org/drawingml/2006/main">
                  <a:graphicData uri="http://schemas.microsoft.com/office/word/2010/wordprocessingGroup">
                    <wpg:wgp>
                      <wpg:cNvGrpSpPr/>
                      <wpg:grpSpPr>
                        <a:xfrm>
                          <a:off x="0" y="0"/>
                          <a:ext cx="6947086" cy="9326799"/>
                          <a:chOff x="0" y="0"/>
                          <a:chExt cx="6947086" cy="9326799"/>
                        </a:xfrm>
                      </wpg:grpSpPr>
                      <wps:wsp>
                        <wps:cNvPr id="2230471" name="Shape 223047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0472" name="Shape 2230472"/>
                        <wps:cNvSpPr/>
                        <wps:spPr>
                          <a:xfrm>
                            <a:off x="0"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0473" name="Shape 2230473"/>
                        <wps:cNvSpPr/>
                        <wps:spPr>
                          <a:xfrm>
                            <a:off x="6916573"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0474" name="Shape 2230474"/>
                        <wps:cNvSpPr/>
                        <wps:spPr>
                          <a:xfrm>
                            <a:off x="10171" y="0"/>
                            <a:ext cx="6926743" cy="9326799"/>
                          </a:xfrm>
                          <a:custGeom>
                            <a:avLst/>
                            <a:gdLst/>
                            <a:ahLst/>
                            <a:cxnLst/>
                            <a:rect l="0" t="0" r="0" b="0"/>
                            <a:pathLst>
                              <a:path w="6926743" h="9326799">
                                <a:moveTo>
                                  <a:pt x="0" y="0"/>
                                </a:moveTo>
                                <a:lnTo>
                                  <a:pt x="6926743" y="0"/>
                                </a:lnTo>
                                <a:lnTo>
                                  <a:pt x="6926743" y="9326799"/>
                                </a:lnTo>
                                <a:lnTo>
                                  <a:pt x="0" y="932679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10107" style="width:547.015pt;height:734.394pt;position:absolute;z-index:-2147483646;mso-position-horizontal-relative:text;mso-position-horizontal:absolute;margin-left:-4.0045pt;mso-position-vertical-relative:text;margin-top:-623.677pt;" coordsize="69470,93267">
                <v:shape id="Shape 2230475" style="position:absolute;width:69470;height:93218;left:0;top:0;" coordsize="6947086,9321800" path="m0,0l6947086,0l6947086,9321800l0,9321800l0,0">
                  <v:stroke weight="0pt" endcap="flat" joinstyle="miter" miterlimit="4" on="false" color="#000000" opacity="0"/>
                  <v:fill on="true" color="#000000"/>
                </v:shape>
                <v:shape id="Shape 2230476" style="position:absolute;width:305;height:93267;left:0;top:0;" coordsize="30514,9326799" path="m0,0l30514,0l30514,9326799l0,9326799l0,0">
                  <v:stroke weight="0pt" endcap="flat" joinstyle="miter" miterlimit="4" on="false" color="#000000" opacity="0"/>
                  <v:fill on="true" color="#aaaaaa"/>
                </v:shape>
                <v:shape id="Shape 2230477" style="position:absolute;width:305;height:93267;left:69165;top:0;" coordsize="30514,9326799" path="m0,0l30514,0l30514,9326799l0,9326799l0,0">
                  <v:stroke weight="0pt" endcap="flat" joinstyle="miter" miterlimit="4" on="false" color="#000000" opacity="0"/>
                  <v:fill on="true" color="#aaaaaa"/>
                </v:shape>
                <v:shape id="Shape 2230478" style="position:absolute;width:69267;height:93267;left:101;top:0;" coordsize="6926743,9326799" path="m0,0l6926743,0l6926743,9326799l0,9326799l0,0">
                  <v:stroke weight="0pt" endcap="flat" joinstyle="miter" miterlimit="4" on="false" color="#000000" opacity="0"/>
                  <v:fill on="true" color="#ffffff"/>
                </v:shape>
              </v:group>
            </w:pict>
          </mc:Fallback>
        </mc:AlternateContent>
      </w:r>
      <w:r>
        <w:rPr>
          <w:color w:val="192B40"/>
          <w:sz w:val="30"/>
          <w:szCs w:val="30"/>
          <w:rtl/>
        </w:rPr>
        <w:t xml:space="preserve">يجري قياس سكر الدم بعد وجبة غنية بالمواد الكربوهيدراتية وذلك بعد ساعتين من بدأ الوجبةويفضل إعطاء المريض عن طريق الفم محلول من الجلوكوز بواقع </w:t>
      </w:r>
      <w:r>
        <w:rPr>
          <w:color w:val="192B40"/>
          <w:sz w:val="30"/>
          <w:szCs w:val="30"/>
        </w:rPr>
        <w:t>75</w:t>
      </w:r>
      <w:r>
        <w:rPr>
          <w:color w:val="192B40"/>
          <w:sz w:val="30"/>
          <w:szCs w:val="30"/>
          <w:rtl/>
        </w:rPr>
        <w:t xml:space="preserve"> جم ، ثم قياس سكر الدمبعد ساعتين يجرى هذا الاختبار في الحالات التي يراد فيها معرفة عدم تحمل السكر أو الحالات</w:t>
      </w:r>
    </w:p>
    <w:p w:rsidR="00D215C1" w:rsidRDefault="00000000">
      <w:pPr>
        <w:spacing w:after="2" w:line="255" w:lineRule="auto"/>
        <w:ind w:left="10" w:right="264" w:hanging="10"/>
      </w:pPr>
      <w:r>
        <w:rPr>
          <w:color w:val="192B40"/>
          <w:sz w:val="30"/>
          <w:szCs w:val="30"/>
          <w:rtl/>
        </w:rPr>
        <w:t>التي يشك فيها بوجود مرض السكري ومع ذلك فقياس السكر للصائم يكون في المجال الطبيعي أو</w:t>
      </w:r>
    </w:p>
    <w:p w:rsidR="00D215C1" w:rsidRDefault="00000000">
      <w:pPr>
        <w:spacing w:after="18" w:line="247" w:lineRule="auto"/>
        <w:ind w:left="55" w:right="205" w:hanging="10"/>
        <w:jc w:val="center"/>
      </w:pPr>
      <w:r>
        <w:rPr>
          <w:color w:val="192B40"/>
          <w:sz w:val="30"/>
          <w:szCs w:val="30"/>
          <w:rtl/>
        </w:rPr>
        <w:t>. أعلى بقليل من الحدود العليا للمجال الطبيعي</w:t>
      </w:r>
    </w:p>
    <w:p w:rsidR="00D215C1" w:rsidRDefault="00000000">
      <w:pPr>
        <w:spacing w:after="0"/>
        <w:ind w:left="234" w:right="384" w:hanging="10"/>
        <w:jc w:val="center"/>
      </w:pPr>
      <w:r>
        <w:rPr>
          <w:color w:val="192B40"/>
          <w:sz w:val="30"/>
          <w:szCs w:val="30"/>
          <w:rtl/>
        </w:rPr>
        <w:t xml:space="preserve">. المعدل الطبيعي : أقل من </w:t>
      </w:r>
      <w:r>
        <w:rPr>
          <w:color w:val="192B40"/>
          <w:sz w:val="30"/>
          <w:szCs w:val="30"/>
        </w:rPr>
        <w:t>140</w:t>
      </w:r>
      <w:r>
        <w:rPr>
          <w:color w:val="192B40"/>
          <w:sz w:val="30"/>
          <w:szCs w:val="30"/>
          <w:rtl/>
        </w:rPr>
        <w:t xml:space="preserve"> ملجم / </w:t>
      </w:r>
      <w:r>
        <w:rPr>
          <w:color w:val="192B40"/>
          <w:sz w:val="30"/>
          <w:szCs w:val="30"/>
        </w:rPr>
        <w:t>100</w:t>
      </w:r>
      <w:r>
        <w:rPr>
          <w:color w:val="192B40"/>
          <w:sz w:val="30"/>
          <w:szCs w:val="30"/>
          <w:rtl/>
        </w:rPr>
        <w:t xml:space="preserve"> ملليتر دم_________________ __________________________________________________</w:t>
      </w:r>
    </w:p>
    <w:p w:rsidR="00D215C1" w:rsidRDefault="00000000">
      <w:pPr>
        <w:bidi w:val="0"/>
        <w:spacing w:after="13" w:line="251" w:lineRule="auto"/>
        <w:ind w:left="170" w:hanging="10"/>
        <w:jc w:val="center"/>
      </w:pPr>
      <w:r>
        <w:rPr>
          <w:color w:val="192B40"/>
          <w:sz w:val="30"/>
          <w:szCs w:val="30"/>
          <w:rtl/>
        </w:rPr>
        <w:t>تحليل السكر العشوائي</w:t>
      </w:r>
      <w:r>
        <w:rPr>
          <w:color w:val="192B40"/>
          <w:sz w:val="30"/>
        </w:rPr>
        <w:t xml:space="preserve"> (Random Blood Sugar)</w:t>
      </w:r>
    </w:p>
    <w:p w:rsidR="00D215C1" w:rsidRDefault="00000000">
      <w:pPr>
        <w:spacing w:after="2" w:line="255" w:lineRule="auto"/>
        <w:ind w:left="10" w:right="185" w:hanging="10"/>
      </w:pPr>
      <w:r>
        <w:rPr>
          <w:color w:val="192B40"/>
          <w:sz w:val="30"/>
          <w:szCs w:val="30"/>
          <w:rtl/>
        </w:rPr>
        <w:t>فائدته فقط أنه يعطي فكرة عامة عن مستوى السكر في دم المريض حيث يتم تحليل العينة في أي</w:t>
      </w:r>
    </w:p>
    <w:p w:rsidR="00D215C1" w:rsidRDefault="00000000">
      <w:pPr>
        <w:spacing w:after="18" w:line="247" w:lineRule="auto"/>
        <w:ind w:left="55" w:right="205" w:hanging="10"/>
        <w:jc w:val="center"/>
      </w:pPr>
      <w:r>
        <w:rPr>
          <w:color w:val="192B40"/>
          <w:sz w:val="30"/>
          <w:szCs w:val="30"/>
          <w:rtl/>
        </w:rPr>
        <w:t>. وقت خلال اليوم وتؤخذ نتائج هذا التحليل إلى الطبيب ليقوم بتقويم حالة المريض</w:t>
      </w:r>
    </w:p>
    <w:p w:rsidR="00D215C1" w:rsidRDefault="00000000">
      <w:pPr>
        <w:spacing w:after="1004" w:line="247" w:lineRule="auto"/>
        <w:ind w:left="55" w:right="205" w:hanging="10"/>
        <w:jc w:val="center"/>
      </w:pPr>
      <w:r>
        <w:rPr>
          <w:color w:val="192B40"/>
          <w:sz w:val="30"/>
          <w:szCs w:val="30"/>
          <w:rtl/>
        </w:rPr>
        <w:t xml:space="preserve">. المعدل الطبيعي : </w:t>
      </w:r>
      <w:r>
        <w:rPr>
          <w:color w:val="192B40"/>
          <w:sz w:val="30"/>
          <w:szCs w:val="30"/>
        </w:rPr>
        <w:t>70</w:t>
      </w:r>
      <w:r>
        <w:rPr>
          <w:color w:val="192B40"/>
          <w:sz w:val="30"/>
          <w:szCs w:val="30"/>
          <w:rtl/>
        </w:rPr>
        <w:t xml:space="preserve"> – </w:t>
      </w:r>
      <w:r>
        <w:rPr>
          <w:color w:val="192B40"/>
          <w:sz w:val="30"/>
          <w:szCs w:val="30"/>
        </w:rPr>
        <w:t>150</w:t>
      </w:r>
      <w:r>
        <w:rPr>
          <w:color w:val="192B40"/>
          <w:sz w:val="30"/>
          <w:szCs w:val="30"/>
          <w:rtl/>
        </w:rPr>
        <w:t xml:space="preserve"> ملجم / </w:t>
      </w:r>
      <w:r>
        <w:rPr>
          <w:color w:val="192B40"/>
          <w:sz w:val="30"/>
          <w:szCs w:val="30"/>
        </w:rPr>
        <w:t>100</w:t>
      </w:r>
      <w:r>
        <w:rPr>
          <w:color w:val="192B40"/>
          <w:sz w:val="30"/>
          <w:szCs w:val="30"/>
          <w:rtl/>
        </w:rPr>
        <w:t xml:space="preserve"> ملليتر دم</w:t>
      </w:r>
    </w:p>
    <w:p w:rsidR="00D215C1" w:rsidRDefault="00000000">
      <w:pPr>
        <w:bidi w:val="0"/>
        <w:spacing w:after="0"/>
        <w:ind w:left="732" w:hanging="10"/>
        <w:jc w:val="left"/>
      </w:pPr>
      <w:r>
        <w:rPr>
          <w:b/>
          <w:color w:val="1D3652"/>
          <w:sz w:val="26"/>
        </w:rPr>
        <w:t>hakem</w:t>
      </w:r>
    </w:p>
    <w:p w:rsidR="00D215C1" w:rsidRDefault="00000000">
      <w:pPr>
        <w:bidi w:val="0"/>
        <w:spacing w:after="1709" w:line="265" w:lineRule="auto"/>
        <w:ind w:left="732" w:hanging="10"/>
        <w:jc w:val="left"/>
      </w:pPr>
      <w:r>
        <w:rPr>
          <w:color w:val="494949"/>
          <w:sz w:val="18"/>
        </w:rPr>
        <w:t>24 Mar 2013</w:t>
      </w:r>
    </w:p>
    <w:p w:rsidR="00D215C1" w:rsidRDefault="00000000">
      <w:pPr>
        <w:bidi w:val="0"/>
        <w:spacing w:after="3"/>
        <w:ind w:left="328" w:right="158" w:hanging="10"/>
        <w:jc w:val="center"/>
      </w:pPr>
      <w:r>
        <w:rPr>
          <w:color w:val="192B40"/>
          <w:sz w:val="38"/>
          <w:szCs w:val="38"/>
          <w:rtl/>
        </w:rPr>
        <w:t>الدهون</w:t>
      </w:r>
      <w:r>
        <w:rPr>
          <w:color w:val="192B40"/>
          <w:sz w:val="38"/>
        </w:rPr>
        <w:t xml:space="preserve"> Lipids))</w:t>
      </w:r>
    </w:p>
    <w:p w:rsidR="00D215C1" w:rsidRDefault="00000000">
      <w:pPr>
        <w:spacing w:after="234" w:line="265" w:lineRule="auto"/>
        <w:ind w:left="59" w:right="49" w:hanging="10"/>
        <w:jc w:val="center"/>
      </w:pPr>
      <w:r>
        <w:rPr>
          <w:noProof/>
        </w:rPr>
        <mc:AlternateContent>
          <mc:Choice Requires="wpg">
            <w:drawing>
              <wp:anchor distT="0" distB="0" distL="114300" distR="114300" simplePos="0" relativeHeight="251670528" behindDoc="1" locked="0" layoutInCell="1" allowOverlap="1">
                <wp:simplePos x="0" y="0"/>
                <wp:positionH relativeFrom="column">
                  <wp:posOffset>-50856</wp:posOffset>
                </wp:positionH>
                <wp:positionV relativeFrom="paragraph">
                  <wp:posOffset>-3267855</wp:posOffset>
                </wp:positionV>
                <wp:extent cx="6947086" cy="9326810"/>
                <wp:effectExtent l="0" t="0" r="0" b="0"/>
                <wp:wrapNone/>
                <wp:docPr id="842255" name="Group 842255"/>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0085" name="Shape 20085"/>
                        <wps:cNvSpPr/>
                        <wps:spPr>
                          <a:xfrm>
                            <a:off x="0" y="0"/>
                            <a:ext cx="6947086" cy="1653741"/>
                          </a:xfrm>
                          <a:custGeom>
                            <a:avLst/>
                            <a:gdLst/>
                            <a:ahLst/>
                            <a:cxnLst/>
                            <a:rect l="0" t="0" r="0" b="0"/>
                            <a:pathLst>
                              <a:path w="6947086" h="1653741">
                                <a:moveTo>
                                  <a:pt x="0" y="0"/>
                                </a:moveTo>
                                <a:lnTo>
                                  <a:pt x="6947086" y="0"/>
                                </a:lnTo>
                                <a:lnTo>
                                  <a:pt x="6947086" y="1592709"/>
                                </a:lnTo>
                                <a:cubicBezTo>
                                  <a:pt x="6947086" y="1626419"/>
                                  <a:pt x="6919763" y="1653741"/>
                                  <a:pt x="6886058" y="1653741"/>
                                </a:cubicBezTo>
                                <a:lnTo>
                                  <a:pt x="61029" y="1653741"/>
                                </a:lnTo>
                                <a:cubicBezTo>
                                  <a:pt x="27323" y="1653741"/>
                                  <a:pt x="0" y="1626419"/>
                                  <a:pt x="0" y="1592709"/>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0086" name="Shape 20086"/>
                        <wps:cNvSpPr/>
                        <wps:spPr>
                          <a:xfrm>
                            <a:off x="0" y="0"/>
                            <a:ext cx="6947086" cy="1653741"/>
                          </a:xfrm>
                          <a:custGeom>
                            <a:avLst/>
                            <a:gdLst/>
                            <a:ahLst/>
                            <a:cxnLst/>
                            <a:rect l="0" t="0" r="0" b="0"/>
                            <a:pathLst>
                              <a:path w="6947086" h="1653741">
                                <a:moveTo>
                                  <a:pt x="0" y="0"/>
                                </a:moveTo>
                                <a:lnTo>
                                  <a:pt x="30514" y="0"/>
                                </a:lnTo>
                                <a:lnTo>
                                  <a:pt x="30514" y="1572369"/>
                                </a:lnTo>
                                <a:cubicBezTo>
                                  <a:pt x="30514" y="1600461"/>
                                  <a:pt x="53284" y="1623231"/>
                                  <a:pt x="81371" y="1623231"/>
                                </a:cubicBezTo>
                                <a:lnTo>
                                  <a:pt x="6865715" y="1623231"/>
                                </a:lnTo>
                                <a:cubicBezTo>
                                  <a:pt x="6893803" y="1623231"/>
                                  <a:pt x="6916573" y="1600461"/>
                                  <a:pt x="6916573" y="1572369"/>
                                </a:cubicBezTo>
                                <a:lnTo>
                                  <a:pt x="6916573" y="0"/>
                                </a:lnTo>
                                <a:lnTo>
                                  <a:pt x="6947086" y="0"/>
                                </a:lnTo>
                                <a:lnTo>
                                  <a:pt x="6947086" y="1592709"/>
                                </a:lnTo>
                                <a:cubicBezTo>
                                  <a:pt x="6947086" y="1626419"/>
                                  <a:pt x="6919763" y="1653741"/>
                                  <a:pt x="6886058" y="1653741"/>
                                </a:cubicBezTo>
                                <a:lnTo>
                                  <a:pt x="61029" y="1653741"/>
                                </a:lnTo>
                                <a:cubicBezTo>
                                  <a:pt x="27323" y="1653741"/>
                                  <a:pt x="0" y="1626419"/>
                                  <a:pt x="0" y="1592709"/>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0087" name="Shape 20087"/>
                        <wps:cNvSpPr/>
                        <wps:spPr>
                          <a:xfrm>
                            <a:off x="10171" y="0"/>
                            <a:ext cx="6926743" cy="1643571"/>
                          </a:xfrm>
                          <a:custGeom>
                            <a:avLst/>
                            <a:gdLst/>
                            <a:ahLst/>
                            <a:cxnLst/>
                            <a:rect l="0" t="0" r="0" b="0"/>
                            <a:pathLst>
                              <a:path w="6926743" h="1643571">
                                <a:moveTo>
                                  <a:pt x="0" y="0"/>
                                </a:moveTo>
                                <a:lnTo>
                                  <a:pt x="6926743" y="0"/>
                                </a:lnTo>
                                <a:lnTo>
                                  <a:pt x="6926743" y="1592709"/>
                                </a:lnTo>
                                <a:cubicBezTo>
                                  <a:pt x="6926743" y="1620800"/>
                                  <a:pt x="6903974" y="1643571"/>
                                  <a:pt x="6875887" y="1643571"/>
                                </a:cubicBezTo>
                                <a:lnTo>
                                  <a:pt x="50857" y="1643571"/>
                                </a:lnTo>
                                <a:cubicBezTo>
                                  <a:pt x="22770" y="1643571"/>
                                  <a:pt x="0" y="1620800"/>
                                  <a:pt x="0" y="1592709"/>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0305" name="Shape 20305"/>
                        <wps:cNvSpPr/>
                        <wps:spPr>
                          <a:xfrm>
                            <a:off x="0" y="1704603"/>
                            <a:ext cx="6947086" cy="7617197"/>
                          </a:xfrm>
                          <a:custGeom>
                            <a:avLst/>
                            <a:gdLst/>
                            <a:ahLst/>
                            <a:cxnLst/>
                            <a:rect l="0" t="0" r="0" b="0"/>
                            <a:pathLst>
                              <a:path w="6947086" h="7617197">
                                <a:moveTo>
                                  <a:pt x="61029" y="0"/>
                                </a:moveTo>
                                <a:lnTo>
                                  <a:pt x="6886058" y="0"/>
                                </a:lnTo>
                                <a:cubicBezTo>
                                  <a:pt x="6919763" y="0"/>
                                  <a:pt x="6947086" y="27322"/>
                                  <a:pt x="6947086" y="61020"/>
                                </a:cubicBezTo>
                                <a:lnTo>
                                  <a:pt x="6947086" y="7617197"/>
                                </a:lnTo>
                                <a:lnTo>
                                  <a:pt x="0" y="7617197"/>
                                </a:lnTo>
                                <a:lnTo>
                                  <a:pt x="0" y="61020"/>
                                </a:lnTo>
                                <a:cubicBezTo>
                                  <a:pt x="0" y="27322"/>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0306" name="Shape 20306"/>
                        <wps:cNvSpPr/>
                        <wps:spPr>
                          <a:xfrm>
                            <a:off x="0" y="1704603"/>
                            <a:ext cx="6947086" cy="7622207"/>
                          </a:xfrm>
                          <a:custGeom>
                            <a:avLst/>
                            <a:gdLst/>
                            <a:ahLst/>
                            <a:cxnLst/>
                            <a:rect l="0" t="0" r="0" b="0"/>
                            <a:pathLst>
                              <a:path w="6947086" h="7622207">
                                <a:moveTo>
                                  <a:pt x="61029" y="0"/>
                                </a:moveTo>
                                <a:lnTo>
                                  <a:pt x="6886058" y="0"/>
                                </a:lnTo>
                                <a:cubicBezTo>
                                  <a:pt x="6919763" y="0"/>
                                  <a:pt x="6947086" y="27322"/>
                                  <a:pt x="6947086" y="61020"/>
                                </a:cubicBezTo>
                                <a:lnTo>
                                  <a:pt x="6947086" y="7622207"/>
                                </a:lnTo>
                                <a:lnTo>
                                  <a:pt x="6916573" y="7622207"/>
                                </a:lnTo>
                                <a:lnTo>
                                  <a:pt x="6916573" y="81372"/>
                                </a:lnTo>
                                <a:cubicBezTo>
                                  <a:pt x="6916573" y="53280"/>
                                  <a:pt x="6893803" y="30510"/>
                                  <a:pt x="6865715" y="30510"/>
                                </a:cubicBezTo>
                                <a:lnTo>
                                  <a:pt x="81371" y="30510"/>
                                </a:lnTo>
                                <a:cubicBezTo>
                                  <a:pt x="53284" y="30510"/>
                                  <a:pt x="30514" y="53280"/>
                                  <a:pt x="30514" y="81372"/>
                                </a:cubicBezTo>
                                <a:lnTo>
                                  <a:pt x="30514" y="7622207"/>
                                </a:lnTo>
                                <a:lnTo>
                                  <a:pt x="0" y="7622207"/>
                                </a:lnTo>
                                <a:lnTo>
                                  <a:pt x="0" y="61020"/>
                                </a:lnTo>
                                <a:cubicBezTo>
                                  <a:pt x="0" y="27322"/>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0307" name="Shape 20307"/>
                        <wps:cNvSpPr/>
                        <wps:spPr>
                          <a:xfrm>
                            <a:off x="10171" y="1714773"/>
                            <a:ext cx="6926743" cy="7612037"/>
                          </a:xfrm>
                          <a:custGeom>
                            <a:avLst/>
                            <a:gdLst/>
                            <a:ahLst/>
                            <a:cxnLst/>
                            <a:rect l="0" t="0" r="0" b="0"/>
                            <a:pathLst>
                              <a:path w="6926743" h="7612037">
                                <a:moveTo>
                                  <a:pt x="50857" y="0"/>
                                </a:moveTo>
                                <a:lnTo>
                                  <a:pt x="6875887" y="0"/>
                                </a:lnTo>
                                <a:cubicBezTo>
                                  <a:pt x="6903974" y="0"/>
                                  <a:pt x="6926743" y="22758"/>
                                  <a:pt x="6926743" y="50850"/>
                                </a:cubicBezTo>
                                <a:lnTo>
                                  <a:pt x="6926743" y="7612037"/>
                                </a:lnTo>
                                <a:lnTo>
                                  <a:pt x="0" y="7612037"/>
                                </a:lnTo>
                                <a:lnTo>
                                  <a:pt x="0" y="50850"/>
                                </a:lnTo>
                                <a:cubicBezTo>
                                  <a:pt x="0" y="22758"/>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0308" name="Shape 20308"/>
                        <wps:cNvSpPr/>
                        <wps:spPr>
                          <a:xfrm>
                            <a:off x="10171" y="1714773"/>
                            <a:ext cx="6926743" cy="447539"/>
                          </a:xfrm>
                          <a:custGeom>
                            <a:avLst/>
                            <a:gdLst/>
                            <a:ahLst/>
                            <a:cxnLst/>
                            <a:rect l="0" t="0" r="0" b="0"/>
                            <a:pathLst>
                              <a:path w="6926743" h="447539">
                                <a:moveTo>
                                  <a:pt x="50857" y="0"/>
                                </a:moveTo>
                                <a:lnTo>
                                  <a:pt x="6875887" y="0"/>
                                </a:lnTo>
                                <a:cubicBezTo>
                                  <a:pt x="6889930" y="0"/>
                                  <a:pt x="6901917" y="4961"/>
                                  <a:pt x="6911848" y="14895"/>
                                </a:cubicBezTo>
                                <a:cubicBezTo>
                                  <a:pt x="6921778" y="24817"/>
                                  <a:pt x="6926743" y="36810"/>
                                  <a:pt x="6926743" y="50850"/>
                                </a:cubicBezTo>
                                <a:lnTo>
                                  <a:pt x="6926743" y="447539"/>
                                </a:lnTo>
                                <a:lnTo>
                                  <a:pt x="0" y="447539"/>
                                </a:lnTo>
                                <a:lnTo>
                                  <a:pt x="0" y="50850"/>
                                </a:lnTo>
                                <a:cubicBezTo>
                                  <a:pt x="0" y="36810"/>
                                  <a:pt x="4965" y="24817"/>
                                  <a:pt x="14896" y="14895"/>
                                </a:cubicBezTo>
                                <a:cubicBezTo>
                                  <a:pt x="24826" y="4961"/>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31509" name="Shape 2231509"/>
                        <wps:cNvSpPr/>
                        <wps:spPr>
                          <a:xfrm>
                            <a:off x="61029" y="1765623"/>
                            <a:ext cx="376343" cy="10182"/>
                          </a:xfrm>
                          <a:custGeom>
                            <a:avLst/>
                            <a:gdLst/>
                            <a:ahLst/>
                            <a:cxnLst/>
                            <a:rect l="0" t="0" r="0" b="0"/>
                            <a:pathLst>
                              <a:path w="376343" h="10182">
                                <a:moveTo>
                                  <a:pt x="0" y="0"/>
                                </a:moveTo>
                                <a:lnTo>
                                  <a:pt x="376343" y="0"/>
                                </a:lnTo>
                                <a:lnTo>
                                  <a:pt x="376343" y="10182"/>
                                </a:lnTo>
                                <a:lnTo>
                                  <a:pt x="0" y="10182"/>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31510" name="Shape 2231510"/>
                        <wps:cNvSpPr/>
                        <wps:spPr>
                          <a:xfrm>
                            <a:off x="61029" y="2131802"/>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31511" name="Shape 2231511"/>
                        <wps:cNvSpPr/>
                        <wps:spPr>
                          <a:xfrm>
                            <a:off x="61029" y="1765623"/>
                            <a:ext cx="10171" cy="376349"/>
                          </a:xfrm>
                          <a:custGeom>
                            <a:avLst/>
                            <a:gdLst/>
                            <a:ahLst/>
                            <a:cxnLst/>
                            <a:rect l="0" t="0" r="0" b="0"/>
                            <a:pathLst>
                              <a:path w="10171" h="376349">
                                <a:moveTo>
                                  <a:pt x="0" y="0"/>
                                </a:moveTo>
                                <a:lnTo>
                                  <a:pt x="10171" y="0"/>
                                </a:lnTo>
                                <a:lnTo>
                                  <a:pt x="10171" y="376349"/>
                                </a:lnTo>
                                <a:lnTo>
                                  <a:pt x="0" y="376349"/>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31512" name="Shape 2231512"/>
                        <wps:cNvSpPr/>
                        <wps:spPr>
                          <a:xfrm>
                            <a:off x="427200" y="1765623"/>
                            <a:ext cx="10171" cy="376349"/>
                          </a:xfrm>
                          <a:custGeom>
                            <a:avLst/>
                            <a:gdLst/>
                            <a:ahLst/>
                            <a:cxnLst/>
                            <a:rect l="0" t="0" r="0" b="0"/>
                            <a:pathLst>
                              <a:path w="10171" h="376349">
                                <a:moveTo>
                                  <a:pt x="0" y="0"/>
                                </a:moveTo>
                                <a:lnTo>
                                  <a:pt x="10171" y="0"/>
                                </a:lnTo>
                                <a:lnTo>
                                  <a:pt x="10171" y="376349"/>
                                </a:lnTo>
                                <a:lnTo>
                                  <a:pt x="0" y="376349"/>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20967" name="Picture 20967"/>
                          <pic:cNvPicPr/>
                        </pic:nvPicPr>
                        <pic:blipFill>
                          <a:blip r:embed="rId9"/>
                          <a:stretch>
                            <a:fillRect/>
                          </a:stretch>
                        </pic:blipFill>
                        <pic:spPr>
                          <a:xfrm>
                            <a:off x="71195" y="1769753"/>
                            <a:ext cx="355985" cy="355985"/>
                          </a:xfrm>
                          <a:prstGeom prst="rect">
                            <a:avLst/>
                          </a:prstGeom>
                        </pic:spPr>
                      </pic:pic>
                    </wpg:wgp>
                  </a:graphicData>
                </a:graphic>
              </wp:anchor>
            </w:drawing>
          </mc:Choice>
          <mc:Fallback xmlns:a="http://schemas.openxmlformats.org/drawingml/2006/main">
            <w:pict>
              <v:group id="Group 842255" style="width:547.015pt;height:734.394pt;position:absolute;z-index:-2147483426;mso-position-horizontal-relative:text;mso-position-horizontal:absolute;margin-left:-4.0045pt;mso-position-vertical-relative:text;margin-top:-257.311pt;" coordsize="69470,93268">
                <v:shape id="Shape 20085" style="position:absolute;width:69470;height:16537;left:0;top:0;" coordsize="6947086,1653741" path="m0,0l6947086,0l6947086,1592709c6947086,1626419,6919763,1653741,6886058,1653741l61029,1653741c27323,1653741,0,1626419,0,1592709l0,0x">
                  <v:stroke weight="0pt" endcap="flat" joinstyle="miter" miterlimit="4" on="false" color="#000000" opacity="0"/>
                  <v:fill on="true" color="#000000"/>
                </v:shape>
                <v:shape id="Shape 20086" style="position:absolute;width:69470;height:16537;left:0;top:0;" coordsize="6947086,1653741" path="m0,0l30514,0l30514,1572369c30514,1600461,53284,1623231,81371,1623231l6865715,1623231c6893803,1623231,6916573,1600461,6916573,1572369l6916573,0l6947086,0l6947086,1592709c6947086,1626419,6919763,1653741,6886058,1653741l61029,1653741c27323,1653741,0,1626419,0,1592709l0,0x">
                  <v:stroke weight="0pt" endcap="flat" joinstyle="miter" miterlimit="4" on="false" color="#000000" opacity="0"/>
                  <v:fill on="true" color="#aaaaaa"/>
                </v:shape>
                <v:shape id="Shape 20087" style="position:absolute;width:69267;height:16435;left:101;top:0;" coordsize="6926743,1643571" path="m0,0l6926743,0l6926743,1592709c6926743,1620800,6903974,1643571,6875887,1643571l50857,1643571c22770,1643571,0,1620800,0,1592709l0,0x">
                  <v:stroke weight="0pt" endcap="flat" joinstyle="miter" miterlimit="4" on="false" color="#000000" opacity="0"/>
                  <v:fill on="true" color="#ffffff"/>
                </v:shape>
                <v:shape id="Shape 20305" style="position:absolute;width:69470;height:76171;left:0;top:17046;" coordsize="6947086,7617197" path="m61029,0l6886058,0c6919763,0,6947086,27322,6947086,61020l6947086,7617197l0,7617197l0,61020c0,27322,27323,0,61029,0x">
                  <v:stroke weight="0pt" endcap="flat" joinstyle="miter" miterlimit="4" on="false" color="#000000" opacity="0"/>
                  <v:fill on="true" color="#000000"/>
                </v:shape>
                <v:shape id="Shape 20306" style="position:absolute;width:69470;height:76222;left:0;top:17046;" coordsize="6947086,7622207" path="m61029,0l6886058,0c6919763,0,6947086,27322,6947086,61020l6947086,7622207l6916573,7622207l6916573,81372c6916573,53280,6893803,30510,6865715,30510l81371,30510c53284,30510,30514,53280,30514,81372l30514,7622207l0,7622207l0,61020c0,27322,27323,0,61029,0x">
                  <v:stroke weight="0pt" endcap="flat" joinstyle="miter" miterlimit="4" on="false" color="#000000" opacity="0"/>
                  <v:fill on="true" color="#aaaaaa"/>
                </v:shape>
                <v:shape id="Shape 20307" style="position:absolute;width:69267;height:76120;left:101;top:17147;" coordsize="6926743,7612037" path="m50857,0l6875887,0c6903974,0,6926743,22758,6926743,50850l6926743,7612037l0,7612037l0,50850c0,22758,22770,0,50857,0x">
                  <v:stroke weight="0pt" endcap="flat" joinstyle="miter" miterlimit="4" on="false" color="#000000" opacity="0"/>
                  <v:fill on="true" color="#ffffff"/>
                </v:shape>
                <v:shape id="Shape 20308" style="position:absolute;width:69267;height:4475;left:101;top:17147;" coordsize="6926743,447539" path="m50857,0l6875887,0c6889930,0,6901917,4961,6911848,14895c6921778,24817,6926743,36810,6926743,50850l6926743,447539l0,447539l0,50850c0,36810,4965,24817,14896,14895c24826,4961,36813,0,50857,0x">
                  <v:stroke weight="0pt" endcap="flat" joinstyle="miter" miterlimit="4" on="false" color="#000000" opacity="0"/>
                  <v:fill on="true" color="#ffffff"/>
                </v:shape>
                <v:shape id="Shape 2231513" style="position:absolute;width:3763;height:101;left:610;top:17656;" coordsize="376343,10182" path="m0,0l376343,0l376343,10182l0,10182l0,0">
                  <v:stroke weight="0pt" endcap="flat" joinstyle="miter" miterlimit="4" on="false" color="#000000" opacity="0"/>
                  <v:fill on="true" color="#d8e1ea"/>
                </v:shape>
                <v:shape id="Shape 2231514" style="position:absolute;width:3763;height:101;left:610;top:21318;" coordsize="376343,10170" path="m0,0l376343,0l376343,10170l0,10170l0,0">
                  <v:stroke weight="0pt" endcap="flat" joinstyle="miter" miterlimit="4" on="false" color="#000000" opacity="0"/>
                  <v:fill on="true" color="#d8e1ea"/>
                </v:shape>
                <v:shape id="Shape 2231515" style="position:absolute;width:101;height:3763;left:610;top:17656;" coordsize="10171,376349" path="m0,0l10171,0l10171,376349l0,376349l0,0">
                  <v:stroke weight="0pt" endcap="flat" joinstyle="miter" miterlimit="4" on="false" color="#000000" opacity="0"/>
                  <v:fill on="true" color="#d8e1ea"/>
                </v:shape>
                <v:shape id="Shape 2231516" style="position:absolute;width:101;height:3763;left:4272;top:17656;" coordsize="10171,376349" path="m0,0l10171,0l10171,376349l0,376349l0,0">
                  <v:stroke weight="0pt" endcap="flat" joinstyle="miter" miterlimit="4" on="false" color="#000000" opacity="0"/>
                  <v:fill on="true" color="#d8e1ea"/>
                </v:shape>
                <v:shape id="Picture 20967" style="position:absolute;width:3559;height:3559;left:711;top:17697;" filled="f">
                  <v:imagedata r:id="rId10"/>
                </v:shape>
              </v:group>
            </w:pict>
          </mc:Fallback>
        </mc:AlternateContent>
      </w:r>
      <w:r>
        <w:rPr>
          <w:color w:val="192B40"/>
          <w:sz w:val="38"/>
          <w:szCs w:val="38"/>
          <w:rtl/>
        </w:rPr>
        <w:t>لقد أصبحت تحاليل دهون الدم من الاختبارات الشائعة جدا في الطب ويعودذلك في الغالب لما تمثله هذه الدهون كأحد عوامل الخطورة في أمراض</w:t>
      </w:r>
    </w:p>
    <w:p w:rsidR="00D215C1" w:rsidRDefault="00000000">
      <w:pPr>
        <w:spacing w:after="652" w:line="248" w:lineRule="auto"/>
        <w:ind w:left="10" w:right="497" w:hanging="10"/>
      </w:pPr>
      <w:r>
        <w:rPr>
          <w:color w:val="192B40"/>
          <w:sz w:val="38"/>
          <w:szCs w:val="38"/>
          <w:rtl/>
        </w:rPr>
        <w:t>تالوفشرراهاي يعنن دو أخنخاذ قا لالعينصادرت  ، موني اتلطشلخب تص حلوي إللا  دكاهنونت  االلندتامئ جظ ركولفهاا  خخااطصئةة  يوجغالببا</w:t>
      </w:r>
    </w:p>
    <w:p w:rsidR="00D215C1" w:rsidRDefault="00000000">
      <w:pPr>
        <w:spacing w:after="193" w:line="265" w:lineRule="auto"/>
        <w:ind w:left="59" w:right="209" w:hanging="10"/>
        <w:jc w:val="center"/>
      </w:pPr>
      <w:r>
        <w:rPr>
          <w:color w:val="192B40"/>
          <w:sz w:val="38"/>
          <w:szCs w:val="38"/>
          <w:rtl/>
        </w:rPr>
        <w:lastRenderedPageBreak/>
        <w:t>: تعطي دلالات مخالفة للواقع وال</w:t>
      </w:r>
      <w:r>
        <w:rPr>
          <w:color w:val="192B40"/>
          <w:sz w:val="59"/>
          <w:vertAlign w:val="subscript"/>
        </w:rPr>
        <w:t xml:space="preserve"> (Cholesterol) .</w:t>
      </w:r>
      <w:r>
        <w:rPr>
          <w:color w:val="192B40"/>
          <w:sz w:val="38"/>
          <w:szCs w:val="38"/>
          <w:rtl/>
        </w:rPr>
        <w:t>تالحكالولييل ساتليتريو تل</w:t>
      </w:r>
      <w:r>
        <w:rPr>
          <w:color w:val="192B40"/>
          <w:sz w:val="59"/>
          <w:szCs w:val="59"/>
          <w:vertAlign w:val="subscript"/>
          <w:rtl/>
        </w:rPr>
        <w:t xml:space="preserve"> </w:t>
      </w:r>
      <w:r>
        <w:rPr>
          <w:color w:val="192B40"/>
          <w:sz w:val="38"/>
          <w:szCs w:val="38"/>
          <w:rtl/>
        </w:rPr>
        <w:t>جر</w:t>
      </w:r>
      <w:r>
        <w:rPr>
          <w:color w:val="192B40"/>
          <w:sz w:val="59"/>
          <w:szCs w:val="59"/>
          <w:vertAlign w:val="subscript"/>
        </w:rPr>
        <w:t>1</w:t>
      </w:r>
      <w:r>
        <w:rPr>
          <w:color w:val="192B40"/>
          <w:sz w:val="59"/>
          <w:szCs w:val="59"/>
          <w:vertAlign w:val="subscript"/>
          <w:rtl/>
        </w:rPr>
        <w:t>-</w:t>
      </w:r>
      <w:r>
        <w:rPr>
          <w:color w:val="192B40"/>
          <w:sz w:val="38"/>
          <w:szCs w:val="38"/>
          <w:rtl/>
        </w:rPr>
        <w:t>ي روتينيا هي</w:t>
      </w:r>
    </w:p>
    <w:p w:rsidR="00D215C1" w:rsidRDefault="00000000">
      <w:pPr>
        <w:numPr>
          <w:ilvl w:val="0"/>
          <w:numId w:val="9"/>
        </w:numPr>
        <w:bidi w:val="0"/>
        <w:spacing w:after="3"/>
        <w:ind w:right="281" w:hanging="219"/>
        <w:jc w:val="center"/>
      </w:pPr>
      <w:r>
        <w:rPr>
          <w:color w:val="192B40"/>
          <w:sz w:val="38"/>
          <w:szCs w:val="38"/>
          <w:rtl/>
        </w:rPr>
        <w:t>الدهون الثلاثية</w:t>
      </w:r>
      <w:r>
        <w:rPr>
          <w:color w:val="192B40"/>
          <w:sz w:val="38"/>
        </w:rPr>
        <w:t xml:space="preserve"> (Triglyceride) .</w:t>
      </w:r>
    </w:p>
    <w:p w:rsidR="00D215C1" w:rsidRDefault="00000000">
      <w:pPr>
        <w:numPr>
          <w:ilvl w:val="0"/>
          <w:numId w:val="9"/>
        </w:numPr>
        <w:bidi w:val="0"/>
        <w:spacing w:after="3"/>
        <w:ind w:right="281" w:hanging="219"/>
        <w:jc w:val="center"/>
      </w:pPr>
      <w:r>
        <w:rPr>
          <w:color w:val="192B40"/>
          <w:sz w:val="38"/>
          <w:szCs w:val="38"/>
          <w:rtl/>
        </w:rPr>
        <w:t>البروتينات الدهنية عالية الكثافة</w:t>
      </w:r>
      <w:r>
        <w:rPr>
          <w:color w:val="192B40"/>
          <w:sz w:val="38"/>
        </w:rPr>
        <w:t xml:space="preserve"> High Density Lipoproteins (HDL) .</w:t>
      </w:r>
    </w:p>
    <w:p w:rsidR="00D215C1" w:rsidRDefault="00000000">
      <w:pPr>
        <w:numPr>
          <w:ilvl w:val="0"/>
          <w:numId w:val="9"/>
        </w:numPr>
        <w:bidi w:val="0"/>
        <w:spacing w:after="3"/>
        <w:ind w:right="281" w:hanging="219"/>
        <w:jc w:val="center"/>
      </w:pPr>
      <w:r>
        <w:rPr>
          <w:color w:val="192B40"/>
          <w:sz w:val="38"/>
          <w:szCs w:val="38"/>
          <w:rtl/>
        </w:rPr>
        <w:t>البروتينات الدهنية منخفضة الكثافة</w:t>
      </w:r>
      <w:r>
        <w:rPr>
          <w:color w:val="192B40"/>
          <w:sz w:val="38"/>
        </w:rPr>
        <w:t xml:space="preserve"> Low Density Lipoproteins (LDL) .</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2980" w:right="2810" w:hanging="10"/>
        <w:jc w:val="center"/>
      </w:pPr>
      <w:r>
        <w:rPr>
          <w:color w:val="192B40"/>
          <w:sz w:val="38"/>
        </w:rPr>
        <w:t xml:space="preserve">_________________ </w:t>
      </w:r>
      <w:r>
        <w:rPr>
          <w:color w:val="192B40"/>
          <w:sz w:val="38"/>
          <w:szCs w:val="38"/>
          <w:rtl/>
        </w:rPr>
        <w:t>الكوليستيرول</w:t>
      </w:r>
      <w:r>
        <w:rPr>
          <w:color w:val="192B40"/>
          <w:sz w:val="38"/>
        </w:rPr>
        <w:t xml:space="preserve"> (Cholesterol)</w:t>
      </w:r>
    </w:p>
    <w:p w:rsidR="00D215C1" w:rsidRDefault="00000000">
      <w:pPr>
        <w:spacing w:after="3" w:line="265" w:lineRule="auto"/>
        <w:ind w:left="263" w:right="407" w:hanging="10"/>
        <w:jc w:val="center"/>
      </w:pPr>
      <w:r>
        <w:rPr>
          <w:color w:val="192B40"/>
          <w:sz w:val="38"/>
          <w:szCs w:val="38"/>
          <w:rtl/>
        </w:rPr>
        <w:t>هو عبارة عن مركب عضوي دهني يدخل في تركيب الأغشية البلازمية فيالخلايا ، وله دور في تركيب البروتينات الدهنية والهرمونات الجنسية و</w:t>
      </w:r>
    </w:p>
    <w:p w:rsidR="00D215C1" w:rsidRDefault="00000000">
      <w:pPr>
        <w:spacing w:after="3" w:line="265" w:lineRule="auto"/>
        <w:ind w:left="59" w:right="209" w:hanging="10"/>
        <w:jc w:val="center"/>
      </w:pPr>
      <w:r>
        <w:rPr>
          <w:color w:val="192B40"/>
          <w:sz w:val="38"/>
          <w:szCs w:val="38"/>
          <w:rtl/>
        </w:rPr>
        <w:t>. أحماض الصفراء</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1"/>
          <w:numId w:val="9"/>
        </w:numPr>
        <w:spacing w:after="3" w:line="265" w:lineRule="auto"/>
        <w:ind w:right="209" w:hanging="219"/>
        <w:jc w:val="center"/>
      </w:pPr>
      <w:r>
        <w:rPr>
          <w:color w:val="192B40"/>
          <w:sz w:val="38"/>
          <w:szCs w:val="38"/>
          <w:rtl/>
        </w:rPr>
        <w:t>. الوراثة</w:t>
      </w:r>
    </w:p>
    <w:p w:rsidR="00D215C1" w:rsidRDefault="00000000">
      <w:pPr>
        <w:numPr>
          <w:ilvl w:val="1"/>
          <w:numId w:val="9"/>
        </w:numPr>
        <w:spacing w:after="3" w:line="265" w:lineRule="auto"/>
        <w:ind w:right="209" w:hanging="219"/>
        <w:jc w:val="center"/>
      </w:pPr>
      <w:r>
        <w:rPr>
          <w:color w:val="192B40"/>
          <w:sz w:val="38"/>
          <w:szCs w:val="38"/>
          <w:rtl/>
        </w:rPr>
        <w:t>. السكري</w:t>
      </w:r>
    </w:p>
    <w:p w:rsidR="00D215C1" w:rsidRDefault="00000000">
      <w:pPr>
        <w:numPr>
          <w:ilvl w:val="1"/>
          <w:numId w:val="9"/>
        </w:numPr>
        <w:spacing w:after="3" w:line="265" w:lineRule="auto"/>
        <w:ind w:right="209" w:hanging="219"/>
        <w:jc w:val="center"/>
      </w:pPr>
      <w:r>
        <w:rPr>
          <w:color w:val="192B40"/>
          <w:sz w:val="38"/>
          <w:szCs w:val="38"/>
          <w:rtl/>
        </w:rPr>
        <w:t>. التهاب البنكرياس المزمن</w:t>
      </w:r>
    </w:p>
    <w:p w:rsidR="00D215C1" w:rsidRDefault="00000000">
      <w:pPr>
        <w:numPr>
          <w:ilvl w:val="1"/>
          <w:numId w:val="9"/>
        </w:numPr>
        <w:spacing w:after="3" w:line="265" w:lineRule="auto"/>
        <w:ind w:right="209" w:hanging="219"/>
        <w:jc w:val="center"/>
      </w:pPr>
      <w:r>
        <w:rPr>
          <w:color w:val="192B40"/>
          <w:sz w:val="38"/>
          <w:szCs w:val="38"/>
          <w:rtl/>
        </w:rPr>
        <w:t>. الحمل</w:t>
      </w:r>
    </w:p>
    <w:p w:rsidR="00D215C1" w:rsidRDefault="00000000">
      <w:pPr>
        <w:numPr>
          <w:ilvl w:val="1"/>
          <w:numId w:val="9"/>
        </w:numPr>
        <w:spacing w:after="3" w:line="265" w:lineRule="auto"/>
        <w:ind w:right="209" w:hanging="219"/>
        <w:jc w:val="center"/>
      </w:pPr>
      <w:r>
        <w:rPr>
          <w:color w:val="192B40"/>
          <w:sz w:val="38"/>
          <w:szCs w:val="38"/>
          <w:rtl/>
        </w:rPr>
        <w:t>. قصور الغدة الدرقية</w:t>
      </w:r>
    </w:p>
    <w:p w:rsidR="00D215C1" w:rsidRDefault="00000000">
      <w:pPr>
        <w:spacing w:after="3" w:line="265" w:lineRule="auto"/>
        <w:ind w:left="59" w:right="209" w:hanging="10"/>
        <w:jc w:val="center"/>
      </w:pPr>
      <w:r>
        <w:rPr>
          <w:color w:val="192B40"/>
          <w:sz w:val="38"/>
          <w:szCs w:val="38"/>
          <w:rtl/>
        </w:rPr>
        <w:t>: ينخفض في</w:t>
      </w:r>
    </w:p>
    <w:p w:rsidR="00D215C1" w:rsidRDefault="00000000">
      <w:pPr>
        <w:numPr>
          <w:ilvl w:val="1"/>
          <w:numId w:val="9"/>
        </w:numPr>
        <w:spacing w:after="3" w:line="265" w:lineRule="auto"/>
        <w:ind w:right="209" w:hanging="219"/>
        <w:jc w:val="center"/>
      </w:pPr>
      <w:r>
        <w:rPr>
          <w:color w:val="192B40"/>
          <w:sz w:val="38"/>
          <w:szCs w:val="38"/>
          <w:rtl/>
        </w:rPr>
        <w:t>. فقر الدم الحديدي المزمن</w:t>
      </w:r>
    </w:p>
    <w:p w:rsidR="00D215C1" w:rsidRDefault="00000000">
      <w:pPr>
        <w:numPr>
          <w:ilvl w:val="1"/>
          <w:numId w:val="9"/>
        </w:numPr>
        <w:spacing w:after="3" w:line="265" w:lineRule="auto"/>
        <w:ind w:right="209" w:hanging="219"/>
        <w:jc w:val="center"/>
      </w:pPr>
      <w:r>
        <w:rPr>
          <w:color w:val="192B40"/>
          <w:sz w:val="38"/>
          <w:szCs w:val="38"/>
          <w:rtl/>
        </w:rPr>
        <w:t>. التداوي بالكورتيزون</w:t>
      </w:r>
    </w:p>
    <w:p w:rsidR="00D215C1" w:rsidRDefault="00000000">
      <w:pPr>
        <w:numPr>
          <w:ilvl w:val="1"/>
          <w:numId w:val="9"/>
        </w:numPr>
        <w:spacing w:after="3" w:line="265" w:lineRule="auto"/>
        <w:ind w:right="209" w:hanging="219"/>
        <w:jc w:val="center"/>
      </w:pPr>
      <w:r>
        <w:rPr>
          <w:color w:val="192B40"/>
          <w:sz w:val="38"/>
          <w:szCs w:val="38"/>
          <w:rtl/>
        </w:rPr>
        <w:t>. نشاط الغدة الدرقية</w:t>
      </w:r>
    </w:p>
    <w:p w:rsidR="00D215C1" w:rsidRDefault="00000000">
      <w:pPr>
        <w:numPr>
          <w:ilvl w:val="1"/>
          <w:numId w:val="9"/>
        </w:numPr>
        <w:spacing w:after="3" w:line="265" w:lineRule="auto"/>
        <w:ind w:right="209" w:hanging="219"/>
        <w:jc w:val="center"/>
      </w:pPr>
      <w:r>
        <w:rPr>
          <w:color w:val="192B40"/>
          <w:sz w:val="38"/>
          <w:szCs w:val="38"/>
          <w:rtl/>
        </w:rPr>
        <w:t>. سوء التغذية</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120</w:t>
      </w:r>
      <w:r>
        <w:rPr>
          <w:color w:val="192B40"/>
          <w:sz w:val="38"/>
          <w:szCs w:val="38"/>
          <w:rtl/>
        </w:rPr>
        <w:t xml:space="preserve"> – </w:t>
      </w:r>
      <w:r>
        <w:rPr>
          <w:color w:val="192B40"/>
          <w:sz w:val="38"/>
          <w:szCs w:val="38"/>
        </w:rPr>
        <w:t>280</w:t>
      </w:r>
      <w:r>
        <w:rPr>
          <w:color w:val="192B40"/>
          <w:sz w:val="38"/>
          <w:szCs w:val="38"/>
          <w:rtl/>
        </w:rPr>
        <w:t xml:space="preserve"> ملجم / </w:t>
      </w:r>
      <w:r>
        <w:rPr>
          <w:color w:val="192B40"/>
          <w:sz w:val="38"/>
          <w:szCs w:val="38"/>
        </w:rPr>
        <w:t>100</w:t>
      </w:r>
      <w:r>
        <w:rPr>
          <w:color w:val="192B40"/>
          <w:sz w:val="38"/>
          <w:szCs w:val="38"/>
          <w:rtl/>
        </w:rPr>
        <w:t xml:space="preserve"> ملليتر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3080" w:right="2910" w:hanging="10"/>
        <w:jc w:val="center"/>
      </w:pPr>
      <w:r>
        <w:rPr>
          <w:color w:val="192B40"/>
          <w:sz w:val="38"/>
        </w:rPr>
        <w:t xml:space="preserve">_________________ </w:t>
      </w:r>
      <w:r>
        <w:rPr>
          <w:color w:val="192B40"/>
          <w:sz w:val="38"/>
          <w:szCs w:val="38"/>
          <w:rtl/>
        </w:rPr>
        <w:t>الدهون الثلاثية</w:t>
      </w:r>
      <w:r>
        <w:rPr>
          <w:color w:val="192B40"/>
          <w:sz w:val="38"/>
        </w:rPr>
        <w:t xml:space="preserve"> (Triglyceride)</w:t>
      </w:r>
    </w:p>
    <w:p w:rsidR="00D215C1" w:rsidRDefault="00000000">
      <w:pPr>
        <w:spacing w:after="18" w:line="248" w:lineRule="auto"/>
        <w:ind w:left="10" w:right="289" w:hanging="10"/>
      </w:pPr>
      <w:r>
        <w:rPr>
          <w:color w:val="192B40"/>
          <w:sz w:val="38"/>
          <w:szCs w:val="38"/>
          <w:rtl/>
        </w:rPr>
        <w:t>هي أحد أنواع الدهون الموجودة في الدم ويعتبر مصدر للطاقة بعد الجلوكوز</w:t>
      </w:r>
    </w:p>
    <w:p w:rsidR="00D215C1" w:rsidRDefault="00000000">
      <w:pPr>
        <w:spacing w:after="3" w:line="265" w:lineRule="auto"/>
        <w:ind w:left="59" w:right="209" w:hanging="10"/>
        <w:jc w:val="center"/>
      </w:pPr>
      <w:r>
        <w:rPr>
          <w:color w:val="192B40"/>
          <w:sz w:val="38"/>
          <w:szCs w:val="38"/>
          <w:rtl/>
        </w:rPr>
        <w:t>. وخاصة عند نقص الجلوكوز في الجسم</w:t>
      </w:r>
    </w:p>
    <w:p w:rsidR="00D215C1" w:rsidRDefault="00000000">
      <w:pPr>
        <w:spacing w:after="3" w:line="265" w:lineRule="auto"/>
        <w:ind w:left="59" w:right="209" w:hanging="10"/>
        <w:jc w:val="center"/>
      </w:pPr>
      <w:r>
        <w:rPr>
          <w:color w:val="192B40"/>
          <w:sz w:val="38"/>
          <w:szCs w:val="38"/>
          <w:rtl/>
        </w:rPr>
        <w:lastRenderedPageBreak/>
        <w:t>: تزداد في</w:t>
      </w:r>
    </w:p>
    <w:p w:rsidR="00D215C1" w:rsidRDefault="00000000">
      <w:pPr>
        <w:numPr>
          <w:ilvl w:val="1"/>
          <w:numId w:val="10"/>
        </w:numPr>
        <w:spacing w:after="3" w:line="265" w:lineRule="auto"/>
        <w:ind w:right="424" w:hanging="434"/>
        <w:jc w:val="center"/>
      </w:pPr>
      <w:r>
        <w:rPr>
          <w:color w:val="192B40"/>
          <w:sz w:val="38"/>
          <w:szCs w:val="38"/>
          <w:rtl/>
        </w:rPr>
        <w:t>. الوراثة</w:t>
      </w:r>
    </w:p>
    <w:p w:rsidR="00D215C1" w:rsidRDefault="00000000">
      <w:pPr>
        <w:numPr>
          <w:ilvl w:val="1"/>
          <w:numId w:val="10"/>
        </w:numPr>
        <w:spacing w:after="3" w:line="265" w:lineRule="auto"/>
        <w:ind w:right="424" w:hanging="434"/>
        <w:jc w:val="center"/>
      </w:pPr>
      <w:r>
        <w:rPr>
          <w:color w:val="192B40"/>
          <w:sz w:val="38"/>
          <w:szCs w:val="38"/>
          <w:rtl/>
        </w:rPr>
        <w:t>. أمراض الكبد</w:t>
      </w:r>
    </w:p>
    <w:p w:rsidR="00D215C1" w:rsidRDefault="00000000">
      <w:pPr>
        <w:numPr>
          <w:ilvl w:val="1"/>
          <w:numId w:val="10"/>
        </w:numPr>
        <w:spacing w:after="3" w:line="265" w:lineRule="auto"/>
        <w:ind w:right="424" w:hanging="434"/>
        <w:jc w:val="center"/>
      </w:pPr>
      <w:r>
        <w:rPr>
          <w:color w:val="192B40"/>
          <w:sz w:val="38"/>
          <w:szCs w:val="38"/>
          <w:rtl/>
        </w:rPr>
        <w:t>. قصور الغدة الدرقية</w:t>
      </w:r>
    </w:p>
    <w:p w:rsidR="00D215C1" w:rsidRDefault="00000000">
      <w:pPr>
        <w:numPr>
          <w:ilvl w:val="1"/>
          <w:numId w:val="10"/>
        </w:numPr>
        <w:spacing w:after="3" w:line="265" w:lineRule="auto"/>
        <w:ind w:right="424" w:hanging="434"/>
        <w:jc w:val="center"/>
      </w:pPr>
      <w:r>
        <w:rPr>
          <w:color w:val="192B40"/>
          <w:sz w:val="38"/>
          <w:szCs w:val="38"/>
          <w:rtl/>
        </w:rPr>
        <w:t>. داء السكري</w:t>
      </w:r>
    </w:p>
    <w:p w:rsidR="00D215C1" w:rsidRDefault="00000000">
      <w:pPr>
        <w:numPr>
          <w:ilvl w:val="1"/>
          <w:numId w:val="10"/>
        </w:numPr>
        <w:spacing w:after="3" w:line="265" w:lineRule="auto"/>
        <w:ind w:right="424" w:hanging="434"/>
        <w:jc w:val="center"/>
      </w:pPr>
      <w:r>
        <w:rPr>
          <w:color w:val="192B40"/>
          <w:sz w:val="38"/>
          <w:szCs w:val="38"/>
          <w:rtl/>
        </w:rPr>
        <w:t>. التهاب البنكرياس الحاد</w:t>
      </w:r>
    </w:p>
    <w:p w:rsidR="00D215C1" w:rsidRDefault="00000000">
      <w:pPr>
        <w:numPr>
          <w:ilvl w:val="1"/>
          <w:numId w:val="10"/>
        </w:numPr>
        <w:spacing w:after="3" w:line="265" w:lineRule="auto"/>
        <w:ind w:right="424" w:hanging="434"/>
        <w:jc w:val="center"/>
      </w:pPr>
      <w:r>
        <w:rPr>
          <w:color w:val="192B40"/>
          <w:sz w:val="38"/>
          <w:szCs w:val="38"/>
          <w:rtl/>
        </w:rPr>
        <w:t>. النقرس</w:t>
      </w:r>
    </w:p>
    <w:p w:rsidR="00D215C1" w:rsidRDefault="00000000">
      <w:pPr>
        <w:numPr>
          <w:ilvl w:val="1"/>
          <w:numId w:val="10"/>
        </w:numPr>
        <w:spacing w:after="3" w:line="265" w:lineRule="auto"/>
        <w:ind w:right="424" w:hanging="434"/>
        <w:jc w:val="center"/>
      </w:pPr>
      <w:r>
        <w:rPr>
          <w:color w:val="192B40"/>
          <w:sz w:val="38"/>
          <w:szCs w:val="38"/>
          <w:rtl/>
        </w:rPr>
        <w:t>. تعاطي الكحوليات</w:t>
      </w:r>
    </w:p>
    <w:p w:rsidR="00D215C1" w:rsidRDefault="00000000">
      <w:pPr>
        <w:spacing w:after="3" w:line="265" w:lineRule="auto"/>
        <w:ind w:left="59" w:right="209" w:hanging="10"/>
        <w:jc w:val="center"/>
      </w:pPr>
      <w:r>
        <w:rPr>
          <w:color w:val="192B40"/>
          <w:sz w:val="38"/>
          <w:szCs w:val="38"/>
          <w:rtl/>
        </w:rPr>
        <w:t>: تنخفض في</w:t>
      </w:r>
    </w:p>
    <w:p w:rsidR="00D215C1" w:rsidRDefault="00000000">
      <w:pPr>
        <w:spacing w:after="306" w:line="265" w:lineRule="auto"/>
        <w:ind w:left="59" w:right="209" w:hanging="10"/>
        <w:jc w:val="center"/>
      </w:pPr>
      <w:r>
        <w:rPr>
          <w:color w:val="192B40"/>
          <w:sz w:val="38"/>
          <w:szCs w:val="38"/>
          <w:rtl/>
        </w:rPr>
        <w:t>. سوء التغذية •</w:t>
      </w:r>
    </w:p>
    <w:p w:rsidR="00D215C1" w:rsidRDefault="00000000">
      <w:pPr>
        <w:spacing w:after="3" w:line="265" w:lineRule="auto"/>
        <w:ind w:left="59" w:right="78" w:hanging="10"/>
        <w:jc w:val="center"/>
      </w:pPr>
      <w:r>
        <w:rPr>
          <w:noProof/>
        </w:rPr>
        <mc:AlternateContent>
          <mc:Choice Requires="wpg">
            <w:drawing>
              <wp:anchor distT="0" distB="0" distL="114300" distR="114300" simplePos="0" relativeHeight="251671552" behindDoc="1" locked="0" layoutInCell="1" allowOverlap="1">
                <wp:simplePos x="0" y="0"/>
                <wp:positionH relativeFrom="column">
                  <wp:posOffset>-50856</wp:posOffset>
                </wp:positionH>
                <wp:positionV relativeFrom="paragraph">
                  <wp:posOffset>-5587373</wp:posOffset>
                </wp:positionV>
                <wp:extent cx="6947086" cy="9326799"/>
                <wp:effectExtent l="0" t="0" r="0" b="0"/>
                <wp:wrapNone/>
                <wp:docPr id="856327" name="Group 856327"/>
                <wp:cNvGraphicFramePr/>
                <a:graphic xmlns:a="http://schemas.openxmlformats.org/drawingml/2006/main">
                  <a:graphicData uri="http://schemas.microsoft.com/office/word/2010/wordprocessingGroup">
                    <wpg:wgp>
                      <wpg:cNvGrpSpPr/>
                      <wpg:grpSpPr>
                        <a:xfrm>
                          <a:off x="0" y="0"/>
                          <a:ext cx="6947086" cy="9326799"/>
                          <a:chOff x="0" y="0"/>
                          <a:chExt cx="6947086" cy="9326799"/>
                        </a:xfrm>
                      </wpg:grpSpPr>
                      <wps:wsp>
                        <wps:cNvPr id="2233589" name="Shape 2233589"/>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3590" name="Shape 2233590"/>
                        <wps:cNvSpPr/>
                        <wps:spPr>
                          <a:xfrm>
                            <a:off x="0"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3591" name="Shape 2233591"/>
                        <wps:cNvSpPr/>
                        <wps:spPr>
                          <a:xfrm>
                            <a:off x="6916573"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3592" name="Shape 2233592"/>
                        <wps:cNvSpPr/>
                        <wps:spPr>
                          <a:xfrm>
                            <a:off x="10171" y="0"/>
                            <a:ext cx="6926743" cy="9326799"/>
                          </a:xfrm>
                          <a:custGeom>
                            <a:avLst/>
                            <a:gdLst/>
                            <a:ahLst/>
                            <a:cxnLst/>
                            <a:rect l="0" t="0" r="0" b="0"/>
                            <a:pathLst>
                              <a:path w="6926743" h="9326799">
                                <a:moveTo>
                                  <a:pt x="0" y="0"/>
                                </a:moveTo>
                                <a:lnTo>
                                  <a:pt x="6926743" y="0"/>
                                </a:lnTo>
                                <a:lnTo>
                                  <a:pt x="6926743" y="9326799"/>
                                </a:lnTo>
                                <a:lnTo>
                                  <a:pt x="0" y="932679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56327" style="width:547.015pt;height:734.394pt;position:absolute;z-index:-2147483646;mso-position-horizontal-relative:text;mso-position-horizontal:absolute;margin-left:-4.0045pt;mso-position-vertical-relative:text;margin-top:-439.951pt;" coordsize="69470,93267">
                <v:shape id="Shape 2233593" style="position:absolute;width:69470;height:93218;left:0;top:0;" coordsize="6947086,9321800" path="m0,0l6947086,0l6947086,9321800l0,9321800l0,0">
                  <v:stroke weight="0pt" endcap="flat" joinstyle="miter" miterlimit="4" on="false" color="#000000" opacity="0"/>
                  <v:fill on="true" color="#000000"/>
                </v:shape>
                <v:shape id="Shape 2233594" style="position:absolute;width:305;height:93267;left:0;top:0;" coordsize="30514,9326799" path="m0,0l30514,0l30514,9326799l0,9326799l0,0">
                  <v:stroke weight="0pt" endcap="flat" joinstyle="miter" miterlimit="4" on="false" color="#000000" opacity="0"/>
                  <v:fill on="true" color="#aaaaaa"/>
                </v:shape>
                <v:shape id="Shape 2233595" style="position:absolute;width:305;height:93267;left:69165;top:0;" coordsize="30514,9326799" path="m0,0l30514,0l30514,9326799l0,9326799l0,0">
                  <v:stroke weight="0pt" endcap="flat" joinstyle="miter" miterlimit="4" on="false" color="#000000" opacity="0"/>
                  <v:fill on="true" color="#aaaaaa"/>
                </v:shape>
                <v:shape id="Shape 2233596" style="position:absolute;width:69267;height:93267;left:101;top:0;" coordsize="6926743,9326799" path="m0,0l6926743,0l6926743,9326799l0,9326799l0,0">
                  <v:stroke weight="0pt" endcap="flat" joinstyle="miter" miterlimit="4" on="false" color="#000000" opacity="0"/>
                  <v:fill on="true" color="#ffffff"/>
                </v:shape>
              </v:group>
            </w:pict>
          </mc:Fallback>
        </mc:AlternateContent>
      </w:r>
      <w:r>
        <w:rPr>
          <w:color w:val="192B40"/>
          <w:sz w:val="38"/>
          <w:szCs w:val="38"/>
          <w:rtl/>
        </w:rPr>
        <w:t>ولذلك ازدادت أهمية قياس أنواع الدهون في الدم بعد أن وجدت العلاقة بيننسبة الشحوم في الدم وبين تصلب الشرايين والمضاعفات الناتجة عنها</w:t>
      </w:r>
    </w:p>
    <w:p w:rsidR="00D215C1" w:rsidRDefault="00000000">
      <w:pPr>
        <w:spacing w:after="3" w:line="265" w:lineRule="auto"/>
        <w:ind w:left="59" w:right="209" w:hanging="10"/>
        <w:jc w:val="center"/>
      </w:pPr>
      <w:r>
        <w:rPr>
          <w:color w:val="192B40"/>
          <w:sz w:val="38"/>
          <w:szCs w:val="38"/>
          <w:rtl/>
        </w:rPr>
        <w:t>. وخاصة أمراض القلب</w:t>
      </w:r>
    </w:p>
    <w:p w:rsidR="00D215C1" w:rsidRDefault="00000000">
      <w:pPr>
        <w:spacing w:after="18" w:line="248" w:lineRule="auto"/>
        <w:ind w:left="10" w:right="436" w:hanging="10"/>
      </w:pPr>
      <w:r>
        <w:rPr>
          <w:color w:val="192B40"/>
          <w:sz w:val="38"/>
          <w:szCs w:val="38"/>
          <w:rtl/>
        </w:rPr>
        <w:t>يقي الشرايين ويحافظ</w:t>
      </w:r>
      <w:r>
        <w:rPr>
          <w:color w:val="192B40"/>
          <w:sz w:val="38"/>
        </w:rPr>
        <w:t xml:space="preserve"> (HDL) </w:t>
      </w:r>
      <w:r>
        <w:rPr>
          <w:color w:val="192B40"/>
          <w:sz w:val="38"/>
          <w:szCs w:val="38"/>
          <w:rtl/>
        </w:rPr>
        <w:t>وقد ظهر أن البروتين الدهني عالي الكثافة</w:t>
      </w:r>
    </w:p>
    <w:p w:rsidR="00D215C1" w:rsidRDefault="00000000">
      <w:pPr>
        <w:spacing w:after="3" w:line="265" w:lineRule="auto"/>
        <w:ind w:left="59" w:right="49" w:hanging="10"/>
        <w:jc w:val="center"/>
      </w:pPr>
      <w:r>
        <w:rPr>
          <w:color w:val="192B40"/>
          <w:sz w:val="38"/>
          <w:szCs w:val="38"/>
          <w:rtl/>
        </w:rPr>
        <w:t>من إحداث أضراره . بمعنى آخر كلما ارتفعت نسبة</w:t>
      </w:r>
      <w:r>
        <w:rPr>
          <w:color w:val="192B40"/>
          <w:sz w:val="38"/>
        </w:rPr>
        <w:t xml:space="preserve"> (LDL) </w:t>
      </w:r>
      <w:r>
        <w:rPr>
          <w:color w:val="192B40"/>
          <w:sz w:val="38"/>
          <w:szCs w:val="38"/>
          <w:rtl/>
        </w:rPr>
        <w:t>عليها ويمنع تأثيركلما قلت حوادث تصلب الشرايين وتضخم عضلة القلب والذبحة</w:t>
      </w:r>
      <w:r>
        <w:rPr>
          <w:color w:val="192B40"/>
          <w:sz w:val="38"/>
        </w:rPr>
        <w:t xml:space="preserve">(HDL) </w:t>
      </w:r>
    </w:p>
    <w:p w:rsidR="00D215C1" w:rsidRDefault="00000000">
      <w:pPr>
        <w:spacing w:after="3" w:line="265" w:lineRule="auto"/>
        <w:ind w:left="59" w:right="209" w:hanging="10"/>
        <w:jc w:val="center"/>
      </w:pPr>
      <w:r>
        <w:rPr>
          <w:color w:val="192B40"/>
          <w:sz w:val="38"/>
          <w:szCs w:val="38"/>
          <w:rtl/>
        </w:rPr>
        <w:t>. الصدرية</w:t>
      </w:r>
    </w:p>
    <w:p w:rsidR="00D215C1" w:rsidRDefault="00000000">
      <w:pPr>
        <w:spacing w:after="18" w:line="248" w:lineRule="auto"/>
        <w:ind w:left="10" w:right="289" w:hanging="10"/>
      </w:pPr>
      <w:r>
        <w:rPr>
          <w:color w:val="192B40"/>
          <w:sz w:val="38"/>
          <w:szCs w:val="38"/>
          <w:rtl/>
        </w:rPr>
        <w:t>بالمعادلة</w:t>
      </w:r>
      <w:r>
        <w:rPr>
          <w:color w:val="192B40"/>
          <w:sz w:val="38"/>
        </w:rPr>
        <w:t xml:space="preserve"> (LDL) </w:t>
      </w:r>
      <w:r>
        <w:rPr>
          <w:color w:val="192B40"/>
          <w:sz w:val="38"/>
          <w:szCs w:val="38"/>
          <w:rtl/>
        </w:rPr>
        <w:t>بالدم يتم احتساب نسبة</w:t>
      </w:r>
      <w:r>
        <w:rPr>
          <w:color w:val="192B40"/>
          <w:sz w:val="38"/>
        </w:rPr>
        <w:t xml:space="preserve"> (HDL) </w:t>
      </w:r>
      <w:r>
        <w:rPr>
          <w:color w:val="192B40"/>
          <w:sz w:val="38"/>
          <w:szCs w:val="38"/>
          <w:rtl/>
        </w:rPr>
        <w:t>وبعد أن يتم قياس نسبة</w:t>
      </w:r>
    </w:p>
    <w:p w:rsidR="00D215C1" w:rsidRDefault="00000000">
      <w:pPr>
        <w:spacing w:after="3" w:line="265" w:lineRule="auto"/>
        <w:ind w:left="59" w:right="209" w:hanging="10"/>
        <w:jc w:val="center"/>
      </w:pPr>
      <w:r>
        <w:rPr>
          <w:color w:val="192B40"/>
          <w:sz w:val="38"/>
          <w:szCs w:val="38"/>
          <w:rtl/>
        </w:rPr>
        <w:t>: التالية</w:t>
      </w:r>
    </w:p>
    <w:p w:rsidR="00D215C1" w:rsidRDefault="00000000">
      <w:pPr>
        <w:bidi w:val="0"/>
        <w:spacing w:after="3"/>
        <w:ind w:left="328" w:right="158" w:hanging="10"/>
        <w:jc w:val="center"/>
      </w:pPr>
      <w:r>
        <w:rPr>
          <w:color w:val="192B40"/>
          <w:sz w:val="38"/>
        </w:rPr>
        <w:t>LDL = Cholesterol – (1/5 TG + HDL)</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numPr>
          <w:ilvl w:val="0"/>
          <w:numId w:val="11"/>
        </w:numPr>
        <w:spacing w:after="0"/>
        <w:ind w:left="1898" w:right="587" w:hanging="1471"/>
        <w:jc w:val="center"/>
      </w:pPr>
      <w:r>
        <w:rPr>
          <w:color w:val="192B40"/>
          <w:sz w:val="38"/>
          <w:szCs w:val="38"/>
          <w:rtl/>
        </w:rPr>
        <w:t xml:space="preserve">. ( ملجم / </w:t>
      </w:r>
      <w:r>
        <w:rPr>
          <w:color w:val="192B40"/>
          <w:sz w:val="38"/>
          <w:szCs w:val="38"/>
        </w:rPr>
        <w:t>100</w:t>
      </w:r>
      <w:r>
        <w:rPr>
          <w:color w:val="192B40"/>
          <w:sz w:val="38"/>
          <w:szCs w:val="38"/>
          <w:rtl/>
        </w:rPr>
        <w:t xml:space="preserve"> ملليتر دم من عمر ( سنة – </w:t>
      </w:r>
      <w:r>
        <w:rPr>
          <w:color w:val="192B40"/>
          <w:sz w:val="38"/>
          <w:szCs w:val="38"/>
        </w:rPr>
        <w:t>30</w:t>
      </w:r>
      <w:r>
        <w:rPr>
          <w:color w:val="192B40"/>
          <w:sz w:val="38"/>
          <w:szCs w:val="38"/>
          <w:rtl/>
        </w:rPr>
        <w:t xml:space="preserve"> سنة </w:t>
      </w:r>
      <w:r>
        <w:rPr>
          <w:color w:val="192B40"/>
          <w:sz w:val="38"/>
          <w:szCs w:val="38"/>
        </w:rPr>
        <w:t>041</w:t>
      </w:r>
      <w:r>
        <w:rPr>
          <w:color w:val="192B40"/>
          <w:sz w:val="38"/>
          <w:szCs w:val="38"/>
          <w:rtl/>
        </w:rPr>
        <w:t xml:space="preserve"> – </w:t>
      </w:r>
      <w:r>
        <w:rPr>
          <w:color w:val="192B40"/>
          <w:sz w:val="38"/>
          <w:szCs w:val="38"/>
        </w:rPr>
        <w:t>01</w:t>
      </w:r>
    </w:p>
    <w:p w:rsidR="00D215C1" w:rsidRDefault="00000000">
      <w:pPr>
        <w:numPr>
          <w:ilvl w:val="0"/>
          <w:numId w:val="11"/>
        </w:numPr>
        <w:spacing w:after="0"/>
        <w:ind w:left="1898" w:right="587" w:hanging="1471"/>
        <w:jc w:val="center"/>
      </w:pPr>
      <w:r>
        <w:rPr>
          <w:color w:val="192B40"/>
          <w:sz w:val="38"/>
          <w:szCs w:val="38"/>
          <w:rtl/>
        </w:rPr>
        <w:t xml:space="preserve">. ( ملجم / </w:t>
      </w:r>
      <w:r>
        <w:rPr>
          <w:color w:val="192B40"/>
          <w:sz w:val="38"/>
          <w:szCs w:val="38"/>
        </w:rPr>
        <w:t>100</w:t>
      </w:r>
      <w:r>
        <w:rPr>
          <w:color w:val="192B40"/>
          <w:sz w:val="38"/>
          <w:szCs w:val="38"/>
          <w:rtl/>
        </w:rPr>
        <w:t xml:space="preserve"> ملليتر دم من عمر ( </w:t>
      </w:r>
      <w:r>
        <w:rPr>
          <w:color w:val="192B40"/>
          <w:sz w:val="38"/>
          <w:szCs w:val="38"/>
        </w:rPr>
        <w:t>31</w:t>
      </w:r>
      <w:r>
        <w:rPr>
          <w:color w:val="192B40"/>
          <w:sz w:val="38"/>
          <w:szCs w:val="38"/>
          <w:rtl/>
        </w:rPr>
        <w:t xml:space="preserve"> – </w:t>
      </w:r>
      <w:r>
        <w:rPr>
          <w:color w:val="192B40"/>
          <w:sz w:val="38"/>
          <w:szCs w:val="38"/>
        </w:rPr>
        <w:t>40</w:t>
      </w:r>
      <w:r>
        <w:rPr>
          <w:color w:val="192B40"/>
          <w:sz w:val="38"/>
          <w:szCs w:val="38"/>
          <w:rtl/>
        </w:rPr>
        <w:t xml:space="preserve"> سنة </w:t>
      </w:r>
      <w:r>
        <w:rPr>
          <w:color w:val="192B40"/>
          <w:sz w:val="38"/>
          <w:szCs w:val="38"/>
        </w:rPr>
        <w:t>051</w:t>
      </w:r>
      <w:r>
        <w:rPr>
          <w:color w:val="192B40"/>
          <w:sz w:val="38"/>
          <w:szCs w:val="38"/>
          <w:rtl/>
        </w:rPr>
        <w:t xml:space="preserve"> – </w:t>
      </w:r>
      <w:r>
        <w:rPr>
          <w:color w:val="192B40"/>
          <w:sz w:val="38"/>
          <w:szCs w:val="38"/>
        </w:rPr>
        <w:t>01</w:t>
      </w:r>
    </w:p>
    <w:p w:rsidR="00D215C1" w:rsidRDefault="00000000">
      <w:pPr>
        <w:numPr>
          <w:ilvl w:val="0"/>
          <w:numId w:val="11"/>
        </w:numPr>
        <w:spacing w:after="0"/>
        <w:ind w:left="1898" w:right="587" w:hanging="1471"/>
        <w:jc w:val="center"/>
      </w:pPr>
      <w:r>
        <w:rPr>
          <w:color w:val="192B40"/>
          <w:sz w:val="38"/>
          <w:szCs w:val="38"/>
          <w:rtl/>
        </w:rPr>
        <w:t xml:space="preserve">. ( ملجم / </w:t>
      </w:r>
      <w:r>
        <w:rPr>
          <w:color w:val="192B40"/>
          <w:sz w:val="38"/>
          <w:szCs w:val="38"/>
        </w:rPr>
        <w:t>100</w:t>
      </w:r>
      <w:r>
        <w:rPr>
          <w:color w:val="192B40"/>
          <w:sz w:val="38"/>
          <w:szCs w:val="38"/>
          <w:rtl/>
        </w:rPr>
        <w:t xml:space="preserve"> ملليتر دم من عمر ( </w:t>
      </w:r>
      <w:r>
        <w:rPr>
          <w:color w:val="192B40"/>
          <w:sz w:val="38"/>
          <w:szCs w:val="38"/>
        </w:rPr>
        <w:t>41</w:t>
      </w:r>
      <w:r>
        <w:rPr>
          <w:color w:val="192B40"/>
          <w:sz w:val="38"/>
          <w:szCs w:val="38"/>
          <w:rtl/>
        </w:rPr>
        <w:t xml:space="preserve"> – </w:t>
      </w:r>
      <w:r>
        <w:rPr>
          <w:color w:val="192B40"/>
          <w:sz w:val="38"/>
          <w:szCs w:val="38"/>
        </w:rPr>
        <w:t>50</w:t>
      </w:r>
      <w:r>
        <w:rPr>
          <w:color w:val="192B40"/>
          <w:sz w:val="38"/>
          <w:szCs w:val="38"/>
          <w:rtl/>
        </w:rPr>
        <w:t xml:space="preserve"> سنة </w:t>
      </w:r>
      <w:r>
        <w:rPr>
          <w:color w:val="192B40"/>
          <w:sz w:val="38"/>
          <w:szCs w:val="38"/>
        </w:rPr>
        <w:t>061</w:t>
      </w:r>
      <w:r>
        <w:rPr>
          <w:color w:val="192B40"/>
          <w:sz w:val="38"/>
          <w:szCs w:val="38"/>
          <w:rtl/>
        </w:rPr>
        <w:t xml:space="preserve"> – </w:t>
      </w:r>
      <w:r>
        <w:rPr>
          <w:color w:val="192B40"/>
          <w:sz w:val="38"/>
          <w:szCs w:val="38"/>
        </w:rPr>
        <w:t>01</w:t>
      </w:r>
      <w:r>
        <w:rPr>
          <w:color w:val="192B40"/>
          <w:sz w:val="38"/>
          <w:szCs w:val="38"/>
          <w:rtl/>
        </w:rPr>
        <w:t>__________________________________________________</w:t>
      </w:r>
    </w:p>
    <w:p w:rsidR="00D215C1" w:rsidRDefault="00000000">
      <w:pPr>
        <w:spacing w:after="3" w:line="265" w:lineRule="auto"/>
        <w:ind w:left="886" w:right="209" w:hanging="837"/>
        <w:jc w:val="center"/>
      </w:pPr>
      <w:r>
        <w:rPr>
          <w:noProof/>
        </w:rPr>
        <mc:AlternateContent>
          <mc:Choice Requires="wpg">
            <w:drawing>
              <wp:anchor distT="0" distB="0" distL="114300" distR="114300" simplePos="0" relativeHeight="251672576" behindDoc="1" locked="0" layoutInCell="1" allowOverlap="1">
                <wp:simplePos x="0" y="0"/>
                <wp:positionH relativeFrom="column">
                  <wp:posOffset>-50856</wp:posOffset>
                </wp:positionH>
                <wp:positionV relativeFrom="paragraph">
                  <wp:posOffset>-254396</wp:posOffset>
                </wp:positionV>
                <wp:extent cx="6947086" cy="9326810"/>
                <wp:effectExtent l="0" t="0" r="0" b="0"/>
                <wp:wrapNone/>
                <wp:docPr id="868610" name="Group 868610"/>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34705" name="Shape 2234705"/>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706" name="Shape 2234706"/>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4707" name="Shape 2234707"/>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4708" name="Shape 2234708"/>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68610" style="width:547.015pt;height:734.394pt;position:absolute;z-index:-2147483646;mso-position-horizontal-relative:text;mso-position-horizontal:absolute;margin-left:-4.0045pt;mso-position-vertical-relative:text;margin-top:-20.0312pt;" coordsize="69470,93268">
                <v:shape id="Shape 2234709" style="position:absolute;width:69470;height:93218;left:0;top:0;" coordsize="6947086,9321800" path="m0,0l6947086,0l6947086,9321800l0,9321800l0,0">
                  <v:stroke weight="0pt" endcap="flat" joinstyle="miter" miterlimit="4" on="false" color="#000000" opacity="0"/>
                  <v:fill on="true" color="#000000"/>
                </v:shape>
                <v:shape id="Shape 2234710" style="position:absolute;width:305;height:93268;left:0;top:0;" coordsize="30514,9326810" path="m0,0l30514,0l30514,9326810l0,9326810l0,0">
                  <v:stroke weight="0pt" endcap="flat" joinstyle="miter" miterlimit="4" on="false" color="#000000" opacity="0"/>
                  <v:fill on="true" color="#aaaaaa"/>
                </v:shape>
                <v:shape id="Shape 2234711" style="position:absolute;width:305;height:93268;left:69165;top:0;" coordsize="30514,9326810" path="m0,0l30514,0l30514,9326810l0,9326810l0,0">
                  <v:stroke weight="0pt" endcap="flat" joinstyle="miter" miterlimit="4" on="false" color="#000000" opacity="0"/>
                  <v:fill on="true" color="#aaaaaa"/>
                </v:shape>
                <v:shape id="Shape 2234712"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8"/>
          <w:szCs w:val="38"/>
          <w:rtl/>
        </w:rPr>
        <w:t>_________________</w:t>
      </w:r>
      <w:r>
        <w:rPr>
          <w:color w:val="192B40"/>
          <w:sz w:val="38"/>
        </w:rPr>
        <w:t xml:space="preserve"> High Density Lipoproteins (HDL)</w:t>
      </w:r>
      <w:r>
        <w:rPr>
          <w:color w:val="192B40"/>
          <w:sz w:val="38"/>
          <w:szCs w:val="38"/>
          <w:rtl/>
        </w:rPr>
        <w:t xml:space="preserve">البروتينات الدهنية عالية الكثافةتقوم البروتينات الدهنية عالية الكثافة بحمل </w:t>
      </w:r>
      <w:r>
        <w:rPr>
          <w:color w:val="192B40"/>
          <w:sz w:val="38"/>
          <w:szCs w:val="38"/>
          <w:rtl/>
        </w:rPr>
        <w:lastRenderedPageBreak/>
        <w:t>الكوليستيرول من الدم إلى الكبدحيث يتم أيضه ، وبالتالي يمنع حدوث تصلب الشرايين ويتناسب مع</w:t>
      </w:r>
    </w:p>
    <w:p w:rsidR="00D215C1" w:rsidRDefault="00000000">
      <w:pPr>
        <w:spacing w:after="18" w:line="248" w:lineRule="auto"/>
        <w:ind w:left="10" w:right="465" w:hanging="10"/>
      </w:pPr>
      <w:r>
        <w:rPr>
          <w:color w:val="192B40"/>
          <w:sz w:val="38"/>
          <w:szCs w:val="38"/>
          <w:rtl/>
        </w:rPr>
        <w:t>في الدم</w:t>
      </w:r>
      <w:r>
        <w:rPr>
          <w:color w:val="192B40"/>
          <w:sz w:val="38"/>
        </w:rPr>
        <w:t xml:space="preserve"> HDL </w:t>
      </w:r>
      <w:r>
        <w:rPr>
          <w:color w:val="192B40"/>
          <w:sz w:val="38"/>
          <w:szCs w:val="38"/>
          <w:rtl/>
        </w:rPr>
        <w:t>الكوليستيرول تناسب عكسي في الدم حيث أن زيادة نسبة</w:t>
      </w:r>
    </w:p>
    <w:p w:rsidR="00D215C1" w:rsidRDefault="00000000">
      <w:pPr>
        <w:spacing w:after="3" w:line="265" w:lineRule="auto"/>
        <w:ind w:left="59" w:right="49" w:hanging="10"/>
        <w:jc w:val="center"/>
      </w:pPr>
      <w:r>
        <w:rPr>
          <w:color w:val="192B40"/>
          <w:sz w:val="38"/>
          <w:szCs w:val="38"/>
          <w:rtl/>
        </w:rPr>
        <w:t>تؤدي إلى نقص مستوى الكوليستيرول في الدم مما يمنع حدوث مرض تصلبوتزيد نسبته عند الرياضيين وتقل نسبته</w:t>
      </w:r>
      <w:r>
        <w:rPr>
          <w:color w:val="192B40"/>
          <w:sz w:val="38"/>
        </w:rPr>
        <w:t xml:space="preserve"> (Atherosclerosis). </w:t>
      </w:r>
      <w:r>
        <w:rPr>
          <w:color w:val="192B40"/>
          <w:sz w:val="38"/>
          <w:szCs w:val="38"/>
          <w:rtl/>
        </w:rPr>
        <w:t>الشرايين</w:t>
      </w:r>
    </w:p>
    <w:p w:rsidR="00D215C1" w:rsidRDefault="00000000">
      <w:pPr>
        <w:spacing w:after="3" w:line="265" w:lineRule="auto"/>
        <w:ind w:left="59" w:right="209" w:hanging="10"/>
        <w:jc w:val="center"/>
      </w:pPr>
      <w:r>
        <w:rPr>
          <w:color w:val="192B40"/>
          <w:sz w:val="38"/>
          <w:szCs w:val="38"/>
          <w:rtl/>
        </w:rPr>
        <w:t>. عند المدخنين والمصابين بالسمنة</w:t>
      </w:r>
    </w:p>
    <w:p w:rsidR="00D215C1" w:rsidRDefault="00000000">
      <w:pPr>
        <w:spacing w:after="3" w:line="265" w:lineRule="auto"/>
        <w:ind w:left="59" w:right="209" w:hanging="10"/>
        <w:jc w:val="center"/>
      </w:pPr>
      <w:r>
        <w:rPr>
          <w:color w:val="192B40"/>
          <w:sz w:val="38"/>
          <w:szCs w:val="38"/>
          <w:rtl/>
        </w:rPr>
        <w:t xml:space="preserve">. المعدل الطبيعي : يزيد عن </w:t>
      </w:r>
      <w:r>
        <w:rPr>
          <w:color w:val="192B40"/>
          <w:sz w:val="38"/>
          <w:szCs w:val="38"/>
        </w:rPr>
        <w:t>40</w:t>
      </w:r>
      <w:r>
        <w:rPr>
          <w:color w:val="192B40"/>
          <w:sz w:val="38"/>
          <w:szCs w:val="38"/>
          <w:rtl/>
        </w:rPr>
        <w:t xml:space="preserve"> ملجم / </w:t>
      </w:r>
      <w:r>
        <w:rPr>
          <w:color w:val="192B40"/>
          <w:sz w:val="38"/>
          <w:szCs w:val="38"/>
        </w:rPr>
        <w:t>100</w:t>
      </w:r>
      <w:r>
        <w:rPr>
          <w:color w:val="192B40"/>
          <w:sz w:val="38"/>
          <w:szCs w:val="38"/>
          <w:rtl/>
        </w:rPr>
        <w:t xml:space="preserve"> ملليتر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spacing w:after="0"/>
        <w:ind w:left="437" w:right="587" w:hanging="10"/>
        <w:jc w:val="center"/>
      </w:pPr>
      <w:r>
        <w:rPr>
          <w:color w:val="192B40"/>
          <w:sz w:val="38"/>
          <w:szCs w:val="38"/>
          <w:rtl/>
        </w:rPr>
        <w:t>_________________</w:t>
      </w:r>
      <w:r>
        <w:rPr>
          <w:color w:val="192B40"/>
          <w:sz w:val="38"/>
        </w:rPr>
        <w:t xml:space="preserve"> Low Density Lipoproteins</w:t>
      </w:r>
      <w:r>
        <w:rPr>
          <w:color w:val="192B40"/>
          <w:sz w:val="38"/>
          <w:szCs w:val="38"/>
          <w:rtl/>
        </w:rPr>
        <w:t>البروتينات الدهنية منخفضة الكثافة</w:t>
      </w:r>
    </w:p>
    <w:p w:rsidR="00D215C1" w:rsidRDefault="00000000">
      <w:pPr>
        <w:bidi w:val="0"/>
        <w:spacing w:after="3"/>
        <w:ind w:left="328" w:right="158" w:hanging="10"/>
        <w:jc w:val="center"/>
      </w:pPr>
      <w:r>
        <w:rPr>
          <w:color w:val="192B40"/>
          <w:sz w:val="38"/>
        </w:rPr>
        <w:t>(LDL)</w:t>
      </w:r>
    </w:p>
    <w:p w:rsidR="00D215C1" w:rsidRDefault="00000000">
      <w:pPr>
        <w:spacing w:after="3" w:line="265" w:lineRule="auto"/>
        <w:ind w:left="59" w:right="210" w:hanging="10"/>
        <w:jc w:val="center"/>
      </w:pPr>
      <w:r>
        <w:rPr>
          <w:color w:val="192B40"/>
          <w:sz w:val="38"/>
          <w:szCs w:val="38"/>
          <w:rtl/>
        </w:rPr>
        <w:t>تقوم البروتينات الدهنية منخفضة الكثافة بحمل الكوليستيرول في الدم ،وتؤدي زيادة نسبته إلى حدوث تصلب للشرايين نتيجة زيادة نسبة</w:t>
      </w:r>
    </w:p>
    <w:p w:rsidR="00D215C1" w:rsidRDefault="00000000">
      <w:pPr>
        <w:spacing w:after="3" w:line="265" w:lineRule="auto"/>
        <w:ind w:left="59" w:right="209" w:hanging="10"/>
        <w:jc w:val="center"/>
      </w:pPr>
      <w:r>
        <w:rPr>
          <w:color w:val="192B40"/>
          <w:sz w:val="38"/>
          <w:szCs w:val="38"/>
          <w:rtl/>
        </w:rPr>
        <w:t>. الكوليستيرول</w:t>
      </w:r>
    </w:p>
    <w:p w:rsidR="00D215C1" w:rsidRDefault="00000000">
      <w:pPr>
        <w:spacing w:after="3" w:line="265" w:lineRule="auto"/>
        <w:ind w:left="59" w:right="209" w:hanging="10"/>
        <w:jc w:val="center"/>
      </w:pPr>
      <w:r>
        <w:rPr>
          <w:color w:val="192B40"/>
          <w:sz w:val="38"/>
          <w:szCs w:val="38"/>
          <w:rtl/>
        </w:rPr>
        <w:t xml:space="preserve">. المعدل الطبيعي : يقل عن </w:t>
      </w:r>
      <w:r>
        <w:rPr>
          <w:color w:val="192B40"/>
          <w:sz w:val="38"/>
          <w:szCs w:val="38"/>
        </w:rPr>
        <w:t>180</w:t>
      </w:r>
      <w:r>
        <w:rPr>
          <w:color w:val="192B40"/>
          <w:sz w:val="38"/>
          <w:szCs w:val="38"/>
          <w:rtl/>
        </w:rPr>
        <w:t xml:space="preserve"> ملجم / </w:t>
      </w:r>
      <w:r>
        <w:rPr>
          <w:color w:val="192B40"/>
          <w:sz w:val="38"/>
          <w:szCs w:val="38"/>
        </w:rPr>
        <w:t>100</w:t>
      </w:r>
      <w:r>
        <w:rPr>
          <w:color w:val="192B40"/>
          <w:sz w:val="38"/>
          <w:szCs w:val="38"/>
          <w:rtl/>
        </w:rPr>
        <w:t xml:space="preserve"> ملليتر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85"/>
        <w:ind w:left="2279" w:right="2119" w:firstLine="74"/>
        <w:jc w:val="center"/>
      </w:pPr>
      <w:r>
        <w:rPr>
          <w:color w:val="192B40"/>
          <w:sz w:val="38"/>
        </w:rPr>
        <w:t xml:space="preserve">_________________ </w:t>
      </w:r>
      <w:r>
        <w:rPr>
          <w:color w:val="192B40"/>
          <w:sz w:val="38"/>
          <w:szCs w:val="38"/>
          <w:rtl/>
        </w:rPr>
        <w:t>وظائف الجسم</w:t>
      </w:r>
      <w:r>
        <w:rPr>
          <w:color w:val="192B40"/>
          <w:sz w:val="38"/>
        </w:rPr>
        <w:t xml:space="preserve"> (Body Functions) </w:t>
      </w:r>
      <w:r>
        <w:rPr>
          <w:color w:val="192B40"/>
          <w:sz w:val="38"/>
          <w:szCs w:val="38"/>
          <w:rtl/>
        </w:rPr>
        <w:t>وظائف الكلى</w:t>
      </w:r>
      <w:r>
        <w:rPr>
          <w:color w:val="192B40"/>
          <w:sz w:val="38"/>
        </w:rPr>
        <w:t xml:space="preserve"> (Kidney Function Test) :</w:t>
      </w:r>
    </w:p>
    <w:p w:rsidR="00D215C1" w:rsidRDefault="00000000">
      <w:pPr>
        <w:spacing w:after="18" w:line="248" w:lineRule="auto"/>
        <w:ind w:left="10" w:right="400" w:hanging="10"/>
      </w:pPr>
      <w:r>
        <w:rPr>
          <w:color w:val="192B40"/>
          <w:sz w:val="38"/>
          <w:szCs w:val="38"/>
          <w:rtl/>
        </w:rPr>
        <w:t>ت</w:t>
      </w:r>
      <w:r>
        <w:rPr>
          <w:color w:val="192B40"/>
          <w:sz w:val="59"/>
          <w:szCs w:val="59"/>
          <w:vertAlign w:val="superscript"/>
          <w:rtl/>
        </w:rPr>
        <w:t>ي</w:t>
      </w:r>
      <w:r>
        <w:rPr>
          <w:color w:val="192B40"/>
          <w:sz w:val="38"/>
          <w:szCs w:val="38"/>
          <w:rtl/>
        </w:rPr>
        <w:t>ص</w:t>
      </w:r>
      <w:r>
        <w:rPr>
          <w:color w:val="192B40"/>
          <w:sz w:val="59"/>
          <w:szCs w:val="59"/>
          <w:vertAlign w:val="superscript"/>
          <w:rtl/>
        </w:rPr>
        <w:t>ق</w:t>
      </w:r>
      <w:r>
        <w:rPr>
          <w:color w:val="192B40"/>
          <w:sz w:val="38"/>
          <w:szCs w:val="38"/>
          <w:rtl/>
        </w:rPr>
        <w:t>ي</w:t>
      </w:r>
      <w:r>
        <w:rPr>
          <w:color w:val="192B40"/>
          <w:sz w:val="59"/>
          <w:szCs w:val="59"/>
          <w:vertAlign w:val="superscript"/>
          <w:rtl/>
        </w:rPr>
        <w:t>وم</w:t>
      </w:r>
      <w:r>
        <w:rPr>
          <w:color w:val="192B40"/>
          <w:sz w:val="38"/>
          <w:szCs w:val="38"/>
          <w:rtl/>
        </w:rPr>
        <w:t>ب</w:t>
      </w:r>
      <w:r>
        <w:rPr>
          <w:color w:val="192B40"/>
          <w:sz w:val="59"/>
          <w:szCs w:val="59"/>
          <w:vertAlign w:val="superscript"/>
          <w:rtl/>
        </w:rPr>
        <w:t xml:space="preserve"> </w:t>
      </w:r>
      <w:r>
        <w:rPr>
          <w:color w:val="192B40"/>
          <w:sz w:val="38"/>
          <w:szCs w:val="38"/>
          <w:rtl/>
        </w:rPr>
        <w:t xml:space="preserve"> </w:t>
      </w:r>
      <w:r>
        <w:rPr>
          <w:color w:val="192B40"/>
          <w:sz w:val="59"/>
          <w:szCs w:val="59"/>
          <w:vertAlign w:val="superscript"/>
          <w:rtl/>
        </w:rPr>
        <w:t>ا</w:t>
      </w:r>
      <w:r>
        <w:rPr>
          <w:color w:val="192B40"/>
          <w:sz w:val="38"/>
          <w:szCs w:val="38"/>
          <w:rtl/>
        </w:rPr>
        <w:t>ا</w:t>
      </w:r>
      <w:r>
        <w:rPr>
          <w:color w:val="192B40"/>
          <w:sz w:val="59"/>
          <w:szCs w:val="59"/>
          <w:vertAlign w:val="superscript"/>
          <w:rtl/>
        </w:rPr>
        <w:t>ل</w:t>
      </w:r>
      <w:r>
        <w:rPr>
          <w:color w:val="192B40"/>
          <w:sz w:val="38"/>
          <w:szCs w:val="38"/>
          <w:rtl/>
        </w:rPr>
        <w:t>ل</w:t>
      </w:r>
      <w:r>
        <w:rPr>
          <w:color w:val="192B40"/>
          <w:sz w:val="59"/>
          <w:szCs w:val="59"/>
          <w:vertAlign w:val="superscript"/>
          <w:rtl/>
        </w:rPr>
        <w:t>م</w:t>
      </w:r>
      <w:r>
        <w:rPr>
          <w:color w:val="192B40"/>
          <w:sz w:val="38"/>
          <w:szCs w:val="38"/>
          <w:rtl/>
        </w:rPr>
        <w:t>كل</w:t>
      </w:r>
      <w:r>
        <w:rPr>
          <w:color w:val="192B40"/>
          <w:sz w:val="59"/>
          <w:szCs w:val="59"/>
          <w:vertAlign w:val="superscript"/>
          <w:rtl/>
        </w:rPr>
        <w:t>خ</w:t>
      </w:r>
      <w:r>
        <w:rPr>
          <w:color w:val="192B40"/>
          <w:sz w:val="38"/>
          <w:szCs w:val="38"/>
          <w:rtl/>
        </w:rPr>
        <w:t>ي</w:t>
      </w:r>
      <w:r>
        <w:rPr>
          <w:color w:val="192B40"/>
          <w:sz w:val="59"/>
          <w:szCs w:val="59"/>
          <w:vertAlign w:val="superscript"/>
          <w:rtl/>
        </w:rPr>
        <w:t>ت</w:t>
      </w:r>
      <w:r>
        <w:rPr>
          <w:color w:val="192B40"/>
          <w:sz w:val="38"/>
          <w:szCs w:val="38"/>
          <w:rtl/>
        </w:rPr>
        <w:t>ة</w:t>
      </w:r>
      <w:r>
        <w:rPr>
          <w:color w:val="192B40"/>
          <w:sz w:val="59"/>
          <w:szCs w:val="59"/>
          <w:vertAlign w:val="superscript"/>
          <w:rtl/>
        </w:rPr>
        <w:t>ب</w:t>
      </w:r>
      <w:r>
        <w:rPr>
          <w:color w:val="192B40"/>
          <w:sz w:val="38"/>
          <w:szCs w:val="38"/>
          <w:rtl/>
        </w:rPr>
        <w:t xml:space="preserve"> </w:t>
      </w:r>
      <w:r>
        <w:rPr>
          <w:color w:val="192B40"/>
          <w:sz w:val="59"/>
          <w:szCs w:val="59"/>
          <w:vertAlign w:val="superscript"/>
          <w:rtl/>
        </w:rPr>
        <w:t>ر</w:t>
      </w:r>
      <w:r>
        <w:rPr>
          <w:color w:val="192B40"/>
          <w:sz w:val="38"/>
          <w:szCs w:val="38"/>
          <w:rtl/>
        </w:rPr>
        <w:t xml:space="preserve">،  </w:t>
      </w:r>
      <w:r>
        <w:rPr>
          <w:color w:val="192B40"/>
          <w:sz w:val="59"/>
          <w:szCs w:val="59"/>
          <w:vertAlign w:val="superscript"/>
          <w:rtl/>
        </w:rPr>
        <w:t>ب</w:t>
      </w:r>
      <w:r>
        <w:rPr>
          <w:color w:val="192B40"/>
          <w:sz w:val="38"/>
          <w:szCs w:val="38"/>
          <w:rtl/>
        </w:rPr>
        <w:t>ك</w:t>
      </w:r>
      <w:r>
        <w:rPr>
          <w:color w:val="192B40"/>
          <w:sz w:val="59"/>
          <w:szCs w:val="59"/>
          <w:vertAlign w:val="superscript"/>
          <w:rtl/>
        </w:rPr>
        <w:t>د</w:t>
      </w:r>
      <w:r>
        <w:rPr>
          <w:color w:val="192B40"/>
          <w:sz w:val="38"/>
          <w:szCs w:val="38"/>
          <w:rtl/>
        </w:rPr>
        <w:t>ما</w:t>
      </w:r>
      <w:r>
        <w:rPr>
          <w:color w:val="192B40"/>
          <w:sz w:val="59"/>
          <w:szCs w:val="59"/>
          <w:vertAlign w:val="superscript"/>
          <w:rtl/>
        </w:rPr>
        <w:t>و</w:t>
      </w:r>
      <w:r>
        <w:rPr>
          <w:color w:val="192B40"/>
          <w:sz w:val="38"/>
          <w:szCs w:val="38"/>
          <w:rtl/>
        </w:rPr>
        <w:t xml:space="preserve"> </w:t>
      </w:r>
      <w:r>
        <w:rPr>
          <w:color w:val="192B40"/>
          <w:sz w:val="59"/>
          <w:szCs w:val="59"/>
          <w:vertAlign w:val="superscript"/>
          <w:rtl/>
        </w:rPr>
        <w:t>ر</w:t>
      </w:r>
      <w:r>
        <w:rPr>
          <w:color w:val="192B40"/>
          <w:sz w:val="38"/>
          <w:szCs w:val="38"/>
          <w:rtl/>
        </w:rPr>
        <w:t>ي ق</w:t>
      </w:r>
      <w:r>
        <w:rPr>
          <w:color w:val="192B40"/>
          <w:sz w:val="59"/>
          <w:szCs w:val="59"/>
          <w:vertAlign w:val="superscript"/>
          <w:rtl/>
        </w:rPr>
        <w:t>ه</w:t>
      </w:r>
      <w:r>
        <w:rPr>
          <w:color w:val="192B40"/>
          <w:sz w:val="38"/>
          <w:szCs w:val="38"/>
          <w:rtl/>
        </w:rPr>
        <w:t>و</w:t>
      </w:r>
      <w:r>
        <w:rPr>
          <w:color w:val="192B40"/>
          <w:sz w:val="59"/>
          <w:szCs w:val="59"/>
          <w:vertAlign w:val="superscript"/>
          <w:rtl/>
        </w:rPr>
        <w:t>ا</w:t>
      </w:r>
      <w:r>
        <w:rPr>
          <w:color w:val="192B40"/>
          <w:sz w:val="38"/>
          <w:szCs w:val="38"/>
          <w:rtl/>
        </w:rPr>
        <w:t>م</w:t>
      </w:r>
      <w:r>
        <w:rPr>
          <w:color w:val="192B40"/>
          <w:sz w:val="59"/>
          <w:szCs w:val="59"/>
          <w:vertAlign w:val="superscript"/>
          <w:rtl/>
        </w:rPr>
        <w:t>م</w:t>
      </w:r>
      <w:r>
        <w:rPr>
          <w:color w:val="192B40"/>
          <w:sz w:val="38"/>
          <w:szCs w:val="38"/>
          <w:rtl/>
        </w:rPr>
        <w:t xml:space="preserve">  ب</w:t>
      </w:r>
      <w:r>
        <w:rPr>
          <w:color w:val="192B40"/>
          <w:sz w:val="59"/>
          <w:szCs w:val="59"/>
          <w:vertAlign w:val="superscript"/>
          <w:rtl/>
        </w:rPr>
        <w:t>ج</w:t>
      </w:r>
      <w:r>
        <w:rPr>
          <w:color w:val="192B40"/>
          <w:sz w:val="38"/>
          <w:szCs w:val="38"/>
          <w:rtl/>
        </w:rPr>
        <w:t>مت</w:t>
      </w:r>
      <w:r>
        <w:rPr>
          <w:color w:val="192B40"/>
          <w:sz w:val="59"/>
          <w:szCs w:val="59"/>
          <w:vertAlign w:val="superscript"/>
          <w:rtl/>
        </w:rPr>
        <w:t>د</w:t>
      </w:r>
      <w:r>
        <w:rPr>
          <w:color w:val="192B40"/>
          <w:sz w:val="38"/>
          <w:szCs w:val="38"/>
          <w:rtl/>
        </w:rPr>
        <w:t>ا</w:t>
      </w:r>
      <w:r>
        <w:rPr>
          <w:color w:val="192B40"/>
          <w:sz w:val="59"/>
          <w:szCs w:val="59"/>
          <w:vertAlign w:val="superscript"/>
          <w:rtl/>
        </w:rPr>
        <w:t>ا</w:t>
      </w:r>
      <w:r>
        <w:rPr>
          <w:color w:val="192B40"/>
          <w:sz w:val="38"/>
          <w:szCs w:val="38"/>
          <w:rtl/>
        </w:rPr>
        <w:t>ب عفة ي مترقييض ما لالكلوىظ يوفالة تانلبكؤل بوإينةذ امر انل احلأالمةر االمضر الضتيةي ،</w:t>
      </w:r>
    </w:p>
    <w:p w:rsidR="00D215C1" w:rsidRDefault="00000000">
      <w:pPr>
        <w:spacing w:after="3" w:line="265" w:lineRule="auto"/>
        <w:ind w:left="59" w:right="209" w:hanging="10"/>
        <w:jc w:val="center"/>
      </w:pPr>
      <w:r>
        <w:rPr>
          <w:color w:val="192B40"/>
          <w:sz w:val="38"/>
          <w:szCs w:val="38"/>
          <w:rtl/>
        </w:rPr>
        <w:t>: من أهم القياسات و الاختبارات التي تجري في هذا الشأن</w:t>
      </w:r>
    </w:p>
    <w:p w:rsidR="00D215C1" w:rsidRDefault="00000000">
      <w:pPr>
        <w:numPr>
          <w:ilvl w:val="0"/>
          <w:numId w:val="12"/>
        </w:numPr>
        <w:spacing w:after="3" w:line="265" w:lineRule="auto"/>
        <w:ind w:right="424" w:hanging="434"/>
      </w:pPr>
      <w:r>
        <w:rPr>
          <w:color w:val="192B40"/>
          <w:sz w:val="38"/>
        </w:rPr>
        <w:t xml:space="preserve"> (Urea) .</w:t>
      </w:r>
      <w:r>
        <w:rPr>
          <w:color w:val="192B40"/>
          <w:sz w:val="38"/>
          <w:szCs w:val="38"/>
          <w:rtl/>
        </w:rPr>
        <w:t>قياس اليوريا</w:t>
      </w:r>
    </w:p>
    <w:p w:rsidR="00D215C1" w:rsidRDefault="00000000">
      <w:pPr>
        <w:numPr>
          <w:ilvl w:val="0"/>
          <w:numId w:val="12"/>
        </w:numPr>
        <w:bidi w:val="0"/>
        <w:spacing w:after="3"/>
        <w:ind w:right="424" w:hanging="434"/>
        <w:jc w:val="left"/>
      </w:pPr>
      <w:r>
        <w:rPr>
          <w:color w:val="192B40"/>
          <w:sz w:val="38"/>
          <w:szCs w:val="38"/>
          <w:rtl/>
        </w:rPr>
        <w:t>قياس الكرياتينين</w:t>
      </w:r>
      <w:r>
        <w:rPr>
          <w:color w:val="192B40"/>
          <w:sz w:val="38"/>
        </w:rPr>
        <w:t xml:space="preserve"> (Createnine) .</w:t>
      </w:r>
    </w:p>
    <w:p w:rsidR="00D215C1" w:rsidRDefault="00000000">
      <w:pPr>
        <w:numPr>
          <w:ilvl w:val="0"/>
          <w:numId w:val="12"/>
        </w:numPr>
        <w:bidi w:val="0"/>
        <w:spacing w:after="3"/>
        <w:ind w:right="424" w:hanging="434"/>
        <w:jc w:val="left"/>
      </w:pPr>
      <w:r>
        <w:rPr>
          <w:color w:val="192B40"/>
          <w:sz w:val="38"/>
          <w:szCs w:val="38"/>
          <w:rtl/>
        </w:rPr>
        <w:t>قياس حمض البول</w:t>
      </w:r>
      <w:r>
        <w:rPr>
          <w:color w:val="192B40"/>
          <w:sz w:val="38"/>
        </w:rPr>
        <w:t xml:space="preserve"> (Uric Acid) .</w:t>
      </w:r>
    </w:p>
    <w:p w:rsidR="00D215C1" w:rsidRDefault="00000000">
      <w:pPr>
        <w:numPr>
          <w:ilvl w:val="0"/>
          <w:numId w:val="12"/>
        </w:numPr>
        <w:spacing w:after="0"/>
        <w:ind w:right="424" w:hanging="434"/>
      </w:pPr>
      <w:r>
        <w:rPr>
          <w:color w:val="192B40"/>
          <w:sz w:val="38"/>
        </w:rPr>
        <w:t xml:space="preserve"> (Createnine) .</w:t>
      </w:r>
      <w:r>
        <w:rPr>
          <w:color w:val="192B40"/>
          <w:sz w:val="38"/>
          <w:szCs w:val="38"/>
          <w:rtl/>
        </w:rPr>
        <w:t>تصفية الكرياتينين</w:t>
      </w:r>
    </w:p>
    <w:p w:rsidR="00D215C1" w:rsidRDefault="00000000">
      <w:pPr>
        <w:numPr>
          <w:ilvl w:val="0"/>
          <w:numId w:val="12"/>
        </w:numPr>
        <w:spacing w:after="3" w:line="265" w:lineRule="auto"/>
        <w:ind w:right="424" w:hanging="434"/>
      </w:pPr>
      <w:r>
        <w:rPr>
          <w:color w:val="192B40"/>
          <w:sz w:val="38"/>
          <w:szCs w:val="38"/>
          <w:rtl/>
        </w:rPr>
        <w:t>. اختبار تركيز وتخفيف البول</w:t>
      </w:r>
    </w:p>
    <w:p w:rsidR="00D215C1" w:rsidRDefault="00000000">
      <w:pPr>
        <w:numPr>
          <w:ilvl w:val="0"/>
          <w:numId w:val="12"/>
        </w:numPr>
        <w:spacing w:after="3" w:line="265" w:lineRule="auto"/>
        <w:ind w:right="424" w:hanging="434"/>
      </w:pPr>
      <w:r>
        <w:rPr>
          <w:color w:val="192B40"/>
          <w:sz w:val="38"/>
          <w:szCs w:val="38"/>
          <w:rtl/>
        </w:rPr>
        <w:lastRenderedPageBreak/>
        <w:t>. اختبار تحميض البول</w:t>
      </w:r>
    </w:p>
    <w:p w:rsidR="00D215C1" w:rsidRDefault="00000000">
      <w:pPr>
        <w:numPr>
          <w:ilvl w:val="0"/>
          <w:numId w:val="12"/>
        </w:numPr>
        <w:spacing w:after="3" w:line="265" w:lineRule="auto"/>
        <w:ind w:right="424" w:hanging="434"/>
      </w:pPr>
      <w:r>
        <w:rPr>
          <w:color w:val="192B40"/>
          <w:sz w:val="38"/>
          <w:szCs w:val="38"/>
          <w:rtl/>
        </w:rPr>
        <w:t>. تحليل البول</w:t>
      </w:r>
    </w:p>
    <w:p w:rsidR="00D215C1" w:rsidRDefault="00000000">
      <w:pPr>
        <w:numPr>
          <w:ilvl w:val="0"/>
          <w:numId w:val="12"/>
        </w:numPr>
        <w:bidi w:val="0"/>
        <w:spacing w:after="3"/>
        <w:ind w:right="424" w:hanging="434"/>
        <w:jc w:val="left"/>
      </w:pPr>
      <w:r>
        <w:rPr>
          <w:color w:val="192B40"/>
          <w:sz w:val="38"/>
          <w:szCs w:val="38"/>
          <w:rtl/>
        </w:rPr>
        <w:t>قياس شوارد الدم</w:t>
      </w:r>
      <w:r>
        <w:rPr>
          <w:color w:val="192B40"/>
          <w:sz w:val="38"/>
        </w:rPr>
        <w:t xml:space="preserve"> (Na , K , Ca ,P ) .</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328" w:right="158" w:hanging="10"/>
        <w:jc w:val="center"/>
      </w:pPr>
      <w:r>
        <w:rPr>
          <w:color w:val="192B40"/>
          <w:sz w:val="38"/>
        </w:rPr>
        <w:t>_________________</w:t>
      </w:r>
    </w:p>
    <w:p w:rsidR="00D215C1" w:rsidRDefault="00000000">
      <w:pPr>
        <w:spacing w:after="3" w:line="265" w:lineRule="auto"/>
        <w:ind w:left="59" w:right="424" w:hanging="10"/>
        <w:jc w:val="center"/>
      </w:pPr>
      <w:r>
        <w:rPr>
          <w:color w:val="192B40"/>
          <w:sz w:val="38"/>
        </w:rPr>
        <w:t xml:space="preserve"> (Urea) :</w:t>
      </w:r>
      <w:r>
        <w:rPr>
          <w:color w:val="192B40"/>
          <w:sz w:val="38"/>
          <w:szCs w:val="38"/>
          <w:rtl/>
        </w:rPr>
        <w:t>قياس اليوريا</w:t>
      </w:r>
      <w:r>
        <w:rPr>
          <w:color w:val="192B40"/>
          <w:sz w:val="38"/>
          <w:szCs w:val="38"/>
        </w:rPr>
        <w:t>1</w:t>
      </w:r>
      <w:r>
        <w:rPr>
          <w:color w:val="192B40"/>
          <w:sz w:val="38"/>
          <w:szCs w:val="38"/>
          <w:rtl/>
        </w:rPr>
        <w:t>(</w:t>
      </w:r>
    </w:p>
    <w:p w:rsidR="00D215C1" w:rsidRDefault="00000000">
      <w:pPr>
        <w:spacing w:after="318" w:line="248" w:lineRule="auto"/>
        <w:ind w:left="10" w:right="200" w:hanging="10"/>
      </w:pPr>
      <w:r>
        <w:rPr>
          <w:color w:val="192B40"/>
          <w:sz w:val="38"/>
          <w:szCs w:val="38"/>
          <w:rtl/>
        </w:rPr>
        <w:t>إن أحد أكثر الطلبات الواردة إلى أي مختبر هي قياس اليوريا الدموية ورغم أن</w:t>
      </w:r>
    </w:p>
    <w:p w:rsidR="00D215C1" w:rsidRDefault="00000000">
      <w:pPr>
        <w:spacing w:after="18" w:line="248" w:lineRule="auto"/>
        <w:ind w:left="145" w:right="289" w:hanging="10"/>
      </w:pPr>
      <w:r>
        <w:rPr>
          <w:noProof/>
        </w:rPr>
        <mc:AlternateContent>
          <mc:Choice Requires="wpg">
            <w:drawing>
              <wp:anchor distT="0" distB="0" distL="114300" distR="114300" simplePos="0" relativeHeight="251673600" behindDoc="1" locked="0" layoutInCell="1" allowOverlap="1">
                <wp:simplePos x="0" y="0"/>
                <wp:positionH relativeFrom="column">
                  <wp:posOffset>-50856</wp:posOffset>
                </wp:positionH>
                <wp:positionV relativeFrom="paragraph">
                  <wp:posOffset>-384121</wp:posOffset>
                </wp:positionV>
                <wp:extent cx="6947086" cy="9326799"/>
                <wp:effectExtent l="0" t="0" r="0" b="0"/>
                <wp:wrapNone/>
                <wp:docPr id="868679" name="Group 868679"/>
                <wp:cNvGraphicFramePr/>
                <a:graphic xmlns:a="http://schemas.openxmlformats.org/drawingml/2006/main">
                  <a:graphicData uri="http://schemas.microsoft.com/office/word/2010/wordprocessingGroup">
                    <wpg:wgp>
                      <wpg:cNvGrpSpPr/>
                      <wpg:grpSpPr>
                        <a:xfrm>
                          <a:off x="0" y="0"/>
                          <a:ext cx="6947086" cy="9326799"/>
                          <a:chOff x="0" y="0"/>
                          <a:chExt cx="6947086" cy="9326799"/>
                        </a:xfrm>
                      </wpg:grpSpPr>
                      <wps:wsp>
                        <wps:cNvPr id="2236907" name="Shape 223690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6908" name="Shape 2236908"/>
                        <wps:cNvSpPr/>
                        <wps:spPr>
                          <a:xfrm>
                            <a:off x="0"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6909" name="Shape 2236909"/>
                        <wps:cNvSpPr/>
                        <wps:spPr>
                          <a:xfrm>
                            <a:off x="6916573"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6910" name="Shape 2236910"/>
                        <wps:cNvSpPr/>
                        <wps:spPr>
                          <a:xfrm>
                            <a:off x="10171" y="0"/>
                            <a:ext cx="6926743" cy="9326799"/>
                          </a:xfrm>
                          <a:custGeom>
                            <a:avLst/>
                            <a:gdLst/>
                            <a:ahLst/>
                            <a:cxnLst/>
                            <a:rect l="0" t="0" r="0" b="0"/>
                            <a:pathLst>
                              <a:path w="6926743" h="9326799">
                                <a:moveTo>
                                  <a:pt x="0" y="0"/>
                                </a:moveTo>
                                <a:lnTo>
                                  <a:pt x="6926743" y="0"/>
                                </a:lnTo>
                                <a:lnTo>
                                  <a:pt x="6926743" y="9326799"/>
                                </a:lnTo>
                                <a:lnTo>
                                  <a:pt x="0" y="932679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68679" style="width:547.015pt;height:734.394pt;position:absolute;z-index:-2147483646;mso-position-horizontal-relative:text;mso-position-horizontal:absolute;margin-left:-4.0045pt;mso-position-vertical-relative:text;margin-top:-30.2459pt;" coordsize="69470,93267">
                <v:shape id="Shape 2236911" style="position:absolute;width:69470;height:93218;left:0;top:0;" coordsize="6947086,9321800" path="m0,0l6947086,0l6947086,9321800l0,9321800l0,0">
                  <v:stroke weight="0pt" endcap="flat" joinstyle="miter" miterlimit="4" on="false" color="#000000" opacity="0"/>
                  <v:fill on="true" color="#000000"/>
                </v:shape>
                <v:shape id="Shape 2236912" style="position:absolute;width:305;height:93267;left:0;top:0;" coordsize="30514,9326799" path="m0,0l30514,0l30514,9326799l0,9326799l0,0">
                  <v:stroke weight="0pt" endcap="flat" joinstyle="miter" miterlimit="4" on="false" color="#000000" opacity="0"/>
                  <v:fill on="true" color="#aaaaaa"/>
                </v:shape>
                <v:shape id="Shape 2236913" style="position:absolute;width:305;height:93267;left:69165;top:0;" coordsize="30514,9326799" path="m0,0l30514,0l30514,9326799l0,9326799l0,0">
                  <v:stroke weight="0pt" endcap="flat" joinstyle="miter" miterlimit="4" on="false" color="#000000" opacity="0"/>
                  <v:fill on="true" color="#aaaaaa"/>
                </v:shape>
                <v:shape id="Shape 2236914" style="position:absolute;width:69267;height:93267;left:101;top:0;" coordsize="6926743,9326799" path="m0,0l6926743,0l6926743,9326799l0,9326799l0,0">
                  <v:stroke weight="0pt" endcap="flat" joinstyle="miter" miterlimit="4" on="false" color="#000000" opacity="0"/>
                  <v:fill on="true" color="#ffffff"/>
                </v:shape>
              </v:group>
            </w:pict>
          </mc:Fallback>
        </mc:AlternateContent>
      </w:r>
      <w:r>
        <w:rPr>
          <w:color w:val="192B40"/>
          <w:sz w:val="38"/>
          <w:szCs w:val="38"/>
          <w:rtl/>
        </w:rPr>
        <w:t>سهمولستة</w:t>
      </w:r>
      <w:r>
        <w:rPr>
          <w:color w:val="192B40"/>
          <w:sz w:val="59"/>
          <w:szCs w:val="59"/>
          <w:vertAlign w:val="subscript"/>
          <w:rtl/>
        </w:rPr>
        <w:t xml:space="preserve"> </w:t>
      </w:r>
      <w:r>
        <w:rPr>
          <w:color w:val="192B40"/>
          <w:sz w:val="38"/>
          <w:szCs w:val="38"/>
          <w:rtl/>
        </w:rPr>
        <w:t>والىق يااليوس</w:t>
      </w:r>
      <w:r>
        <w:rPr>
          <w:color w:val="192B40"/>
          <w:sz w:val="59"/>
          <w:szCs w:val="59"/>
          <w:vertAlign w:val="subscript"/>
          <w:rtl/>
        </w:rPr>
        <w:t xml:space="preserve"> </w:t>
      </w:r>
      <w:r>
        <w:rPr>
          <w:color w:val="192B40"/>
          <w:sz w:val="38"/>
          <w:szCs w:val="38"/>
          <w:rtl/>
        </w:rPr>
        <w:t>رياج عاللتدهم</w:t>
      </w:r>
      <w:r>
        <w:rPr>
          <w:color w:val="192B40"/>
          <w:sz w:val="59"/>
          <w:szCs w:val="59"/>
          <w:vertAlign w:val="subscript"/>
          <w:rtl/>
        </w:rPr>
        <w:t xml:space="preserve"> </w:t>
      </w:r>
      <w:r>
        <w:rPr>
          <w:color w:val="192B40"/>
          <w:sz w:val="38"/>
          <w:szCs w:val="38"/>
          <w:rtl/>
        </w:rPr>
        <w:t>ومينة</w:t>
      </w:r>
      <w:r>
        <w:rPr>
          <w:color w:val="192B40"/>
          <w:sz w:val="59"/>
          <w:szCs w:val="59"/>
          <w:vertAlign w:val="subscript"/>
          <w:rtl/>
        </w:rPr>
        <w:t xml:space="preserve"> </w:t>
      </w:r>
      <w:r>
        <w:rPr>
          <w:color w:val="192B40"/>
          <w:sz w:val="38"/>
          <w:szCs w:val="38"/>
          <w:rtl/>
        </w:rPr>
        <w:t xml:space="preserve"> ايلاعتخبترب امراؤتش</w:t>
      </w:r>
      <w:r>
        <w:rPr>
          <w:color w:val="192B40"/>
          <w:sz w:val="59"/>
          <w:szCs w:val="59"/>
          <w:vertAlign w:val="subscript"/>
          <w:rtl/>
        </w:rPr>
        <w:t xml:space="preserve"> </w:t>
      </w:r>
      <w:r>
        <w:rPr>
          <w:color w:val="192B40"/>
          <w:sz w:val="38"/>
          <w:szCs w:val="38"/>
          <w:rtl/>
        </w:rPr>
        <w:t>راا غير حسواهناس لكل أوسظبيافبة  اكلثكيلروةي ةغ إيلر ىك لأونيةلشائعة</w:t>
      </w:r>
      <w:r>
        <w:rPr>
          <w:color w:val="192B40"/>
          <w:sz w:val="59"/>
          <w:szCs w:val="59"/>
          <w:vertAlign w:val="subscript"/>
          <w:rtl/>
        </w:rPr>
        <w:t xml:space="preserve"> </w:t>
      </w:r>
      <w:r>
        <w:rPr>
          <w:color w:val="192B40"/>
          <w:sz w:val="38"/>
          <w:szCs w:val="38"/>
          <w:rtl/>
        </w:rPr>
        <w:t>،</w:t>
      </w:r>
      <w:r>
        <w:rPr>
          <w:color w:val="192B40"/>
          <w:sz w:val="59"/>
          <w:szCs w:val="59"/>
          <w:vertAlign w:val="subscript"/>
          <w:rtl/>
        </w:rPr>
        <w:t xml:space="preserve"> </w:t>
      </w:r>
      <w:r>
        <w:rPr>
          <w:color w:val="192B40"/>
          <w:sz w:val="38"/>
          <w:szCs w:val="38"/>
          <w:rtl/>
        </w:rPr>
        <w:t>المنشأ يمكن أن تسبب ارتفاع في مستوى اليوريا ، كما أن مستوى اليوريا في</w:t>
      </w:r>
    </w:p>
    <w:p w:rsidR="00D215C1" w:rsidRDefault="00000000">
      <w:pPr>
        <w:spacing w:after="3" w:line="265" w:lineRule="auto"/>
        <w:ind w:left="59" w:right="209" w:hanging="10"/>
        <w:jc w:val="center"/>
      </w:pPr>
      <w:r>
        <w:rPr>
          <w:color w:val="192B40"/>
          <w:sz w:val="38"/>
          <w:szCs w:val="38"/>
          <w:rtl/>
        </w:rPr>
        <w:t>. الدم يتأثر بالبروتينات في الغذاء</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spacing w:after="3" w:line="265" w:lineRule="auto"/>
        <w:ind w:left="59" w:right="209" w:hanging="10"/>
        <w:jc w:val="center"/>
      </w:pPr>
      <w:r>
        <w:rPr>
          <w:color w:val="192B40"/>
          <w:sz w:val="38"/>
          <w:szCs w:val="38"/>
          <w:rtl/>
        </w:rPr>
        <w:t>: أمراض كلوية •</w:t>
      </w:r>
    </w:p>
    <w:p w:rsidR="00D215C1" w:rsidRDefault="00000000">
      <w:pPr>
        <w:numPr>
          <w:ilvl w:val="0"/>
          <w:numId w:val="13"/>
        </w:numPr>
        <w:spacing w:after="18" w:line="248" w:lineRule="auto"/>
        <w:ind w:right="424" w:hanging="434"/>
        <w:jc w:val="center"/>
      </w:pPr>
      <w:r>
        <w:rPr>
          <w:color w:val="192B40"/>
          <w:sz w:val="38"/>
        </w:rPr>
        <w:t xml:space="preserve"> (Nephrons) .</w:t>
      </w:r>
      <w:r>
        <w:rPr>
          <w:color w:val="192B40"/>
          <w:sz w:val="38"/>
          <w:szCs w:val="38"/>
          <w:rtl/>
        </w:rPr>
        <w:t>جميع الأمراض التي تخرب وتقلل من الوحدات الكلوية</w:t>
      </w:r>
    </w:p>
    <w:p w:rsidR="00D215C1" w:rsidRDefault="00000000">
      <w:pPr>
        <w:numPr>
          <w:ilvl w:val="0"/>
          <w:numId w:val="13"/>
        </w:numPr>
        <w:spacing w:after="3" w:line="265" w:lineRule="auto"/>
        <w:ind w:right="424" w:hanging="434"/>
        <w:jc w:val="center"/>
      </w:pPr>
      <w:r>
        <w:rPr>
          <w:color w:val="192B40"/>
          <w:sz w:val="38"/>
          <w:szCs w:val="38"/>
          <w:rtl/>
        </w:rPr>
        <w:t>. جميع الإصابات التي تؤثر على الأنابيب الكلوية</w:t>
      </w:r>
    </w:p>
    <w:p w:rsidR="00D215C1" w:rsidRDefault="00000000">
      <w:pPr>
        <w:numPr>
          <w:ilvl w:val="0"/>
          <w:numId w:val="13"/>
        </w:numPr>
        <w:spacing w:after="304" w:line="265" w:lineRule="auto"/>
        <w:ind w:right="424" w:hanging="434"/>
        <w:jc w:val="center"/>
      </w:pPr>
      <w:r>
        <w:rPr>
          <w:color w:val="192B40"/>
          <w:sz w:val="38"/>
          <w:szCs w:val="38"/>
          <w:rtl/>
        </w:rPr>
        <w:t>. نقص الوظيفة الكلوية لأي سبب</w:t>
      </w:r>
    </w:p>
    <w:p w:rsidR="00D215C1" w:rsidRDefault="00000000">
      <w:pPr>
        <w:spacing w:after="3" w:line="265" w:lineRule="auto"/>
        <w:ind w:left="59" w:right="209" w:hanging="10"/>
        <w:jc w:val="center"/>
      </w:pPr>
      <w:r>
        <w:rPr>
          <w:color w:val="192B40"/>
          <w:sz w:val="38"/>
          <w:szCs w:val="38"/>
          <w:rtl/>
        </w:rPr>
        <w:t>: أمراض قبل كلوية •</w:t>
      </w:r>
    </w:p>
    <w:p w:rsidR="00D215C1" w:rsidRDefault="00000000">
      <w:pPr>
        <w:numPr>
          <w:ilvl w:val="1"/>
          <w:numId w:val="13"/>
        </w:numPr>
        <w:spacing w:after="3" w:line="265" w:lineRule="auto"/>
        <w:ind w:right="424" w:hanging="434"/>
        <w:jc w:val="center"/>
      </w:pPr>
      <w:r>
        <w:rPr>
          <w:color w:val="192B40"/>
          <w:sz w:val="38"/>
          <w:szCs w:val="38"/>
          <w:rtl/>
        </w:rPr>
        <w:t>. قصور قلب احتقاني</w:t>
      </w:r>
    </w:p>
    <w:p w:rsidR="00D215C1" w:rsidRDefault="00000000">
      <w:pPr>
        <w:numPr>
          <w:ilvl w:val="1"/>
          <w:numId w:val="13"/>
        </w:numPr>
        <w:spacing w:after="3" w:line="265" w:lineRule="auto"/>
        <w:ind w:right="424" w:hanging="434"/>
        <w:jc w:val="center"/>
      </w:pPr>
      <w:r>
        <w:rPr>
          <w:color w:val="192B40"/>
          <w:sz w:val="38"/>
          <w:szCs w:val="38"/>
          <w:rtl/>
        </w:rPr>
        <w:t>. حالات الجفاف الشديد</w:t>
      </w:r>
    </w:p>
    <w:p w:rsidR="00D215C1" w:rsidRDefault="00000000">
      <w:pPr>
        <w:numPr>
          <w:ilvl w:val="1"/>
          <w:numId w:val="13"/>
        </w:numPr>
        <w:spacing w:after="18" w:line="248" w:lineRule="auto"/>
        <w:ind w:right="424" w:hanging="434"/>
        <w:jc w:val="center"/>
      </w:pPr>
      <w:r>
        <w:rPr>
          <w:color w:val="192B40"/>
          <w:sz w:val="38"/>
          <w:szCs w:val="38"/>
          <w:rtl/>
        </w:rPr>
        <w:t>. ( زيادة في حرق البروتينات ( فرط نشاط الغدة الدرقية ، الأورام الخبيثة</w:t>
      </w:r>
    </w:p>
    <w:p w:rsidR="00D215C1" w:rsidRDefault="00000000">
      <w:pPr>
        <w:numPr>
          <w:ilvl w:val="1"/>
          <w:numId w:val="13"/>
        </w:numPr>
        <w:spacing w:after="307" w:line="265" w:lineRule="auto"/>
        <w:ind w:right="424" w:hanging="434"/>
        <w:jc w:val="center"/>
      </w:pPr>
      <w:r>
        <w:rPr>
          <w:color w:val="192B40"/>
          <w:sz w:val="38"/>
          <w:szCs w:val="38"/>
          <w:rtl/>
        </w:rPr>
        <w:t>. انخفاض ضغط الدم</w:t>
      </w:r>
    </w:p>
    <w:p w:rsidR="00D215C1" w:rsidRDefault="00000000">
      <w:pPr>
        <w:spacing w:after="3" w:line="265" w:lineRule="auto"/>
        <w:ind w:left="59" w:right="209" w:hanging="10"/>
        <w:jc w:val="center"/>
      </w:pPr>
      <w:r>
        <w:rPr>
          <w:color w:val="192B40"/>
          <w:sz w:val="38"/>
          <w:szCs w:val="38"/>
          <w:rtl/>
        </w:rPr>
        <w:t>: أمراض ما بعد كلوية •</w:t>
      </w:r>
    </w:p>
    <w:p w:rsidR="00D215C1" w:rsidRDefault="00000000">
      <w:pPr>
        <w:numPr>
          <w:ilvl w:val="1"/>
          <w:numId w:val="15"/>
        </w:numPr>
        <w:spacing w:after="3" w:line="265" w:lineRule="auto"/>
        <w:ind w:right="424" w:hanging="434"/>
        <w:jc w:val="center"/>
      </w:pPr>
      <w:r>
        <w:rPr>
          <w:color w:val="192B40"/>
          <w:sz w:val="38"/>
          <w:szCs w:val="38"/>
          <w:rtl/>
        </w:rPr>
        <w:t>. ( انسداد المجاري البولية ( حصوات ، أورام</w:t>
      </w:r>
    </w:p>
    <w:p w:rsidR="00D215C1" w:rsidRDefault="00000000">
      <w:pPr>
        <w:numPr>
          <w:ilvl w:val="1"/>
          <w:numId w:val="15"/>
        </w:numPr>
        <w:spacing w:after="3" w:line="265" w:lineRule="auto"/>
        <w:ind w:right="424" w:hanging="434"/>
        <w:jc w:val="center"/>
      </w:pPr>
      <w:r>
        <w:rPr>
          <w:color w:val="192B40"/>
          <w:sz w:val="38"/>
          <w:szCs w:val="38"/>
          <w:rtl/>
        </w:rPr>
        <w:t>. النواسير المعوية البولية</w:t>
      </w:r>
    </w:p>
    <w:p w:rsidR="00D215C1" w:rsidRDefault="00000000">
      <w:pPr>
        <w:spacing w:after="3" w:line="265" w:lineRule="auto"/>
        <w:ind w:left="59" w:right="209" w:hanging="10"/>
        <w:jc w:val="center"/>
      </w:pPr>
      <w:r>
        <w:rPr>
          <w:color w:val="192B40"/>
          <w:sz w:val="38"/>
          <w:szCs w:val="38"/>
          <w:rtl/>
        </w:rPr>
        <w:t>: تنخفض في</w:t>
      </w:r>
    </w:p>
    <w:p w:rsidR="00D215C1" w:rsidRDefault="00000000">
      <w:pPr>
        <w:numPr>
          <w:ilvl w:val="2"/>
          <w:numId w:val="14"/>
        </w:numPr>
        <w:spacing w:after="3" w:line="265" w:lineRule="auto"/>
        <w:ind w:right="424" w:hanging="434"/>
        <w:jc w:val="center"/>
      </w:pPr>
      <w:r>
        <w:rPr>
          <w:color w:val="192B40"/>
          <w:sz w:val="38"/>
          <w:szCs w:val="38"/>
          <w:rtl/>
        </w:rPr>
        <w:t>. أمراض الكبد الشديدة</w:t>
      </w:r>
    </w:p>
    <w:p w:rsidR="00D215C1" w:rsidRDefault="00000000">
      <w:pPr>
        <w:numPr>
          <w:ilvl w:val="2"/>
          <w:numId w:val="14"/>
        </w:numPr>
        <w:spacing w:after="3" w:line="265" w:lineRule="auto"/>
        <w:ind w:right="424" w:hanging="434"/>
        <w:jc w:val="center"/>
      </w:pPr>
      <w:r>
        <w:rPr>
          <w:color w:val="192B40"/>
          <w:sz w:val="38"/>
          <w:szCs w:val="38"/>
          <w:rtl/>
        </w:rPr>
        <w:t>. نقص الوارد الغذائي</w:t>
      </w:r>
    </w:p>
    <w:p w:rsidR="00D215C1" w:rsidRDefault="00000000">
      <w:pPr>
        <w:spacing w:after="3" w:line="265" w:lineRule="auto"/>
        <w:ind w:left="59" w:right="209" w:hanging="10"/>
        <w:jc w:val="center"/>
      </w:pPr>
      <w:r>
        <w:rPr>
          <w:color w:val="192B40"/>
          <w:sz w:val="38"/>
          <w:szCs w:val="38"/>
          <w:rtl/>
        </w:rPr>
        <w:lastRenderedPageBreak/>
        <w:t xml:space="preserve">. المعدل الطبيعي : </w:t>
      </w:r>
      <w:r>
        <w:rPr>
          <w:color w:val="192B40"/>
          <w:sz w:val="38"/>
          <w:szCs w:val="38"/>
        </w:rPr>
        <w:t>20</w:t>
      </w:r>
      <w:r>
        <w:rPr>
          <w:color w:val="192B40"/>
          <w:sz w:val="38"/>
          <w:szCs w:val="38"/>
          <w:rtl/>
        </w:rPr>
        <w:t xml:space="preserve"> – </w:t>
      </w:r>
      <w:r>
        <w:rPr>
          <w:color w:val="192B40"/>
          <w:sz w:val="38"/>
          <w:szCs w:val="38"/>
        </w:rPr>
        <w:t>40</w:t>
      </w:r>
      <w:r>
        <w:rPr>
          <w:color w:val="192B40"/>
          <w:sz w:val="38"/>
          <w:szCs w:val="38"/>
          <w:rtl/>
        </w:rPr>
        <w:t xml:space="preserve"> ملجم / </w:t>
      </w:r>
      <w:r>
        <w:rPr>
          <w:color w:val="192B40"/>
          <w:sz w:val="38"/>
          <w:szCs w:val="38"/>
        </w:rPr>
        <w:t>100</w:t>
      </w:r>
      <w:r>
        <w:rPr>
          <w:color w:val="192B40"/>
          <w:sz w:val="38"/>
          <w:szCs w:val="38"/>
          <w:rtl/>
        </w:rPr>
        <w:t xml:space="preserve"> ملليتر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328" w:right="158" w:hanging="10"/>
        <w:jc w:val="center"/>
      </w:pPr>
      <w:r>
        <w:rPr>
          <w:color w:val="192B40"/>
          <w:sz w:val="38"/>
        </w:rPr>
        <w:t>_________________</w:t>
      </w:r>
    </w:p>
    <w:p w:rsidR="00D215C1" w:rsidRDefault="00000000">
      <w:pPr>
        <w:bidi w:val="0"/>
        <w:spacing w:after="355"/>
        <w:ind w:left="328" w:right="158" w:hanging="10"/>
        <w:jc w:val="center"/>
      </w:pPr>
      <w:r>
        <w:rPr>
          <w:color w:val="192B40"/>
          <w:sz w:val="38"/>
        </w:rPr>
        <w:t>)2</w:t>
      </w:r>
      <w:r>
        <w:rPr>
          <w:color w:val="192B40"/>
          <w:sz w:val="38"/>
          <w:szCs w:val="38"/>
          <w:rtl/>
        </w:rPr>
        <w:t>قياس الكرياتينين</w:t>
      </w:r>
      <w:r>
        <w:rPr>
          <w:color w:val="192B40"/>
          <w:sz w:val="38"/>
        </w:rPr>
        <w:t xml:space="preserve"> (Createnine) :</w:t>
      </w:r>
    </w:p>
    <w:p w:rsidR="00D215C1" w:rsidRDefault="00000000">
      <w:pPr>
        <w:spacing w:after="18" w:line="248" w:lineRule="auto"/>
        <w:ind w:left="10" w:right="289" w:hanging="10"/>
      </w:pPr>
      <w:r>
        <w:rPr>
          <w:color w:val="192B40"/>
          <w:sz w:val="38"/>
          <w:szCs w:val="38"/>
          <w:rtl/>
        </w:rPr>
        <w:t>قيياعتبسر</w:t>
      </w:r>
      <w:r>
        <w:rPr>
          <w:color w:val="192B40"/>
          <w:sz w:val="59"/>
          <w:szCs w:val="59"/>
          <w:vertAlign w:val="subscript"/>
          <w:rtl/>
        </w:rPr>
        <w:t xml:space="preserve"> </w:t>
      </w:r>
      <w:r>
        <w:rPr>
          <w:color w:val="192B40"/>
          <w:sz w:val="38"/>
          <w:szCs w:val="38"/>
          <w:rtl/>
        </w:rPr>
        <w:t xml:space="preserve"> القيياورياس</w:t>
      </w:r>
      <w:r>
        <w:rPr>
          <w:color w:val="192B40"/>
          <w:sz w:val="59"/>
          <w:szCs w:val="59"/>
          <w:vertAlign w:val="subscript"/>
          <w:rtl/>
        </w:rPr>
        <w:t xml:space="preserve"> </w:t>
      </w:r>
      <w:r>
        <w:rPr>
          <w:color w:val="192B40"/>
          <w:sz w:val="38"/>
          <w:szCs w:val="38"/>
          <w:rtl/>
        </w:rPr>
        <w:t xml:space="preserve"> اولذكلريكا</w:t>
      </w:r>
      <w:r>
        <w:rPr>
          <w:color w:val="192B40"/>
          <w:sz w:val="59"/>
          <w:szCs w:val="59"/>
          <w:vertAlign w:val="subscript"/>
          <w:rtl/>
        </w:rPr>
        <w:t xml:space="preserve"> </w:t>
      </w:r>
      <w:r>
        <w:rPr>
          <w:color w:val="192B40"/>
          <w:sz w:val="38"/>
          <w:szCs w:val="38"/>
          <w:rtl/>
        </w:rPr>
        <w:t>تليعنديمن</w:t>
      </w:r>
      <w:r>
        <w:rPr>
          <w:color w:val="192B40"/>
          <w:sz w:val="59"/>
          <w:szCs w:val="59"/>
          <w:vertAlign w:val="subscript"/>
          <w:rtl/>
        </w:rPr>
        <w:t xml:space="preserve"> </w:t>
      </w:r>
      <w:r>
        <w:rPr>
          <w:color w:val="192B40"/>
          <w:sz w:val="38"/>
          <w:szCs w:val="38"/>
          <w:rtl/>
        </w:rPr>
        <w:t xml:space="preserve"> تأمثؤرهش</w:t>
      </w:r>
      <w:r>
        <w:rPr>
          <w:color w:val="192B40"/>
          <w:sz w:val="59"/>
          <w:szCs w:val="59"/>
          <w:vertAlign w:val="subscript"/>
          <w:rtl/>
        </w:rPr>
        <w:t xml:space="preserve"> </w:t>
      </w:r>
      <w:r>
        <w:rPr>
          <w:color w:val="192B40"/>
          <w:sz w:val="38"/>
          <w:szCs w:val="38"/>
          <w:rtl/>
        </w:rPr>
        <w:t>ربا مأا</w:t>
      </w:r>
      <w:r>
        <w:rPr>
          <w:color w:val="192B40"/>
          <w:sz w:val="59"/>
          <w:szCs w:val="59"/>
          <w:vertAlign w:val="subscript"/>
          <w:rtl/>
        </w:rPr>
        <w:t xml:space="preserve"> </w:t>
      </w:r>
      <w:r>
        <w:rPr>
          <w:color w:val="192B40"/>
          <w:sz w:val="38"/>
          <w:szCs w:val="38"/>
          <w:rtl/>
        </w:rPr>
        <w:t>كيثرح توصيدهق</w:t>
      </w:r>
      <w:r>
        <w:rPr>
          <w:color w:val="192B40"/>
          <w:sz w:val="59"/>
          <w:szCs w:val="59"/>
          <w:vertAlign w:val="subscript"/>
          <w:rtl/>
        </w:rPr>
        <w:t xml:space="preserve"> </w:t>
      </w:r>
      <w:r>
        <w:rPr>
          <w:color w:val="192B40"/>
          <w:sz w:val="38"/>
          <w:szCs w:val="38"/>
          <w:rtl/>
        </w:rPr>
        <w:t>اا لغعلذاىء مسنلا بمرة والتيوناظيتفةو املنكلأويجةل مذلنك</w:t>
      </w:r>
    </w:p>
    <w:p w:rsidR="00D215C1" w:rsidRDefault="00000000">
      <w:pPr>
        <w:bidi w:val="0"/>
        <w:spacing w:after="0"/>
        <w:ind w:left="796"/>
        <w:jc w:val="left"/>
      </w:pPr>
      <w:r>
        <w:rPr>
          <w:color w:val="192B40"/>
          <w:sz w:val="59"/>
          <w:vertAlign w:val="subscript"/>
        </w:rPr>
        <w:t xml:space="preserve"> </w:t>
      </w:r>
      <w:r>
        <w:rPr>
          <w:color w:val="192B40"/>
          <w:sz w:val="59"/>
          <w:vertAlign w:val="subscript"/>
        </w:rPr>
        <w:tab/>
        <w:t xml:space="preserve"> </w:t>
      </w:r>
      <w:r>
        <w:rPr>
          <w:color w:val="192B40"/>
          <w:sz w:val="59"/>
          <w:vertAlign w:val="subscript"/>
        </w:rPr>
        <w:tab/>
        <w:t xml:space="preserve"> </w:t>
      </w:r>
      <w:r>
        <w:rPr>
          <w:color w:val="192B40"/>
          <w:sz w:val="59"/>
          <w:vertAlign w:val="subscript"/>
        </w:rPr>
        <w:tab/>
        <w:t xml:space="preserve"> </w:t>
      </w:r>
      <w:r>
        <w:rPr>
          <w:color w:val="192B40"/>
          <w:sz w:val="59"/>
          <w:vertAlign w:val="subscript"/>
        </w:rPr>
        <w:tab/>
        <w:t xml:space="preserve"> </w:t>
      </w:r>
    </w:p>
    <w:p w:rsidR="00D215C1" w:rsidRDefault="00000000">
      <w:pPr>
        <w:spacing w:after="3" w:line="265" w:lineRule="auto"/>
        <w:ind w:left="59" w:right="209" w:hanging="10"/>
        <w:jc w:val="center"/>
      </w:pPr>
      <w:r>
        <w:rPr>
          <w:color w:val="192B40"/>
          <w:sz w:val="38"/>
          <w:szCs w:val="38"/>
          <w:rtl/>
        </w:rPr>
        <w:t>. يعتبر هو القياس الأمثل كاختبار استقصائي للوظيفة الكلوية</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spacing w:after="3" w:line="265" w:lineRule="auto"/>
        <w:ind w:left="59" w:right="209" w:hanging="10"/>
        <w:jc w:val="center"/>
      </w:pPr>
      <w:r>
        <w:rPr>
          <w:color w:val="192B40"/>
          <w:sz w:val="38"/>
          <w:szCs w:val="38"/>
          <w:rtl/>
        </w:rPr>
        <w:t>. جميع الأمراض التي تصيب الكلية وتؤدي إلى نقص وظيفي</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0</w:t>
      </w:r>
      <w:r>
        <w:rPr>
          <w:color w:val="192B40"/>
          <w:sz w:val="38"/>
          <w:szCs w:val="38"/>
          <w:rtl/>
        </w:rPr>
        <w:t>,</w:t>
      </w:r>
      <w:r>
        <w:rPr>
          <w:color w:val="192B40"/>
          <w:sz w:val="38"/>
          <w:szCs w:val="38"/>
        </w:rPr>
        <w:t>5</w:t>
      </w:r>
      <w:r>
        <w:rPr>
          <w:color w:val="192B40"/>
          <w:sz w:val="38"/>
          <w:szCs w:val="38"/>
          <w:rtl/>
        </w:rPr>
        <w:t xml:space="preserve"> - </w:t>
      </w:r>
      <w:r>
        <w:rPr>
          <w:color w:val="192B40"/>
          <w:sz w:val="38"/>
          <w:szCs w:val="38"/>
        </w:rPr>
        <w:t>1</w:t>
      </w:r>
      <w:r>
        <w:rPr>
          <w:color w:val="192B40"/>
          <w:sz w:val="38"/>
          <w:szCs w:val="38"/>
          <w:rtl/>
        </w:rPr>
        <w:t>,</w:t>
      </w:r>
      <w:r>
        <w:rPr>
          <w:color w:val="192B40"/>
          <w:sz w:val="38"/>
          <w:szCs w:val="38"/>
        </w:rPr>
        <w:t>5</w:t>
      </w:r>
      <w:r>
        <w:rPr>
          <w:color w:val="192B40"/>
          <w:sz w:val="38"/>
          <w:szCs w:val="38"/>
          <w:rtl/>
        </w:rPr>
        <w:t xml:space="preserve"> ملجم / </w:t>
      </w:r>
      <w:r>
        <w:rPr>
          <w:color w:val="192B40"/>
          <w:sz w:val="38"/>
          <w:szCs w:val="38"/>
        </w:rPr>
        <w:t>100</w:t>
      </w:r>
      <w:r>
        <w:rPr>
          <w:color w:val="192B40"/>
          <w:sz w:val="38"/>
          <w:szCs w:val="38"/>
          <w:rtl/>
        </w:rPr>
        <w:t xml:space="preserve"> ملليتر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328" w:right="158" w:hanging="10"/>
        <w:jc w:val="center"/>
      </w:pPr>
      <w:r>
        <w:rPr>
          <w:color w:val="192B40"/>
          <w:sz w:val="38"/>
        </w:rPr>
        <w:t>_________________</w:t>
      </w:r>
    </w:p>
    <w:p w:rsidR="00D215C1" w:rsidRDefault="00000000">
      <w:pPr>
        <w:bidi w:val="0"/>
        <w:spacing w:after="3"/>
        <w:ind w:left="328" w:right="158" w:hanging="10"/>
        <w:jc w:val="center"/>
      </w:pPr>
      <w:r>
        <w:rPr>
          <w:color w:val="192B40"/>
          <w:sz w:val="38"/>
        </w:rPr>
        <w:t>)3</w:t>
      </w:r>
      <w:r>
        <w:rPr>
          <w:color w:val="192B40"/>
          <w:sz w:val="38"/>
          <w:szCs w:val="38"/>
          <w:rtl/>
        </w:rPr>
        <w:t>تصفية الكرياتينين</w:t>
      </w:r>
      <w:r>
        <w:rPr>
          <w:color w:val="192B40"/>
          <w:sz w:val="38"/>
        </w:rPr>
        <w:t xml:space="preserve"> ( Createnine Clearance Test ) :</w:t>
      </w:r>
    </w:p>
    <w:p w:rsidR="00D215C1" w:rsidRDefault="00000000">
      <w:pPr>
        <w:spacing w:after="278" w:line="265" w:lineRule="auto"/>
        <w:ind w:left="59" w:right="74" w:hanging="10"/>
        <w:jc w:val="center"/>
      </w:pPr>
      <w:r>
        <w:rPr>
          <w:noProof/>
        </w:rPr>
        <mc:AlternateContent>
          <mc:Choice Requires="wpg">
            <w:drawing>
              <wp:anchor distT="0" distB="0" distL="114300" distR="114300" simplePos="0" relativeHeight="251674624" behindDoc="1" locked="0" layoutInCell="1" allowOverlap="1">
                <wp:simplePos x="0" y="0"/>
                <wp:positionH relativeFrom="column">
                  <wp:posOffset>-50856</wp:posOffset>
                </wp:positionH>
                <wp:positionV relativeFrom="paragraph">
                  <wp:posOffset>-4392</wp:posOffset>
                </wp:positionV>
                <wp:extent cx="6947086" cy="9326799"/>
                <wp:effectExtent l="0" t="0" r="0" b="0"/>
                <wp:wrapNone/>
                <wp:docPr id="868806" name="Group 868806"/>
                <wp:cNvGraphicFramePr/>
                <a:graphic xmlns:a="http://schemas.openxmlformats.org/drawingml/2006/main">
                  <a:graphicData uri="http://schemas.microsoft.com/office/word/2010/wordprocessingGroup">
                    <wpg:wgp>
                      <wpg:cNvGrpSpPr/>
                      <wpg:grpSpPr>
                        <a:xfrm>
                          <a:off x="0" y="0"/>
                          <a:ext cx="6947086" cy="9326799"/>
                          <a:chOff x="0" y="0"/>
                          <a:chExt cx="6947086" cy="9326799"/>
                        </a:xfrm>
                      </wpg:grpSpPr>
                      <wps:wsp>
                        <wps:cNvPr id="2238887" name="Shape 223888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8888" name="Shape 2238888"/>
                        <wps:cNvSpPr/>
                        <wps:spPr>
                          <a:xfrm>
                            <a:off x="0"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8889" name="Shape 2238889"/>
                        <wps:cNvSpPr/>
                        <wps:spPr>
                          <a:xfrm>
                            <a:off x="6916573"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38890" name="Shape 2238890"/>
                        <wps:cNvSpPr/>
                        <wps:spPr>
                          <a:xfrm>
                            <a:off x="10171" y="0"/>
                            <a:ext cx="6926743" cy="9326799"/>
                          </a:xfrm>
                          <a:custGeom>
                            <a:avLst/>
                            <a:gdLst/>
                            <a:ahLst/>
                            <a:cxnLst/>
                            <a:rect l="0" t="0" r="0" b="0"/>
                            <a:pathLst>
                              <a:path w="6926743" h="9326799">
                                <a:moveTo>
                                  <a:pt x="0" y="0"/>
                                </a:moveTo>
                                <a:lnTo>
                                  <a:pt x="6926743" y="0"/>
                                </a:lnTo>
                                <a:lnTo>
                                  <a:pt x="6926743" y="9326799"/>
                                </a:lnTo>
                                <a:lnTo>
                                  <a:pt x="0" y="932679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68806" style="width:547.015pt;height:734.394pt;position:absolute;z-index:-2147483646;mso-position-horizontal-relative:text;mso-position-horizontal:absolute;margin-left:-4.0045pt;mso-position-vertical-relative:text;margin-top:-0.345938pt;" coordsize="69470,93267">
                <v:shape id="Shape 2238891" style="position:absolute;width:69470;height:93218;left:0;top:0;" coordsize="6947086,9321800" path="m0,0l6947086,0l6947086,9321800l0,9321800l0,0">
                  <v:stroke weight="0pt" endcap="flat" joinstyle="miter" miterlimit="4" on="false" color="#000000" opacity="0"/>
                  <v:fill on="true" color="#000000"/>
                </v:shape>
                <v:shape id="Shape 2238892" style="position:absolute;width:305;height:93267;left:0;top:0;" coordsize="30514,9326799" path="m0,0l30514,0l30514,9326799l0,9326799l0,0">
                  <v:stroke weight="0pt" endcap="flat" joinstyle="miter" miterlimit="4" on="false" color="#000000" opacity="0"/>
                  <v:fill on="true" color="#aaaaaa"/>
                </v:shape>
                <v:shape id="Shape 2238893" style="position:absolute;width:305;height:93267;left:69165;top:0;" coordsize="30514,9326799" path="m0,0l30514,0l30514,9326799l0,9326799l0,0">
                  <v:stroke weight="0pt" endcap="flat" joinstyle="miter" miterlimit="4" on="false" color="#000000" opacity="0"/>
                  <v:fill on="true" color="#aaaaaa"/>
                </v:shape>
                <v:shape id="Shape 2238894" style="position:absolute;width:69267;height:93267;left:101;top:0;" coordsize="6926743,9326799" path="m0,0l6926743,0l6926743,9326799l0,9326799l0,0">
                  <v:stroke weight="0pt" endcap="flat" joinstyle="miter" miterlimit="4" on="false" color="#000000" opacity="0"/>
                  <v:fill on="true" color="#ffffff"/>
                </v:shape>
              </v:group>
            </w:pict>
          </mc:Fallback>
        </mc:AlternateContent>
      </w:r>
      <w:r>
        <w:rPr>
          <w:color w:val="192B40"/>
          <w:sz w:val="38"/>
          <w:szCs w:val="38"/>
          <w:rtl/>
        </w:rPr>
        <w:t xml:space="preserve">يعتبر هذا التحليل أدق من التحليلين السابقين حيث يكشف عن وظيفة الكلىفي أل </w:t>
      </w:r>
      <w:r>
        <w:rPr>
          <w:color w:val="192B40"/>
          <w:sz w:val="38"/>
          <w:szCs w:val="38"/>
        </w:rPr>
        <w:t>24</w:t>
      </w:r>
      <w:r>
        <w:rPr>
          <w:color w:val="192B40"/>
          <w:sz w:val="38"/>
          <w:szCs w:val="38"/>
          <w:rtl/>
        </w:rPr>
        <w:t xml:space="preserve"> ساعة الماضية</w:t>
      </w:r>
      <w:r>
        <w:rPr>
          <w:color w:val="192B40"/>
          <w:sz w:val="59"/>
          <w:szCs w:val="59"/>
          <w:vertAlign w:val="subscript"/>
          <w:rtl/>
        </w:rPr>
        <w:t xml:space="preserve">. </w:t>
      </w:r>
      <w:r>
        <w:rPr>
          <w:color w:val="192B40"/>
          <w:sz w:val="38"/>
          <w:szCs w:val="38"/>
          <w:rtl/>
        </w:rPr>
        <w:t xml:space="preserve"> ووايلبربولط</w:t>
      </w:r>
      <w:r>
        <w:rPr>
          <w:color w:val="192B40"/>
          <w:sz w:val="59"/>
          <w:szCs w:val="59"/>
          <w:vertAlign w:val="subscript"/>
          <w:rtl/>
        </w:rPr>
        <w:t xml:space="preserve"> </w:t>
      </w:r>
      <w:r>
        <w:rPr>
          <w:color w:val="192B40"/>
          <w:sz w:val="38"/>
          <w:szCs w:val="38"/>
          <w:rtl/>
        </w:rPr>
        <w:t xml:space="preserve"> أخيلاضًال  بأيلن  ن</w:t>
      </w:r>
      <w:r>
        <w:rPr>
          <w:color w:val="192B40"/>
          <w:sz w:val="38"/>
          <w:szCs w:val="38"/>
        </w:rPr>
        <w:t>24</w:t>
      </w:r>
      <w:r>
        <w:rPr>
          <w:color w:val="192B40"/>
          <w:sz w:val="38"/>
          <w:szCs w:val="38"/>
          <w:rtl/>
        </w:rPr>
        <w:t>س بةس االعكةرياتينين في كل من الدم</w:t>
      </w:r>
    </w:p>
    <w:p w:rsidR="00D215C1" w:rsidRDefault="00000000">
      <w:pPr>
        <w:bidi w:val="0"/>
        <w:spacing w:after="3"/>
        <w:ind w:left="3149" w:right="2979" w:hanging="10"/>
        <w:jc w:val="center"/>
      </w:pPr>
      <w:r>
        <w:rPr>
          <w:color w:val="192B40"/>
          <w:sz w:val="38"/>
          <w:szCs w:val="38"/>
          <w:rtl/>
        </w:rPr>
        <w:t>ويتم حسابه كما يلي</w:t>
      </w:r>
      <w:r>
        <w:rPr>
          <w:color w:val="192B40"/>
          <w:sz w:val="38"/>
        </w:rPr>
        <w:t xml:space="preserve"> : C = Uc X Tv / 24 X 60 X Sc</w:t>
      </w:r>
    </w:p>
    <w:p w:rsidR="00D215C1" w:rsidRDefault="00000000">
      <w:pPr>
        <w:spacing w:after="3" w:line="265" w:lineRule="auto"/>
        <w:ind w:left="59" w:right="209" w:hanging="10"/>
        <w:jc w:val="center"/>
      </w:pPr>
      <w:r>
        <w:rPr>
          <w:color w:val="192B40"/>
          <w:sz w:val="38"/>
          <w:szCs w:val="38"/>
          <w:rtl/>
        </w:rPr>
        <w:t>: حيث أن</w:t>
      </w:r>
    </w:p>
    <w:p w:rsidR="00D215C1" w:rsidRDefault="00000000">
      <w:pPr>
        <w:spacing w:after="3" w:line="265" w:lineRule="auto"/>
        <w:ind w:left="59" w:right="209" w:hanging="10"/>
        <w:jc w:val="center"/>
      </w:pPr>
      <w:r>
        <w:rPr>
          <w:color w:val="192B40"/>
          <w:sz w:val="38"/>
          <w:szCs w:val="38"/>
          <w:rtl/>
        </w:rPr>
        <w:t>. مستوى الكرياتينين في البول</w:t>
      </w:r>
      <w:r>
        <w:rPr>
          <w:color w:val="192B40"/>
          <w:sz w:val="38"/>
        </w:rPr>
        <w:t xml:space="preserve">Uc : </w:t>
      </w:r>
    </w:p>
    <w:p w:rsidR="00D215C1" w:rsidRDefault="00000000">
      <w:pPr>
        <w:spacing w:after="3" w:line="265" w:lineRule="auto"/>
        <w:ind w:left="59" w:right="209" w:hanging="10"/>
        <w:jc w:val="center"/>
      </w:pPr>
      <w:r>
        <w:rPr>
          <w:color w:val="192B40"/>
          <w:sz w:val="38"/>
          <w:szCs w:val="38"/>
          <w:rtl/>
        </w:rPr>
        <w:t>. مستوى الكرياتينين في السيرم</w:t>
      </w:r>
      <w:r>
        <w:rPr>
          <w:color w:val="192B40"/>
          <w:sz w:val="38"/>
        </w:rPr>
        <w:t xml:space="preserve">Sc : </w:t>
      </w:r>
    </w:p>
    <w:p w:rsidR="00D215C1" w:rsidRDefault="00000000">
      <w:pPr>
        <w:spacing w:after="3" w:line="265" w:lineRule="auto"/>
        <w:ind w:left="59" w:right="209" w:hanging="10"/>
        <w:jc w:val="center"/>
      </w:pPr>
      <w:r>
        <w:rPr>
          <w:color w:val="192B40"/>
          <w:sz w:val="38"/>
          <w:szCs w:val="38"/>
          <w:rtl/>
        </w:rPr>
        <w:t xml:space="preserve">. حجم البول المجمع في أل </w:t>
      </w:r>
      <w:r>
        <w:rPr>
          <w:color w:val="192B40"/>
          <w:sz w:val="38"/>
          <w:szCs w:val="38"/>
        </w:rPr>
        <w:t>24</w:t>
      </w:r>
      <w:r>
        <w:rPr>
          <w:color w:val="192B40"/>
          <w:sz w:val="38"/>
          <w:szCs w:val="38"/>
          <w:rtl/>
        </w:rPr>
        <w:t xml:space="preserve"> ساعة</w:t>
      </w:r>
      <w:r>
        <w:rPr>
          <w:color w:val="192B40"/>
          <w:sz w:val="38"/>
        </w:rPr>
        <w:t xml:space="preserve">Tv : </w:t>
      </w:r>
    </w:p>
    <w:p w:rsidR="00D215C1" w:rsidRDefault="00000000">
      <w:pPr>
        <w:spacing w:after="18" w:line="248" w:lineRule="auto"/>
        <w:ind w:left="10" w:right="598" w:hanging="10"/>
      </w:pPr>
      <w:r>
        <w:rPr>
          <w:color w:val="192B40"/>
          <w:sz w:val="38"/>
          <w:szCs w:val="38"/>
          <w:rtl/>
        </w:rPr>
        <w:t xml:space="preserve">. ساعة هي عدد ساعات اليوم ، </w:t>
      </w:r>
      <w:r>
        <w:rPr>
          <w:color w:val="192B40"/>
          <w:sz w:val="38"/>
          <w:szCs w:val="38"/>
        </w:rPr>
        <w:t>60</w:t>
      </w:r>
      <w:r>
        <w:rPr>
          <w:color w:val="192B40"/>
          <w:sz w:val="38"/>
          <w:szCs w:val="38"/>
          <w:rtl/>
        </w:rPr>
        <w:t xml:space="preserve"> هو عدد الدقائق في الساعة الواحدة </w:t>
      </w:r>
      <w:r>
        <w:rPr>
          <w:color w:val="192B40"/>
          <w:sz w:val="38"/>
          <w:szCs w:val="38"/>
        </w:rPr>
        <w:t>24</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numPr>
          <w:ilvl w:val="3"/>
          <w:numId w:val="18"/>
        </w:numPr>
        <w:spacing w:after="3" w:line="265" w:lineRule="auto"/>
        <w:ind w:right="209" w:hanging="219"/>
        <w:jc w:val="center"/>
      </w:pPr>
      <w:r>
        <w:rPr>
          <w:color w:val="192B40"/>
          <w:sz w:val="38"/>
          <w:szCs w:val="38"/>
          <w:rtl/>
        </w:rPr>
        <w:t xml:space="preserve">. الذكور مابين </w:t>
      </w:r>
      <w:r>
        <w:rPr>
          <w:color w:val="192B40"/>
          <w:sz w:val="38"/>
          <w:szCs w:val="38"/>
        </w:rPr>
        <w:t>90</w:t>
      </w:r>
      <w:r>
        <w:rPr>
          <w:color w:val="192B40"/>
          <w:sz w:val="38"/>
          <w:szCs w:val="38"/>
          <w:rtl/>
        </w:rPr>
        <w:t xml:space="preserve"> – </w:t>
      </w:r>
      <w:r>
        <w:rPr>
          <w:color w:val="192B40"/>
          <w:sz w:val="38"/>
          <w:szCs w:val="38"/>
        </w:rPr>
        <w:t>140</w:t>
      </w:r>
      <w:r>
        <w:rPr>
          <w:color w:val="192B40"/>
          <w:sz w:val="38"/>
          <w:szCs w:val="38"/>
          <w:rtl/>
        </w:rPr>
        <w:t xml:space="preserve"> ملليتر / دقيقة</w:t>
      </w:r>
    </w:p>
    <w:p w:rsidR="00D215C1" w:rsidRDefault="00000000">
      <w:pPr>
        <w:numPr>
          <w:ilvl w:val="3"/>
          <w:numId w:val="18"/>
        </w:numPr>
        <w:spacing w:after="3" w:line="265" w:lineRule="auto"/>
        <w:ind w:right="209" w:hanging="219"/>
        <w:jc w:val="center"/>
      </w:pPr>
      <w:r>
        <w:rPr>
          <w:color w:val="192B40"/>
          <w:sz w:val="38"/>
          <w:szCs w:val="38"/>
          <w:rtl/>
        </w:rPr>
        <w:t xml:space="preserve">. الإناث مابين </w:t>
      </w:r>
      <w:r>
        <w:rPr>
          <w:color w:val="192B40"/>
          <w:sz w:val="38"/>
          <w:szCs w:val="38"/>
        </w:rPr>
        <w:t>80</w:t>
      </w:r>
      <w:r>
        <w:rPr>
          <w:color w:val="192B40"/>
          <w:sz w:val="38"/>
          <w:szCs w:val="38"/>
          <w:rtl/>
        </w:rPr>
        <w:t xml:space="preserve"> – </w:t>
      </w:r>
      <w:r>
        <w:rPr>
          <w:color w:val="192B40"/>
          <w:sz w:val="38"/>
          <w:szCs w:val="38"/>
        </w:rPr>
        <w:t>125</w:t>
      </w:r>
      <w:r>
        <w:rPr>
          <w:color w:val="192B40"/>
          <w:sz w:val="38"/>
          <w:szCs w:val="38"/>
          <w:rtl/>
        </w:rPr>
        <w:t xml:space="preserve"> ملليتر / دقيقة</w:t>
      </w:r>
    </w:p>
    <w:p w:rsidR="00D215C1" w:rsidRDefault="00000000">
      <w:pPr>
        <w:bidi w:val="0"/>
        <w:spacing w:after="3"/>
        <w:ind w:left="328" w:right="158" w:hanging="10"/>
        <w:jc w:val="center"/>
      </w:pPr>
      <w:r>
        <w:rPr>
          <w:color w:val="192B40"/>
          <w:sz w:val="38"/>
        </w:rPr>
        <w:lastRenderedPageBreak/>
        <w:t>__________________________________________________</w:t>
      </w:r>
    </w:p>
    <w:p w:rsidR="00D215C1" w:rsidRDefault="00000000">
      <w:pPr>
        <w:bidi w:val="0"/>
        <w:spacing w:after="3"/>
        <w:ind w:left="328" w:right="158" w:hanging="10"/>
        <w:jc w:val="center"/>
      </w:pPr>
      <w:r>
        <w:rPr>
          <w:color w:val="192B40"/>
          <w:sz w:val="38"/>
        </w:rPr>
        <w:t>_________________</w:t>
      </w:r>
    </w:p>
    <w:p w:rsidR="00D215C1" w:rsidRDefault="00000000">
      <w:pPr>
        <w:bidi w:val="0"/>
        <w:spacing w:after="3"/>
        <w:ind w:left="328" w:right="158" w:hanging="10"/>
        <w:jc w:val="center"/>
      </w:pPr>
      <w:r>
        <w:rPr>
          <w:color w:val="192B40"/>
          <w:sz w:val="38"/>
        </w:rPr>
        <w:t>)4</w:t>
      </w:r>
      <w:r>
        <w:rPr>
          <w:color w:val="192B40"/>
          <w:sz w:val="38"/>
          <w:szCs w:val="38"/>
          <w:rtl/>
        </w:rPr>
        <w:t>قياس حمض اليوريا</w:t>
      </w:r>
      <w:r>
        <w:rPr>
          <w:color w:val="192B40"/>
          <w:sz w:val="38"/>
        </w:rPr>
        <w:t xml:space="preserve"> (Uric Acid ) :</w:t>
      </w:r>
    </w:p>
    <w:p w:rsidR="00D215C1" w:rsidRDefault="00000000">
      <w:pPr>
        <w:spacing w:after="3" w:line="265" w:lineRule="auto"/>
        <w:ind w:left="59" w:right="49" w:hanging="10"/>
        <w:jc w:val="center"/>
      </w:pPr>
      <w:r>
        <w:rPr>
          <w:color w:val="192B40"/>
          <w:sz w:val="38"/>
        </w:rPr>
        <w:t xml:space="preserve"> (Purine)</w:t>
      </w:r>
      <w:r>
        <w:rPr>
          <w:color w:val="192B40"/>
          <w:sz w:val="38"/>
          <w:szCs w:val="38"/>
          <w:rtl/>
        </w:rPr>
        <w:t>حمض اليوريا هو الناتج النهائي لعملية التمثيل الغذائي للبيورينفي الإنسان ويدخل في تركيب الأحماض النووية ويشمل الادينين</w:t>
      </w:r>
    </w:p>
    <w:p w:rsidR="00D215C1" w:rsidRDefault="00000000">
      <w:pPr>
        <w:spacing w:after="3" w:line="265" w:lineRule="auto"/>
        <w:ind w:left="59" w:right="180" w:hanging="10"/>
        <w:jc w:val="center"/>
      </w:pPr>
      <w:r>
        <w:rPr>
          <w:color w:val="192B40"/>
          <w:sz w:val="38"/>
          <w:szCs w:val="38"/>
          <w:rtl/>
        </w:rPr>
        <w:t>ويتغير مستوى حمض اليوريا في</w:t>
      </w:r>
      <w:r>
        <w:rPr>
          <w:color w:val="192B40"/>
          <w:sz w:val="38"/>
        </w:rPr>
        <w:t xml:space="preserve"> (Guanine) . </w:t>
      </w:r>
      <w:r>
        <w:rPr>
          <w:color w:val="192B40"/>
          <w:sz w:val="38"/>
          <w:szCs w:val="38"/>
          <w:rtl/>
        </w:rPr>
        <w:t>و الجوانين</w:t>
      </w:r>
      <w:r>
        <w:rPr>
          <w:color w:val="192B40"/>
          <w:sz w:val="38"/>
        </w:rPr>
        <w:t xml:space="preserve">(Adenine) </w:t>
      </w:r>
      <w:r>
        <w:rPr>
          <w:color w:val="192B40"/>
          <w:sz w:val="38"/>
          <w:szCs w:val="38"/>
          <w:rtl/>
        </w:rPr>
        <w:t>الدم من ساعة إلى أخرى ومن يوم إلى يوم أخر كما أن عوامل كثيرة منها</w:t>
      </w:r>
    </w:p>
    <w:p w:rsidR="00D215C1" w:rsidRDefault="00000000">
      <w:pPr>
        <w:spacing w:after="18" w:line="248" w:lineRule="auto"/>
        <w:ind w:left="10" w:right="352" w:hanging="10"/>
      </w:pPr>
      <w:r>
        <w:rPr>
          <w:color w:val="192B40"/>
          <w:sz w:val="38"/>
          <w:szCs w:val="38"/>
          <w:rtl/>
        </w:rPr>
        <w:t>الصيام على فترات طويلة ونوعية الطعام كل هذه العوامل وغيرها تؤثر على</w:t>
      </w:r>
    </w:p>
    <w:p w:rsidR="00D215C1" w:rsidRDefault="00000000">
      <w:pPr>
        <w:spacing w:after="3" w:line="265" w:lineRule="auto"/>
        <w:ind w:left="59" w:right="209" w:hanging="10"/>
        <w:jc w:val="center"/>
      </w:pPr>
      <w:r>
        <w:rPr>
          <w:color w:val="192B40"/>
          <w:sz w:val="38"/>
          <w:szCs w:val="38"/>
          <w:rtl/>
        </w:rPr>
        <w:t>. مستوى حمض اليوريا في الدم</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4"/>
          <w:numId w:val="19"/>
        </w:numPr>
        <w:spacing w:after="0"/>
        <w:ind w:right="424" w:hanging="434"/>
        <w:jc w:val="center"/>
      </w:pPr>
      <w:r>
        <w:rPr>
          <w:color w:val="192B40"/>
          <w:sz w:val="38"/>
        </w:rPr>
        <w:t xml:space="preserve"> Gout)).</w:t>
      </w:r>
      <w:r>
        <w:rPr>
          <w:color w:val="192B40"/>
          <w:sz w:val="38"/>
          <w:szCs w:val="38"/>
          <w:rtl/>
        </w:rPr>
        <w:t>مرض النقرس</w:t>
      </w:r>
    </w:p>
    <w:p w:rsidR="00D215C1" w:rsidRDefault="00000000">
      <w:pPr>
        <w:numPr>
          <w:ilvl w:val="4"/>
          <w:numId w:val="19"/>
        </w:numPr>
        <w:spacing w:after="3" w:line="265" w:lineRule="auto"/>
        <w:ind w:right="424" w:hanging="434"/>
        <w:jc w:val="center"/>
      </w:pPr>
      <w:r>
        <w:rPr>
          <w:color w:val="192B40"/>
          <w:sz w:val="38"/>
          <w:szCs w:val="38"/>
          <w:rtl/>
        </w:rPr>
        <w:t>. القصور الكلوي الحاد المزمن</w:t>
      </w:r>
    </w:p>
    <w:p w:rsidR="00D215C1" w:rsidRDefault="00000000">
      <w:pPr>
        <w:numPr>
          <w:ilvl w:val="4"/>
          <w:numId w:val="19"/>
        </w:numPr>
        <w:spacing w:after="3" w:line="265" w:lineRule="auto"/>
        <w:ind w:right="424" w:hanging="434"/>
        <w:jc w:val="center"/>
      </w:pPr>
      <w:r>
        <w:rPr>
          <w:color w:val="192B40"/>
          <w:sz w:val="38"/>
          <w:szCs w:val="38"/>
          <w:rtl/>
        </w:rPr>
        <w:t>. فرط نشاط الغدة الدرقية</w:t>
      </w:r>
    </w:p>
    <w:p w:rsidR="00D215C1" w:rsidRDefault="00000000">
      <w:pPr>
        <w:numPr>
          <w:ilvl w:val="4"/>
          <w:numId w:val="19"/>
        </w:numPr>
        <w:spacing w:after="3" w:line="265" w:lineRule="auto"/>
        <w:ind w:right="424" w:hanging="434"/>
        <w:jc w:val="center"/>
      </w:pPr>
      <w:r>
        <w:rPr>
          <w:color w:val="192B40"/>
          <w:sz w:val="38"/>
          <w:szCs w:val="38"/>
          <w:rtl/>
        </w:rPr>
        <w:t>. في بعض المدمنين</w:t>
      </w:r>
    </w:p>
    <w:p w:rsidR="00D215C1" w:rsidRDefault="00000000">
      <w:pPr>
        <w:spacing w:after="3" w:line="265" w:lineRule="auto"/>
        <w:ind w:left="59" w:right="209" w:hanging="10"/>
        <w:jc w:val="center"/>
      </w:pPr>
      <w:r>
        <w:rPr>
          <w:color w:val="192B40"/>
          <w:sz w:val="38"/>
          <w:szCs w:val="38"/>
          <w:rtl/>
        </w:rPr>
        <w:t>: ينخفض في</w:t>
      </w:r>
    </w:p>
    <w:p w:rsidR="00D215C1" w:rsidRDefault="00000000">
      <w:pPr>
        <w:spacing w:after="3" w:line="265" w:lineRule="auto"/>
        <w:ind w:left="59" w:right="209" w:hanging="10"/>
        <w:jc w:val="center"/>
      </w:pPr>
      <w:r>
        <w:rPr>
          <w:color w:val="192B40"/>
          <w:sz w:val="38"/>
          <w:szCs w:val="38"/>
          <w:rtl/>
        </w:rPr>
        <w:t>. التداوي ببعض المركبات مثل الكورتيزون •</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numPr>
          <w:ilvl w:val="2"/>
          <w:numId w:val="17"/>
        </w:numPr>
        <w:spacing w:after="3" w:line="265" w:lineRule="auto"/>
        <w:ind w:right="209" w:hanging="219"/>
        <w:jc w:val="center"/>
      </w:pPr>
      <w:r>
        <w:rPr>
          <w:color w:val="192B40"/>
          <w:sz w:val="38"/>
          <w:szCs w:val="38"/>
          <w:rtl/>
        </w:rPr>
        <w:t xml:space="preserve">. الذكور مابين </w:t>
      </w:r>
      <w:r>
        <w:rPr>
          <w:color w:val="192B40"/>
          <w:sz w:val="38"/>
          <w:szCs w:val="38"/>
        </w:rPr>
        <w:t>3</w:t>
      </w:r>
      <w:r>
        <w:rPr>
          <w:color w:val="192B40"/>
          <w:sz w:val="38"/>
          <w:szCs w:val="38"/>
          <w:rtl/>
        </w:rPr>
        <w:t xml:space="preserve"> – </w:t>
      </w:r>
      <w:r>
        <w:rPr>
          <w:color w:val="192B40"/>
          <w:sz w:val="38"/>
          <w:szCs w:val="38"/>
        </w:rPr>
        <w:t>7</w:t>
      </w:r>
      <w:r>
        <w:rPr>
          <w:color w:val="192B40"/>
          <w:sz w:val="38"/>
          <w:szCs w:val="38"/>
          <w:rtl/>
        </w:rPr>
        <w:t xml:space="preserve"> ملجم / </w:t>
      </w:r>
      <w:r>
        <w:rPr>
          <w:color w:val="192B40"/>
          <w:sz w:val="38"/>
          <w:szCs w:val="38"/>
        </w:rPr>
        <w:t>100</w:t>
      </w:r>
      <w:r>
        <w:rPr>
          <w:color w:val="192B40"/>
          <w:sz w:val="38"/>
          <w:szCs w:val="38"/>
          <w:rtl/>
        </w:rPr>
        <w:t xml:space="preserve"> ملليتر دم</w:t>
      </w:r>
    </w:p>
    <w:p w:rsidR="00D215C1" w:rsidRDefault="00000000">
      <w:pPr>
        <w:numPr>
          <w:ilvl w:val="2"/>
          <w:numId w:val="17"/>
        </w:numPr>
        <w:spacing w:after="3" w:line="265" w:lineRule="auto"/>
        <w:ind w:right="209" w:hanging="219"/>
        <w:jc w:val="center"/>
      </w:pPr>
      <w:r>
        <w:rPr>
          <w:color w:val="192B40"/>
          <w:sz w:val="38"/>
          <w:szCs w:val="38"/>
          <w:rtl/>
        </w:rPr>
        <w:t xml:space="preserve">. الإناث مابين </w:t>
      </w:r>
      <w:r>
        <w:rPr>
          <w:color w:val="192B40"/>
          <w:sz w:val="38"/>
          <w:szCs w:val="38"/>
        </w:rPr>
        <w:t>2</w:t>
      </w:r>
      <w:r>
        <w:rPr>
          <w:color w:val="192B40"/>
          <w:sz w:val="38"/>
          <w:szCs w:val="38"/>
          <w:rtl/>
        </w:rPr>
        <w:t xml:space="preserve"> – </w:t>
      </w:r>
      <w:r>
        <w:rPr>
          <w:color w:val="192B40"/>
          <w:sz w:val="38"/>
          <w:szCs w:val="38"/>
        </w:rPr>
        <w:t>6</w:t>
      </w:r>
      <w:r>
        <w:rPr>
          <w:color w:val="192B40"/>
          <w:sz w:val="38"/>
          <w:szCs w:val="38"/>
          <w:rtl/>
        </w:rPr>
        <w:t xml:space="preserve"> ملجم / </w:t>
      </w:r>
      <w:r>
        <w:rPr>
          <w:color w:val="192B40"/>
          <w:sz w:val="38"/>
          <w:szCs w:val="38"/>
        </w:rPr>
        <w:t>100</w:t>
      </w:r>
      <w:r>
        <w:rPr>
          <w:color w:val="192B40"/>
          <w:sz w:val="38"/>
          <w:szCs w:val="38"/>
          <w:rtl/>
        </w:rPr>
        <w:t xml:space="preserve"> ملليتر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2484" w:right="2314" w:hanging="10"/>
        <w:jc w:val="center"/>
      </w:pPr>
      <w:r>
        <w:rPr>
          <w:color w:val="192B40"/>
          <w:sz w:val="38"/>
        </w:rPr>
        <w:t xml:space="preserve">_________________ </w:t>
      </w:r>
      <w:r>
        <w:rPr>
          <w:color w:val="192B40"/>
          <w:sz w:val="38"/>
          <w:szCs w:val="38"/>
          <w:rtl/>
        </w:rPr>
        <w:t>وظائف الكبد</w:t>
      </w:r>
      <w:r>
        <w:rPr>
          <w:color w:val="192B40"/>
          <w:sz w:val="38"/>
        </w:rPr>
        <w:t xml:space="preserve"> (Liver Function Test) :</w:t>
      </w:r>
    </w:p>
    <w:p w:rsidR="00D215C1" w:rsidRDefault="00000000">
      <w:pPr>
        <w:spacing w:after="3" w:line="265" w:lineRule="auto"/>
        <w:ind w:left="59" w:right="209" w:hanging="10"/>
        <w:jc w:val="center"/>
      </w:pPr>
      <w:r>
        <w:rPr>
          <w:color w:val="192B40"/>
          <w:sz w:val="38"/>
          <w:szCs w:val="38"/>
          <w:rtl/>
        </w:rPr>
        <w:t>: يتم تقسيم وظائف الكبد إلى ثلاث وظائف رئيسية</w:t>
      </w:r>
    </w:p>
    <w:p w:rsidR="00D215C1" w:rsidRDefault="00000000">
      <w:pPr>
        <w:spacing w:after="3" w:line="265" w:lineRule="auto"/>
        <w:ind w:left="59" w:right="424" w:hanging="10"/>
        <w:jc w:val="center"/>
      </w:pPr>
      <w:r>
        <w:rPr>
          <w:color w:val="192B40"/>
          <w:sz w:val="38"/>
        </w:rPr>
        <w:t xml:space="preserve"> (Synthetic Function)</w:t>
      </w:r>
      <w:r>
        <w:rPr>
          <w:color w:val="192B40"/>
          <w:sz w:val="38"/>
          <w:szCs w:val="38"/>
          <w:rtl/>
        </w:rPr>
        <w:t xml:space="preserve">وظائف تعتمد على قدرة الكبد التصنيعية </w:t>
      </w:r>
      <w:r>
        <w:rPr>
          <w:color w:val="192B40"/>
          <w:sz w:val="38"/>
          <w:szCs w:val="38"/>
        </w:rPr>
        <w:t>1</w:t>
      </w:r>
      <w:r>
        <w:rPr>
          <w:color w:val="192B40"/>
          <w:sz w:val="38"/>
          <w:szCs w:val="38"/>
          <w:rtl/>
        </w:rPr>
        <w:t>(</w:t>
      </w:r>
    </w:p>
    <w:p w:rsidR="00D215C1" w:rsidRDefault="00000000">
      <w:pPr>
        <w:spacing w:after="307" w:line="265" w:lineRule="auto"/>
        <w:ind w:left="59" w:right="209" w:hanging="10"/>
        <w:jc w:val="center"/>
      </w:pPr>
      <w:r>
        <w:rPr>
          <w:color w:val="192B40"/>
          <w:sz w:val="38"/>
          <w:szCs w:val="38"/>
          <w:rtl/>
        </w:rPr>
        <w:t>: وتشمل</w:t>
      </w:r>
    </w:p>
    <w:p w:rsidR="00D215C1" w:rsidRDefault="00000000">
      <w:pPr>
        <w:numPr>
          <w:ilvl w:val="0"/>
          <w:numId w:val="16"/>
        </w:numPr>
        <w:bidi w:val="0"/>
        <w:spacing w:after="3"/>
        <w:ind w:right="158" w:hanging="239"/>
        <w:jc w:val="center"/>
      </w:pPr>
      <w:r>
        <w:rPr>
          <w:color w:val="192B40"/>
          <w:sz w:val="38"/>
          <w:szCs w:val="38"/>
          <w:rtl/>
        </w:rPr>
        <w:t>البروتين الكلي</w:t>
      </w:r>
      <w:r>
        <w:rPr>
          <w:color w:val="192B40"/>
          <w:sz w:val="38"/>
        </w:rPr>
        <w:t xml:space="preserve"> (Total Protein – TP) .</w:t>
      </w:r>
    </w:p>
    <w:p w:rsidR="00D215C1" w:rsidRDefault="00000000">
      <w:pPr>
        <w:numPr>
          <w:ilvl w:val="0"/>
          <w:numId w:val="16"/>
        </w:numPr>
        <w:bidi w:val="0"/>
        <w:spacing w:after="3"/>
        <w:ind w:right="158" w:hanging="239"/>
        <w:jc w:val="center"/>
      </w:pPr>
      <w:r>
        <w:rPr>
          <w:color w:val="192B40"/>
          <w:sz w:val="38"/>
          <w:szCs w:val="38"/>
          <w:rtl/>
        </w:rPr>
        <w:t>الألبيومين</w:t>
      </w:r>
      <w:r>
        <w:rPr>
          <w:color w:val="192B40"/>
          <w:sz w:val="38"/>
        </w:rPr>
        <w:t xml:space="preserve"> (Albumin – Alb) .</w:t>
      </w:r>
    </w:p>
    <w:p w:rsidR="00D215C1" w:rsidRDefault="00000000">
      <w:pPr>
        <w:numPr>
          <w:ilvl w:val="0"/>
          <w:numId w:val="16"/>
        </w:numPr>
        <w:bidi w:val="0"/>
        <w:spacing w:after="352"/>
        <w:ind w:right="158" w:hanging="239"/>
        <w:jc w:val="center"/>
      </w:pPr>
      <w:r>
        <w:rPr>
          <w:color w:val="192B40"/>
          <w:sz w:val="38"/>
          <w:szCs w:val="38"/>
          <w:rtl/>
        </w:rPr>
        <w:t>الجلوبيولين</w:t>
      </w:r>
      <w:r>
        <w:rPr>
          <w:color w:val="192B40"/>
          <w:sz w:val="38"/>
        </w:rPr>
        <w:t xml:space="preserve"> (Globulin – Glob) .</w:t>
      </w:r>
    </w:p>
    <w:p w:rsidR="00D215C1" w:rsidRDefault="00000000">
      <w:pPr>
        <w:spacing w:after="3" w:line="265" w:lineRule="auto"/>
        <w:ind w:left="59" w:right="424" w:hanging="10"/>
        <w:jc w:val="center"/>
      </w:pPr>
      <w:r>
        <w:rPr>
          <w:color w:val="192B40"/>
          <w:sz w:val="38"/>
        </w:rPr>
        <w:lastRenderedPageBreak/>
        <w:t xml:space="preserve"> (Liver</w:t>
      </w:r>
      <w:r>
        <w:rPr>
          <w:color w:val="192B40"/>
          <w:sz w:val="38"/>
          <w:szCs w:val="38"/>
          <w:rtl/>
        </w:rPr>
        <w:t xml:space="preserve">وظائف تعتمد على سلامة خلايا الكبد وتسمى بإنزيمات الكبد </w:t>
      </w:r>
      <w:r>
        <w:rPr>
          <w:color w:val="192B40"/>
          <w:sz w:val="38"/>
          <w:szCs w:val="38"/>
        </w:rPr>
        <w:t>2</w:t>
      </w:r>
      <w:r>
        <w:rPr>
          <w:color w:val="192B40"/>
          <w:sz w:val="38"/>
          <w:szCs w:val="38"/>
          <w:rtl/>
        </w:rPr>
        <w:t>(</w:t>
      </w:r>
    </w:p>
    <w:p w:rsidR="00D215C1" w:rsidRDefault="00000000">
      <w:pPr>
        <w:spacing w:after="320" w:line="265" w:lineRule="auto"/>
        <w:ind w:left="59" w:right="209" w:hanging="10"/>
        <w:jc w:val="center"/>
      </w:pPr>
      <w:r>
        <w:rPr>
          <w:color w:val="192B40"/>
          <w:sz w:val="38"/>
          <w:szCs w:val="38"/>
          <w:rtl/>
        </w:rPr>
        <w:t>: وهي موجودة داخل خلايا الكبد وتشمل</w:t>
      </w:r>
      <w:r>
        <w:rPr>
          <w:color w:val="192B40"/>
          <w:sz w:val="38"/>
        </w:rPr>
        <w:t xml:space="preserve">Enzymes) </w:t>
      </w:r>
    </w:p>
    <w:p w:rsidR="00D215C1" w:rsidRDefault="00000000">
      <w:pPr>
        <w:numPr>
          <w:ilvl w:val="0"/>
          <w:numId w:val="16"/>
        </w:numPr>
        <w:bidi w:val="0"/>
        <w:spacing w:after="3"/>
        <w:ind w:right="158" w:hanging="239"/>
        <w:jc w:val="center"/>
      </w:pPr>
      <w:r>
        <w:rPr>
          <w:color w:val="192B40"/>
          <w:sz w:val="38"/>
          <w:szCs w:val="38"/>
          <w:rtl/>
        </w:rPr>
        <w:t>إنزيم أسبرتات أمينو ترانسفيراز</w:t>
      </w:r>
      <w:r>
        <w:rPr>
          <w:color w:val="192B40"/>
          <w:sz w:val="38"/>
        </w:rPr>
        <w:t xml:space="preserve"> (Aspartate Amino Transferase – AST) .</w:t>
      </w:r>
    </w:p>
    <w:p w:rsidR="00D215C1" w:rsidRDefault="00000000">
      <w:pPr>
        <w:numPr>
          <w:ilvl w:val="0"/>
          <w:numId w:val="16"/>
        </w:numPr>
        <w:bidi w:val="0"/>
        <w:spacing w:after="3"/>
        <w:ind w:right="158" w:hanging="239"/>
        <w:jc w:val="center"/>
      </w:pPr>
      <w:r>
        <w:rPr>
          <w:color w:val="192B40"/>
          <w:sz w:val="38"/>
          <w:szCs w:val="38"/>
          <w:rtl/>
        </w:rPr>
        <w:t>إنزيم الانين أمينو ترانسفيراز</w:t>
      </w:r>
      <w:r>
        <w:rPr>
          <w:color w:val="192B40"/>
          <w:sz w:val="38"/>
        </w:rPr>
        <w:t xml:space="preserve"> (Alanine Amino Transferase – ALT) .</w:t>
      </w:r>
    </w:p>
    <w:p w:rsidR="00D215C1" w:rsidRDefault="00000000">
      <w:pPr>
        <w:numPr>
          <w:ilvl w:val="0"/>
          <w:numId w:val="16"/>
        </w:numPr>
        <w:bidi w:val="0"/>
        <w:spacing w:after="0"/>
        <w:ind w:right="158" w:hanging="239"/>
        <w:jc w:val="center"/>
      </w:pPr>
      <w:r>
        <w:rPr>
          <w:color w:val="192B40"/>
          <w:sz w:val="38"/>
          <w:szCs w:val="38"/>
          <w:rtl/>
        </w:rPr>
        <w:t>إنزيم جاما جلوتامايل ترانسفيراز</w:t>
      </w:r>
      <w:r>
        <w:rPr>
          <w:color w:val="192B40"/>
          <w:sz w:val="38"/>
        </w:rPr>
        <w:t xml:space="preserve"> (Gamma Glutamyl Transferase</w:t>
      </w:r>
    </w:p>
    <w:p w:rsidR="00D215C1" w:rsidRDefault="00000000">
      <w:pPr>
        <w:bidi w:val="0"/>
        <w:spacing w:after="3"/>
        <w:ind w:left="328" w:right="158" w:hanging="10"/>
        <w:jc w:val="center"/>
      </w:pPr>
      <w:r>
        <w:rPr>
          <w:color w:val="192B40"/>
          <w:sz w:val="38"/>
        </w:rPr>
        <w:t>– GGT) .</w:t>
      </w:r>
    </w:p>
    <w:p w:rsidR="00D215C1" w:rsidRDefault="00000000">
      <w:pPr>
        <w:numPr>
          <w:ilvl w:val="1"/>
          <w:numId w:val="16"/>
        </w:numPr>
        <w:bidi w:val="0"/>
        <w:spacing w:after="311"/>
        <w:ind w:right="158" w:hanging="239"/>
        <w:jc w:val="center"/>
      </w:pPr>
      <w:r>
        <w:rPr>
          <w:color w:val="192B40"/>
          <w:sz w:val="38"/>
          <w:szCs w:val="38"/>
          <w:rtl/>
        </w:rPr>
        <w:t>إنزيم نازعة الهيدروجين من لاكتات</w:t>
      </w:r>
      <w:r>
        <w:rPr>
          <w:color w:val="192B40"/>
          <w:sz w:val="38"/>
        </w:rPr>
        <w:t xml:space="preserve"> (Lactate Dehydrogenase – LDH) .</w:t>
      </w:r>
    </w:p>
    <w:p w:rsidR="00D215C1" w:rsidRDefault="00000000">
      <w:pPr>
        <w:spacing w:after="18" w:line="248" w:lineRule="auto"/>
        <w:ind w:left="10" w:right="454" w:hanging="10"/>
      </w:pPr>
      <w:r>
        <w:rPr>
          <w:color w:val="192B40"/>
          <w:sz w:val="38"/>
        </w:rPr>
        <w:t xml:space="preserve"> (Excretory Function)</w:t>
      </w:r>
      <w:r>
        <w:rPr>
          <w:color w:val="192B40"/>
          <w:sz w:val="38"/>
          <w:szCs w:val="38"/>
          <w:rtl/>
        </w:rPr>
        <w:t xml:space="preserve">وظائف تعتمد على القدرة الاستخراجية للكبد </w:t>
      </w:r>
      <w:r>
        <w:rPr>
          <w:color w:val="192B40"/>
          <w:sz w:val="38"/>
          <w:szCs w:val="38"/>
        </w:rPr>
        <w:t>3</w:t>
      </w:r>
      <w:r>
        <w:rPr>
          <w:color w:val="192B40"/>
          <w:sz w:val="38"/>
          <w:szCs w:val="38"/>
          <w:rtl/>
        </w:rPr>
        <w:t>(</w:t>
      </w:r>
    </w:p>
    <w:p w:rsidR="00D215C1" w:rsidRDefault="00000000">
      <w:pPr>
        <w:spacing w:after="307" w:line="265" w:lineRule="auto"/>
        <w:ind w:left="59" w:right="209" w:hanging="10"/>
        <w:jc w:val="center"/>
      </w:pPr>
      <w:r>
        <w:rPr>
          <w:color w:val="192B40"/>
          <w:sz w:val="38"/>
          <w:szCs w:val="38"/>
          <w:rtl/>
        </w:rPr>
        <w:t>: وتشمل</w:t>
      </w:r>
    </w:p>
    <w:p w:rsidR="00D215C1" w:rsidRDefault="00000000">
      <w:pPr>
        <w:numPr>
          <w:ilvl w:val="1"/>
          <w:numId w:val="16"/>
        </w:numPr>
        <w:bidi w:val="0"/>
        <w:spacing w:after="3"/>
        <w:ind w:right="158" w:hanging="239"/>
        <w:jc w:val="center"/>
      </w:pPr>
      <w:r>
        <w:rPr>
          <w:color w:val="192B40"/>
          <w:sz w:val="38"/>
          <w:szCs w:val="38"/>
          <w:rtl/>
        </w:rPr>
        <w:t>الفوسفاتيز القلوي</w:t>
      </w:r>
      <w:r>
        <w:rPr>
          <w:color w:val="192B40"/>
          <w:sz w:val="38"/>
        </w:rPr>
        <w:t xml:space="preserve"> (Alkaline Phosphatase) .</w:t>
      </w:r>
    </w:p>
    <w:p w:rsidR="00D215C1" w:rsidRDefault="00000000">
      <w:pPr>
        <w:numPr>
          <w:ilvl w:val="1"/>
          <w:numId w:val="16"/>
        </w:numPr>
        <w:bidi w:val="0"/>
        <w:spacing w:after="3"/>
        <w:ind w:right="158" w:hanging="239"/>
        <w:jc w:val="center"/>
      </w:pPr>
      <w:r>
        <w:rPr>
          <w:color w:val="192B40"/>
          <w:sz w:val="38"/>
          <w:szCs w:val="38"/>
          <w:rtl/>
        </w:rPr>
        <w:t>البيليروبين</w:t>
      </w:r>
      <w:r>
        <w:rPr>
          <w:color w:val="192B40"/>
          <w:sz w:val="38"/>
        </w:rPr>
        <w:t xml:space="preserve"> (Bilirubin) .</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2683" w:right="2513" w:hanging="10"/>
        <w:jc w:val="center"/>
      </w:pPr>
      <w:r>
        <w:rPr>
          <w:color w:val="192B40"/>
          <w:sz w:val="38"/>
        </w:rPr>
        <w:t xml:space="preserve">_________________ </w:t>
      </w:r>
      <w:r>
        <w:rPr>
          <w:color w:val="192B40"/>
          <w:sz w:val="38"/>
          <w:szCs w:val="38"/>
          <w:rtl/>
        </w:rPr>
        <w:t>البروتين الكلي</w:t>
      </w:r>
      <w:r>
        <w:rPr>
          <w:color w:val="192B40"/>
          <w:sz w:val="38"/>
        </w:rPr>
        <w:t xml:space="preserve"> (Total Protein - TP)</w:t>
      </w:r>
    </w:p>
    <w:p w:rsidR="00D215C1" w:rsidRDefault="00000000">
      <w:pPr>
        <w:spacing w:after="3" w:line="265" w:lineRule="auto"/>
        <w:ind w:left="59" w:right="49" w:hanging="10"/>
        <w:jc w:val="center"/>
      </w:pPr>
      <w:r>
        <w:rPr>
          <w:color w:val="192B40"/>
          <w:sz w:val="38"/>
          <w:szCs w:val="38"/>
          <w:rtl/>
        </w:rPr>
        <w:t>يتحكم تركيز البروتين في تحديد الضغط الأسموزي للبلازما ويتأثر هذا التركيزبالحالة الغذائية ووظيفة الكبد و وظيفة الكلى وحدوث بعض الأمراض مثل</w:t>
      </w:r>
    </w:p>
    <w:p w:rsidR="00D215C1" w:rsidRDefault="00000000">
      <w:pPr>
        <w:spacing w:after="3" w:line="265" w:lineRule="auto"/>
        <w:ind w:left="59" w:right="209" w:hanging="10"/>
        <w:jc w:val="center"/>
      </w:pPr>
      <w:r>
        <w:rPr>
          <w:color w:val="192B40"/>
          <w:sz w:val="38"/>
          <w:szCs w:val="38"/>
          <w:rtl/>
        </w:rPr>
        <w:t>. الخلل في التمثيل الغذائي</w:t>
      </w:r>
    </w:p>
    <w:p w:rsidR="00D215C1" w:rsidRDefault="00000000">
      <w:pPr>
        <w:spacing w:after="3" w:line="265" w:lineRule="auto"/>
        <w:ind w:left="59" w:right="49" w:hanging="10"/>
        <w:jc w:val="center"/>
      </w:pPr>
      <w:r>
        <w:rPr>
          <w:noProof/>
        </w:rPr>
        <mc:AlternateContent>
          <mc:Choice Requires="wpg">
            <w:drawing>
              <wp:anchor distT="0" distB="0" distL="114300" distR="114300" simplePos="0" relativeHeight="251675648" behindDoc="1" locked="0" layoutInCell="1" allowOverlap="1">
                <wp:simplePos x="0" y="0"/>
                <wp:positionH relativeFrom="column">
                  <wp:posOffset>-50856</wp:posOffset>
                </wp:positionH>
                <wp:positionV relativeFrom="paragraph">
                  <wp:posOffset>-7623354</wp:posOffset>
                </wp:positionV>
                <wp:extent cx="6947086" cy="9326810"/>
                <wp:effectExtent l="0" t="0" r="0" b="0"/>
                <wp:wrapNone/>
                <wp:docPr id="872588" name="Group 872588"/>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41991" name="Shape 224199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41992" name="Shape 2241992"/>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41993" name="Shape 2241993"/>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41994" name="Shape 2241994"/>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72588" style="width:547.015pt;height:734.394pt;position:absolute;z-index:-2147483646;mso-position-horizontal-relative:text;mso-position-horizontal:absolute;margin-left:-4.0045pt;mso-position-vertical-relative:text;margin-top:-600.264pt;" coordsize="69470,93268">
                <v:shape id="Shape 2241995" style="position:absolute;width:69470;height:93218;left:0;top:0;" coordsize="6947086,9321800" path="m0,0l6947086,0l6947086,9321800l0,9321800l0,0">
                  <v:stroke weight="0pt" endcap="flat" joinstyle="miter" miterlimit="4" on="false" color="#000000" opacity="0"/>
                  <v:fill on="true" color="#000000"/>
                </v:shape>
                <v:shape id="Shape 2241996" style="position:absolute;width:305;height:93268;left:0;top:0;" coordsize="30514,9326810" path="m0,0l30514,0l30514,9326810l0,9326810l0,0">
                  <v:stroke weight="0pt" endcap="flat" joinstyle="miter" miterlimit="4" on="false" color="#000000" opacity="0"/>
                  <v:fill on="true" color="#aaaaaa"/>
                </v:shape>
                <v:shape id="Shape 2241997" style="position:absolute;width:305;height:93268;left:69165;top:0;" coordsize="30514,9326810" path="m0,0l30514,0l30514,9326810l0,9326810l0,0">
                  <v:stroke weight="0pt" endcap="flat" joinstyle="miter" miterlimit="4" on="false" color="#000000" opacity="0"/>
                  <v:fill on="true" color="#aaaaaa"/>
                </v:shape>
                <v:shape id="Shape 2241998"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8"/>
          <w:szCs w:val="38"/>
          <w:rtl/>
        </w:rPr>
        <w:t>إن التغيرات في أجزاء البروتين الكلي يمكن أن تحدد نوع المرض . ويشملوالجلوبيولين</w:t>
      </w:r>
      <w:r>
        <w:rPr>
          <w:color w:val="192B40"/>
          <w:sz w:val="38"/>
        </w:rPr>
        <w:t xml:space="preserve"> (Albumin) </w:t>
      </w:r>
      <w:r>
        <w:rPr>
          <w:color w:val="192B40"/>
          <w:sz w:val="38"/>
          <w:szCs w:val="38"/>
          <w:rtl/>
        </w:rPr>
        <w:t>البروتين الكلي في البلازما الألبيومينولكن يفتقر السيرم إلى</w:t>
      </w:r>
      <w:r>
        <w:rPr>
          <w:color w:val="192B40"/>
          <w:sz w:val="38"/>
        </w:rPr>
        <w:t xml:space="preserve"> (Fibrinogen) </w:t>
      </w:r>
      <w:r>
        <w:rPr>
          <w:color w:val="192B40"/>
          <w:sz w:val="38"/>
          <w:szCs w:val="38"/>
          <w:rtl/>
        </w:rPr>
        <w:t>والفيبرينوجين</w:t>
      </w:r>
      <w:r>
        <w:rPr>
          <w:color w:val="192B40"/>
          <w:sz w:val="38"/>
        </w:rPr>
        <w:t xml:space="preserve">(Globuline) </w:t>
      </w:r>
    </w:p>
    <w:p w:rsidR="00D215C1" w:rsidRDefault="00000000">
      <w:pPr>
        <w:spacing w:after="3" w:line="265" w:lineRule="auto"/>
        <w:ind w:left="59" w:right="209" w:hanging="10"/>
        <w:jc w:val="center"/>
      </w:pPr>
      <w:r>
        <w:rPr>
          <w:color w:val="192B40"/>
          <w:sz w:val="38"/>
          <w:szCs w:val="38"/>
          <w:rtl/>
        </w:rPr>
        <w:t>. الفيبرينوجين حيث يدخل في عملية تجلط الدم</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0"/>
          <w:numId w:val="20"/>
        </w:numPr>
        <w:spacing w:after="3" w:line="265" w:lineRule="auto"/>
        <w:ind w:right="424" w:hanging="434"/>
        <w:jc w:val="center"/>
      </w:pPr>
      <w:r>
        <w:rPr>
          <w:color w:val="192B40"/>
          <w:sz w:val="38"/>
          <w:szCs w:val="38"/>
          <w:rtl/>
        </w:rPr>
        <w:t>. حالات الجفاف</w:t>
      </w:r>
    </w:p>
    <w:p w:rsidR="00D215C1" w:rsidRDefault="00000000">
      <w:pPr>
        <w:numPr>
          <w:ilvl w:val="0"/>
          <w:numId w:val="20"/>
        </w:numPr>
        <w:spacing w:after="3" w:line="265" w:lineRule="auto"/>
        <w:ind w:right="424" w:hanging="434"/>
        <w:jc w:val="center"/>
      </w:pPr>
      <w:r>
        <w:rPr>
          <w:color w:val="192B40"/>
          <w:sz w:val="38"/>
          <w:szCs w:val="38"/>
          <w:rtl/>
        </w:rPr>
        <w:t>. ورم العظام</w:t>
      </w:r>
    </w:p>
    <w:p w:rsidR="00D215C1" w:rsidRDefault="00000000">
      <w:pPr>
        <w:numPr>
          <w:ilvl w:val="0"/>
          <w:numId w:val="20"/>
        </w:numPr>
        <w:spacing w:after="3" w:line="265" w:lineRule="auto"/>
        <w:ind w:right="424" w:hanging="434"/>
        <w:jc w:val="center"/>
      </w:pPr>
      <w:r>
        <w:rPr>
          <w:color w:val="192B40"/>
          <w:sz w:val="38"/>
          <w:szCs w:val="38"/>
          <w:rtl/>
        </w:rPr>
        <w:t>. بعض الأمراض المناعية</w:t>
      </w:r>
    </w:p>
    <w:p w:rsidR="00D215C1" w:rsidRDefault="00000000">
      <w:pPr>
        <w:spacing w:after="3" w:line="265" w:lineRule="auto"/>
        <w:ind w:left="59" w:right="209" w:hanging="10"/>
        <w:jc w:val="center"/>
      </w:pPr>
      <w:r>
        <w:rPr>
          <w:color w:val="192B40"/>
          <w:sz w:val="38"/>
          <w:szCs w:val="38"/>
          <w:rtl/>
        </w:rPr>
        <w:t>: ينخفض في</w:t>
      </w:r>
    </w:p>
    <w:p w:rsidR="00D215C1" w:rsidRDefault="00000000">
      <w:pPr>
        <w:numPr>
          <w:ilvl w:val="0"/>
          <w:numId w:val="21"/>
        </w:numPr>
        <w:spacing w:after="3" w:line="265" w:lineRule="auto"/>
        <w:ind w:right="424" w:hanging="434"/>
      </w:pPr>
      <w:r>
        <w:rPr>
          <w:color w:val="192B40"/>
          <w:sz w:val="38"/>
          <w:szCs w:val="38"/>
          <w:rtl/>
        </w:rPr>
        <w:t>. الأطفال المولودين قبل تمام الحمل</w:t>
      </w:r>
    </w:p>
    <w:p w:rsidR="00D215C1" w:rsidRDefault="00000000">
      <w:pPr>
        <w:numPr>
          <w:ilvl w:val="0"/>
          <w:numId w:val="21"/>
        </w:numPr>
        <w:spacing w:after="18" w:line="248" w:lineRule="auto"/>
        <w:ind w:right="424" w:hanging="434"/>
      </w:pPr>
      <w:r>
        <w:rPr>
          <w:noProof/>
        </w:rPr>
        <w:lastRenderedPageBreak/>
        <mc:AlternateContent>
          <mc:Choice Requires="wpg">
            <w:drawing>
              <wp:anchor distT="0" distB="0" distL="114300" distR="114300" simplePos="0" relativeHeight="251676672" behindDoc="1" locked="0" layoutInCell="1" allowOverlap="1">
                <wp:simplePos x="0" y="0"/>
                <wp:positionH relativeFrom="column">
                  <wp:posOffset>-50856</wp:posOffset>
                </wp:positionH>
                <wp:positionV relativeFrom="paragraph">
                  <wp:posOffset>-1013053</wp:posOffset>
                </wp:positionV>
                <wp:extent cx="6947086" cy="9326799"/>
                <wp:effectExtent l="0" t="0" r="0" b="0"/>
                <wp:wrapNone/>
                <wp:docPr id="883576" name="Group 883576"/>
                <wp:cNvGraphicFramePr/>
                <a:graphic xmlns:a="http://schemas.openxmlformats.org/drawingml/2006/main">
                  <a:graphicData uri="http://schemas.microsoft.com/office/word/2010/wordprocessingGroup">
                    <wpg:wgp>
                      <wpg:cNvGrpSpPr/>
                      <wpg:grpSpPr>
                        <a:xfrm>
                          <a:off x="0" y="0"/>
                          <a:ext cx="6947086" cy="9326799"/>
                          <a:chOff x="0" y="0"/>
                          <a:chExt cx="6947086" cy="9326799"/>
                        </a:xfrm>
                      </wpg:grpSpPr>
                      <wps:wsp>
                        <wps:cNvPr id="2242545" name="Shape 2242545"/>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42546" name="Shape 2242546"/>
                        <wps:cNvSpPr/>
                        <wps:spPr>
                          <a:xfrm>
                            <a:off x="0"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42547" name="Shape 2242547"/>
                        <wps:cNvSpPr/>
                        <wps:spPr>
                          <a:xfrm>
                            <a:off x="6916573"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42548" name="Shape 2242548"/>
                        <wps:cNvSpPr/>
                        <wps:spPr>
                          <a:xfrm>
                            <a:off x="10171" y="0"/>
                            <a:ext cx="6926743" cy="9326799"/>
                          </a:xfrm>
                          <a:custGeom>
                            <a:avLst/>
                            <a:gdLst/>
                            <a:ahLst/>
                            <a:cxnLst/>
                            <a:rect l="0" t="0" r="0" b="0"/>
                            <a:pathLst>
                              <a:path w="6926743" h="9326799">
                                <a:moveTo>
                                  <a:pt x="0" y="0"/>
                                </a:moveTo>
                                <a:lnTo>
                                  <a:pt x="6926743" y="0"/>
                                </a:lnTo>
                                <a:lnTo>
                                  <a:pt x="6926743" y="9326799"/>
                                </a:lnTo>
                                <a:lnTo>
                                  <a:pt x="0" y="932679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83576" style="width:547.015pt;height:734.394pt;position:absolute;z-index:-2147483646;mso-position-horizontal-relative:text;mso-position-horizontal:absolute;margin-left:-4.0045pt;mso-position-vertical-relative:text;margin-top:-79.7681pt;" coordsize="69470,93267">
                <v:shape id="Shape 2242549" style="position:absolute;width:69470;height:93218;left:0;top:0;" coordsize="6947086,9321800" path="m0,0l6947086,0l6947086,9321800l0,9321800l0,0">
                  <v:stroke weight="0pt" endcap="flat" joinstyle="miter" miterlimit="4" on="false" color="#000000" opacity="0"/>
                  <v:fill on="true" color="#000000"/>
                </v:shape>
                <v:shape id="Shape 2242550" style="position:absolute;width:305;height:93267;left:0;top:0;" coordsize="30514,9326799" path="m0,0l30514,0l30514,9326799l0,9326799l0,0">
                  <v:stroke weight="0pt" endcap="flat" joinstyle="miter" miterlimit="4" on="false" color="#000000" opacity="0"/>
                  <v:fill on="true" color="#aaaaaa"/>
                </v:shape>
                <v:shape id="Shape 2242551" style="position:absolute;width:305;height:93267;left:69165;top:0;" coordsize="30514,9326799" path="m0,0l30514,0l30514,9326799l0,9326799l0,0">
                  <v:stroke weight="0pt" endcap="flat" joinstyle="miter" miterlimit="4" on="false" color="#000000" opacity="0"/>
                  <v:fill on="true" color="#aaaaaa"/>
                </v:shape>
                <v:shape id="Shape 2242552" style="position:absolute;width:69267;height:93267;left:101;top:0;" coordsize="6926743,9326799" path="m0,0l6926743,0l6926743,9326799l0,9326799l0,0">
                  <v:stroke weight="0pt" endcap="flat" joinstyle="miter" miterlimit="4" on="false" color="#000000" opacity="0"/>
                  <v:fill on="true" color="#ffffff"/>
                </v:shape>
              </v:group>
            </w:pict>
          </mc:Fallback>
        </mc:AlternateContent>
      </w:r>
      <w:r>
        <w:rPr>
          <w:color w:val="192B40"/>
          <w:sz w:val="38"/>
          <w:szCs w:val="38"/>
          <w:rtl/>
        </w:rPr>
        <w:t xml:space="preserve">. ( احتباس السوائل بكمية كبيرة ، مثل : قصور القلب ( تركيزه مخففجميع الحالات التي ينخفض فيها الألبيومين وخاصة إذا كان الانخفاض </w:t>
      </w:r>
      <w:r>
        <w:rPr>
          <w:color w:val="192B40"/>
          <w:sz w:val="38"/>
          <w:szCs w:val="38"/>
        </w:rPr>
        <w:t>3</w:t>
      </w:r>
      <w:r>
        <w:rPr>
          <w:color w:val="192B40"/>
          <w:sz w:val="38"/>
          <w:szCs w:val="38"/>
          <w:rtl/>
        </w:rPr>
        <w:t>-</w:t>
      </w:r>
    </w:p>
    <w:p w:rsidR="00D215C1" w:rsidRDefault="00000000">
      <w:pPr>
        <w:spacing w:after="3" w:line="265" w:lineRule="auto"/>
        <w:ind w:left="59" w:right="209" w:hanging="10"/>
        <w:jc w:val="center"/>
      </w:pPr>
      <w:r>
        <w:rPr>
          <w:color w:val="192B40"/>
          <w:sz w:val="38"/>
          <w:szCs w:val="38"/>
          <w:rtl/>
        </w:rPr>
        <w:t>. شديدا</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6</w:t>
      </w:r>
      <w:r>
        <w:rPr>
          <w:color w:val="192B40"/>
          <w:sz w:val="38"/>
          <w:szCs w:val="38"/>
          <w:rtl/>
        </w:rPr>
        <w:t xml:space="preserve"> – </w:t>
      </w:r>
      <w:r>
        <w:rPr>
          <w:color w:val="192B40"/>
          <w:sz w:val="38"/>
          <w:szCs w:val="38"/>
        </w:rPr>
        <w:t>8</w:t>
      </w:r>
      <w:r>
        <w:rPr>
          <w:color w:val="192B40"/>
          <w:sz w:val="38"/>
          <w:szCs w:val="38"/>
          <w:rtl/>
        </w:rPr>
        <w:t xml:space="preserve"> جم / </w:t>
      </w:r>
      <w:r>
        <w:rPr>
          <w:color w:val="192B40"/>
          <w:sz w:val="38"/>
          <w:szCs w:val="38"/>
        </w:rPr>
        <w:t>100</w:t>
      </w:r>
      <w:r>
        <w:rPr>
          <w:color w:val="192B40"/>
          <w:sz w:val="38"/>
          <w:szCs w:val="38"/>
          <w:rtl/>
        </w:rPr>
        <w:t xml:space="preserve"> ملليتر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3229" w:right="3059" w:hanging="10"/>
        <w:jc w:val="center"/>
      </w:pPr>
      <w:r>
        <w:rPr>
          <w:color w:val="192B40"/>
          <w:sz w:val="38"/>
        </w:rPr>
        <w:t xml:space="preserve">_________________ </w:t>
      </w:r>
      <w:r>
        <w:rPr>
          <w:color w:val="192B40"/>
          <w:sz w:val="38"/>
          <w:szCs w:val="38"/>
          <w:rtl/>
        </w:rPr>
        <w:t>الألبيومين</w:t>
      </w:r>
      <w:r>
        <w:rPr>
          <w:color w:val="192B40"/>
          <w:sz w:val="38"/>
        </w:rPr>
        <w:t xml:space="preserve"> (Albumin - Alb)</w:t>
      </w:r>
    </w:p>
    <w:p w:rsidR="00D215C1" w:rsidRDefault="00000000">
      <w:pPr>
        <w:spacing w:after="18" w:line="248" w:lineRule="auto"/>
        <w:ind w:left="10" w:right="551" w:hanging="10"/>
      </w:pPr>
      <w:r>
        <w:rPr>
          <w:color w:val="192B40"/>
          <w:sz w:val="38"/>
          <w:szCs w:val="38"/>
          <w:rtl/>
        </w:rPr>
        <w:t>. يعتبر الألبيومين المكون الرئيسي للبروتين الكلي ويتم تصنيعه في الكبد</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2"/>
          <w:numId w:val="25"/>
        </w:numPr>
        <w:bidi w:val="0"/>
        <w:spacing w:after="3"/>
        <w:ind w:right="291" w:hanging="434"/>
        <w:jc w:val="left"/>
      </w:pPr>
      <w:r>
        <w:rPr>
          <w:color w:val="192B40"/>
          <w:sz w:val="38"/>
          <w:szCs w:val="38"/>
          <w:rtl/>
        </w:rPr>
        <w:t>حالات الجفاف</w:t>
      </w:r>
      <w:r>
        <w:rPr>
          <w:color w:val="192B40"/>
          <w:sz w:val="38"/>
        </w:rPr>
        <w:t xml:space="preserve"> (Dehydration) .</w:t>
      </w:r>
    </w:p>
    <w:p w:rsidR="00D215C1" w:rsidRDefault="00000000">
      <w:pPr>
        <w:numPr>
          <w:ilvl w:val="2"/>
          <w:numId w:val="25"/>
        </w:numPr>
        <w:spacing w:after="3" w:line="265" w:lineRule="auto"/>
        <w:ind w:right="291" w:hanging="434"/>
      </w:pPr>
      <w:r>
        <w:rPr>
          <w:color w:val="192B40"/>
          <w:sz w:val="38"/>
          <w:szCs w:val="38"/>
          <w:rtl/>
        </w:rPr>
        <w:t>. الصدمات العصبية</w:t>
      </w:r>
    </w:p>
    <w:p w:rsidR="00D215C1" w:rsidRDefault="00000000">
      <w:pPr>
        <w:numPr>
          <w:ilvl w:val="0"/>
          <w:numId w:val="21"/>
        </w:numPr>
        <w:bidi w:val="0"/>
        <w:spacing w:after="3"/>
        <w:ind w:right="424" w:hanging="434"/>
        <w:jc w:val="left"/>
      </w:pPr>
      <w:r>
        <w:rPr>
          <w:color w:val="192B40"/>
          <w:sz w:val="38"/>
          <w:szCs w:val="38"/>
          <w:rtl/>
        </w:rPr>
        <w:t>تركيز الدم</w:t>
      </w:r>
      <w:r>
        <w:rPr>
          <w:color w:val="192B40"/>
          <w:sz w:val="38"/>
        </w:rPr>
        <w:t xml:space="preserve"> (Haemoconcentration) .</w:t>
      </w:r>
    </w:p>
    <w:p w:rsidR="00D215C1" w:rsidRDefault="00000000">
      <w:pPr>
        <w:numPr>
          <w:ilvl w:val="0"/>
          <w:numId w:val="21"/>
        </w:numPr>
        <w:spacing w:after="3" w:line="265" w:lineRule="auto"/>
        <w:ind w:right="424" w:hanging="434"/>
      </w:pPr>
      <w:r>
        <w:rPr>
          <w:color w:val="192B40"/>
          <w:sz w:val="38"/>
          <w:szCs w:val="38"/>
          <w:rtl/>
        </w:rPr>
        <w:t>. حقن كمية كبيرة من الألبيومين عن طريق الوريد</w:t>
      </w:r>
    </w:p>
    <w:p w:rsidR="00D215C1" w:rsidRDefault="00000000">
      <w:pPr>
        <w:spacing w:after="3" w:line="265" w:lineRule="auto"/>
        <w:ind w:left="59" w:right="209" w:hanging="10"/>
        <w:jc w:val="center"/>
      </w:pPr>
      <w:r>
        <w:rPr>
          <w:color w:val="192B40"/>
          <w:sz w:val="38"/>
          <w:szCs w:val="38"/>
          <w:rtl/>
        </w:rPr>
        <w:t>: ينخفض في</w:t>
      </w:r>
    </w:p>
    <w:p w:rsidR="00D215C1" w:rsidRDefault="00000000">
      <w:pPr>
        <w:numPr>
          <w:ilvl w:val="3"/>
          <w:numId w:val="24"/>
        </w:numPr>
        <w:spacing w:after="3" w:line="265" w:lineRule="auto"/>
        <w:ind w:right="424" w:hanging="434"/>
        <w:jc w:val="center"/>
      </w:pPr>
      <w:r>
        <w:rPr>
          <w:color w:val="192B40"/>
          <w:sz w:val="38"/>
          <w:szCs w:val="38"/>
          <w:rtl/>
        </w:rPr>
        <w:t>. الحروق</w:t>
      </w:r>
    </w:p>
    <w:p w:rsidR="00D215C1" w:rsidRDefault="00000000">
      <w:pPr>
        <w:numPr>
          <w:ilvl w:val="3"/>
          <w:numId w:val="24"/>
        </w:numPr>
        <w:spacing w:after="3" w:line="265" w:lineRule="auto"/>
        <w:ind w:right="424" w:hanging="434"/>
        <w:jc w:val="center"/>
      </w:pPr>
      <w:r>
        <w:rPr>
          <w:color w:val="192B40"/>
          <w:sz w:val="38"/>
          <w:szCs w:val="38"/>
          <w:rtl/>
        </w:rPr>
        <w:t>. تليف الكبد</w:t>
      </w:r>
    </w:p>
    <w:p w:rsidR="00D215C1" w:rsidRDefault="00000000">
      <w:pPr>
        <w:numPr>
          <w:ilvl w:val="3"/>
          <w:numId w:val="24"/>
        </w:numPr>
        <w:spacing w:after="3" w:line="265" w:lineRule="auto"/>
        <w:ind w:right="424" w:hanging="434"/>
        <w:jc w:val="center"/>
      </w:pPr>
      <w:r>
        <w:rPr>
          <w:color w:val="192B40"/>
          <w:sz w:val="38"/>
          <w:szCs w:val="38"/>
          <w:rtl/>
        </w:rPr>
        <w:t>. سوء التغذية الشديد</w:t>
      </w:r>
    </w:p>
    <w:p w:rsidR="00D215C1" w:rsidRDefault="00000000">
      <w:pPr>
        <w:numPr>
          <w:ilvl w:val="3"/>
          <w:numId w:val="24"/>
        </w:numPr>
        <w:spacing w:after="3" w:line="265" w:lineRule="auto"/>
        <w:ind w:right="424" w:hanging="434"/>
        <w:jc w:val="center"/>
      </w:pPr>
      <w:r>
        <w:rPr>
          <w:color w:val="192B40"/>
          <w:sz w:val="38"/>
          <w:szCs w:val="38"/>
          <w:rtl/>
        </w:rPr>
        <w:t>. الأورام الخبيثة</w:t>
      </w:r>
    </w:p>
    <w:p w:rsidR="00D215C1" w:rsidRDefault="00000000">
      <w:pPr>
        <w:numPr>
          <w:ilvl w:val="3"/>
          <w:numId w:val="24"/>
        </w:numPr>
        <w:spacing w:after="3" w:line="265" w:lineRule="auto"/>
        <w:ind w:right="424" w:hanging="434"/>
        <w:jc w:val="center"/>
      </w:pPr>
      <w:r>
        <w:rPr>
          <w:color w:val="192B40"/>
          <w:sz w:val="38"/>
          <w:szCs w:val="38"/>
          <w:rtl/>
        </w:rPr>
        <w:t>. تجلط العضلة القلبية</w:t>
      </w:r>
    </w:p>
    <w:p w:rsidR="00D215C1" w:rsidRDefault="00000000">
      <w:pPr>
        <w:numPr>
          <w:ilvl w:val="3"/>
          <w:numId w:val="24"/>
        </w:numPr>
        <w:spacing w:after="3" w:line="265" w:lineRule="auto"/>
        <w:ind w:right="424" w:hanging="434"/>
        <w:jc w:val="center"/>
      </w:pPr>
      <w:r>
        <w:rPr>
          <w:color w:val="192B40"/>
          <w:sz w:val="38"/>
          <w:szCs w:val="38"/>
          <w:rtl/>
        </w:rPr>
        <w:t>. التهاب المفاصل</w:t>
      </w:r>
    </w:p>
    <w:p w:rsidR="00D215C1" w:rsidRDefault="00000000">
      <w:pPr>
        <w:numPr>
          <w:ilvl w:val="3"/>
          <w:numId w:val="24"/>
        </w:numPr>
        <w:spacing w:after="3" w:line="265" w:lineRule="auto"/>
        <w:ind w:right="424" w:hanging="434"/>
        <w:jc w:val="center"/>
      </w:pPr>
      <w:r>
        <w:rPr>
          <w:color w:val="192B40"/>
          <w:sz w:val="38"/>
          <w:szCs w:val="38"/>
          <w:rtl/>
        </w:rPr>
        <w:t>. كل أمراض الكبد التي يحدث فيها ازدياد معدل قلوية الدم</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3</w:t>
      </w:r>
      <w:r>
        <w:rPr>
          <w:color w:val="192B40"/>
          <w:sz w:val="38"/>
          <w:szCs w:val="38"/>
          <w:rtl/>
        </w:rPr>
        <w:t>,</w:t>
      </w:r>
      <w:r>
        <w:rPr>
          <w:color w:val="192B40"/>
          <w:sz w:val="38"/>
          <w:szCs w:val="38"/>
        </w:rPr>
        <w:t>5</w:t>
      </w:r>
      <w:r>
        <w:rPr>
          <w:color w:val="192B40"/>
          <w:sz w:val="38"/>
          <w:szCs w:val="38"/>
          <w:rtl/>
        </w:rPr>
        <w:t xml:space="preserve"> - </w:t>
      </w:r>
      <w:r>
        <w:rPr>
          <w:color w:val="192B40"/>
          <w:sz w:val="38"/>
          <w:szCs w:val="38"/>
        </w:rPr>
        <w:t>5</w:t>
      </w:r>
      <w:r>
        <w:rPr>
          <w:color w:val="192B40"/>
          <w:sz w:val="38"/>
          <w:szCs w:val="38"/>
          <w:rtl/>
        </w:rPr>
        <w:t>,</w:t>
      </w:r>
      <w:r>
        <w:rPr>
          <w:color w:val="192B40"/>
          <w:sz w:val="38"/>
          <w:szCs w:val="38"/>
        </w:rPr>
        <w:t>5</w:t>
      </w:r>
      <w:r>
        <w:rPr>
          <w:color w:val="192B40"/>
          <w:sz w:val="38"/>
          <w:szCs w:val="38"/>
          <w:rtl/>
        </w:rPr>
        <w:t xml:space="preserve"> جم / </w:t>
      </w:r>
      <w:r>
        <w:rPr>
          <w:color w:val="192B40"/>
          <w:sz w:val="38"/>
          <w:szCs w:val="38"/>
        </w:rPr>
        <w:t>100</w:t>
      </w:r>
      <w:r>
        <w:rPr>
          <w:color w:val="192B40"/>
          <w:sz w:val="38"/>
          <w:szCs w:val="38"/>
          <w:rtl/>
        </w:rPr>
        <w:t xml:space="preserve"> ملليتر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3018" w:right="2848" w:hanging="10"/>
        <w:jc w:val="center"/>
      </w:pPr>
      <w:r>
        <w:rPr>
          <w:color w:val="192B40"/>
          <w:sz w:val="38"/>
        </w:rPr>
        <w:t xml:space="preserve">_________________ </w:t>
      </w:r>
      <w:r>
        <w:rPr>
          <w:color w:val="192B40"/>
          <w:sz w:val="38"/>
          <w:szCs w:val="38"/>
          <w:rtl/>
        </w:rPr>
        <w:t>الجلوبيولين</w:t>
      </w:r>
      <w:r>
        <w:rPr>
          <w:color w:val="192B40"/>
          <w:sz w:val="38"/>
        </w:rPr>
        <w:t xml:space="preserve"> (Globulin – Glob)</w:t>
      </w:r>
    </w:p>
    <w:p w:rsidR="00D215C1" w:rsidRDefault="00000000">
      <w:pPr>
        <w:spacing w:after="18" w:line="248" w:lineRule="auto"/>
        <w:ind w:left="10" w:right="289" w:hanging="10"/>
      </w:pPr>
      <w:r>
        <w:rPr>
          <w:color w:val="192B40"/>
          <w:sz w:val="38"/>
          <w:szCs w:val="38"/>
          <w:rtl/>
        </w:rPr>
        <w:t>يعتبر من المكونات الرئيسية للبروتين الكلي ، ويتم تصنيعه في الكبد بواسطة</w:t>
      </w:r>
    </w:p>
    <w:p w:rsidR="00D215C1" w:rsidRDefault="00000000">
      <w:pPr>
        <w:spacing w:after="3" w:line="265" w:lineRule="auto"/>
        <w:ind w:left="59" w:right="209" w:hanging="10"/>
        <w:jc w:val="center"/>
      </w:pPr>
      <w:r>
        <w:rPr>
          <w:color w:val="192B40"/>
          <w:sz w:val="38"/>
          <w:szCs w:val="38"/>
          <w:rtl/>
        </w:rPr>
        <w:t>. خلايا البلازما الموجودة في الأنسجة اللمفاوية</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2"/>
          <w:numId w:val="22"/>
        </w:numPr>
        <w:spacing w:after="3" w:line="265" w:lineRule="auto"/>
        <w:ind w:right="424" w:hanging="434"/>
        <w:jc w:val="center"/>
      </w:pPr>
      <w:r>
        <w:rPr>
          <w:color w:val="192B40"/>
          <w:sz w:val="38"/>
          <w:szCs w:val="38"/>
          <w:rtl/>
        </w:rPr>
        <w:lastRenderedPageBreak/>
        <w:t>. أمراض الكبد</w:t>
      </w:r>
    </w:p>
    <w:p w:rsidR="00D215C1" w:rsidRDefault="00000000">
      <w:pPr>
        <w:numPr>
          <w:ilvl w:val="2"/>
          <w:numId w:val="22"/>
        </w:numPr>
        <w:spacing w:after="3" w:line="265" w:lineRule="auto"/>
        <w:ind w:right="424" w:hanging="434"/>
        <w:jc w:val="center"/>
      </w:pPr>
      <w:r>
        <w:rPr>
          <w:color w:val="192B40"/>
          <w:sz w:val="38"/>
          <w:szCs w:val="38"/>
          <w:rtl/>
        </w:rPr>
        <w:t>. التهاب الكبد الوبائي</w:t>
      </w:r>
    </w:p>
    <w:p w:rsidR="00D215C1" w:rsidRDefault="00000000">
      <w:pPr>
        <w:numPr>
          <w:ilvl w:val="2"/>
          <w:numId w:val="22"/>
        </w:numPr>
        <w:spacing w:after="3" w:line="265" w:lineRule="auto"/>
        <w:ind w:right="424" w:hanging="434"/>
        <w:jc w:val="center"/>
      </w:pPr>
      <w:r>
        <w:rPr>
          <w:color w:val="192B40"/>
          <w:sz w:val="38"/>
          <w:szCs w:val="38"/>
          <w:rtl/>
        </w:rPr>
        <w:t>. أمراض الجهاز اللمفاوي</w:t>
      </w:r>
    </w:p>
    <w:p w:rsidR="00D215C1" w:rsidRDefault="00000000">
      <w:pPr>
        <w:numPr>
          <w:ilvl w:val="2"/>
          <w:numId w:val="22"/>
        </w:numPr>
        <w:spacing w:after="3" w:line="265" w:lineRule="auto"/>
        <w:ind w:right="424" w:hanging="434"/>
        <w:jc w:val="center"/>
      </w:pPr>
      <w:r>
        <w:rPr>
          <w:color w:val="192B40"/>
          <w:sz w:val="38"/>
          <w:szCs w:val="38"/>
          <w:rtl/>
        </w:rPr>
        <w:t>. أمراض الجهاز المناعي</w:t>
      </w:r>
    </w:p>
    <w:p w:rsidR="00D215C1" w:rsidRDefault="00000000">
      <w:pPr>
        <w:numPr>
          <w:ilvl w:val="2"/>
          <w:numId w:val="22"/>
        </w:numPr>
        <w:spacing w:after="3" w:line="265" w:lineRule="auto"/>
        <w:ind w:right="424" w:hanging="434"/>
        <w:jc w:val="center"/>
      </w:pPr>
      <w:r>
        <w:rPr>
          <w:color w:val="192B40"/>
          <w:sz w:val="38"/>
          <w:szCs w:val="38"/>
          <w:rtl/>
        </w:rPr>
        <w:t>. الأمراض المعدية الحادة والمزمنة</w:t>
      </w:r>
    </w:p>
    <w:p w:rsidR="00D215C1" w:rsidRDefault="00000000">
      <w:pPr>
        <w:numPr>
          <w:ilvl w:val="2"/>
          <w:numId w:val="22"/>
        </w:numPr>
        <w:spacing w:after="3" w:line="265" w:lineRule="auto"/>
        <w:ind w:right="424" w:hanging="434"/>
        <w:jc w:val="center"/>
      </w:pPr>
      <w:r>
        <w:rPr>
          <w:color w:val="192B40"/>
          <w:sz w:val="38"/>
          <w:szCs w:val="38"/>
          <w:rtl/>
        </w:rPr>
        <w:t>. في حالات الإصابة بالبلهارسيا والملاريا والليشمانيا</w:t>
      </w:r>
    </w:p>
    <w:p w:rsidR="00D215C1" w:rsidRDefault="00000000">
      <w:pPr>
        <w:spacing w:after="3" w:line="265" w:lineRule="auto"/>
        <w:ind w:left="59" w:right="209" w:hanging="10"/>
        <w:jc w:val="center"/>
      </w:pPr>
      <w:r>
        <w:rPr>
          <w:color w:val="192B40"/>
          <w:sz w:val="38"/>
          <w:szCs w:val="38"/>
          <w:rtl/>
        </w:rPr>
        <w:t>: ينخفض في</w:t>
      </w:r>
    </w:p>
    <w:p w:rsidR="00D215C1" w:rsidRDefault="00000000">
      <w:pPr>
        <w:numPr>
          <w:ilvl w:val="1"/>
          <w:numId w:val="21"/>
        </w:numPr>
        <w:spacing w:after="3" w:line="265" w:lineRule="auto"/>
        <w:ind w:right="424" w:hanging="434"/>
        <w:jc w:val="center"/>
      </w:pPr>
      <w:r>
        <w:rPr>
          <w:color w:val="192B40"/>
          <w:sz w:val="38"/>
          <w:szCs w:val="38"/>
          <w:rtl/>
        </w:rPr>
        <w:t>. أمراض سوء التغذية</w:t>
      </w:r>
    </w:p>
    <w:p w:rsidR="00D215C1" w:rsidRDefault="00000000">
      <w:pPr>
        <w:numPr>
          <w:ilvl w:val="1"/>
          <w:numId w:val="21"/>
        </w:numPr>
        <w:spacing w:after="3" w:line="265" w:lineRule="auto"/>
        <w:ind w:right="424" w:hanging="434"/>
        <w:jc w:val="center"/>
      </w:pPr>
      <w:r>
        <w:rPr>
          <w:color w:val="192B40"/>
          <w:sz w:val="38"/>
          <w:szCs w:val="38"/>
          <w:rtl/>
        </w:rPr>
        <w:t>. أمراض سرطان الدم اللمفاوية</w:t>
      </w:r>
    </w:p>
    <w:p w:rsidR="00D215C1" w:rsidRDefault="00000000">
      <w:pPr>
        <w:numPr>
          <w:ilvl w:val="1"/>
          <w:numId w:val="21"/>
        </w:numPr>
        <w:spacing w:after="3" w:line="265" w:lineRule="auto"/>
        <w:ind w:right="424" w:hanging="434"/>
        <w:jc w:val="center"/>
      </w:pPr>
      <w:r>
        <w:rPr>
          <w:color w:val="192B40"/>
          <w:sz w:val="38"/>
          <w:szCs w:val="38"/>
          <w:rtl/>
        </w:rPr>
        <w:t>. أمراض افتقار الجاما جلوبيولين الوراثية</w:t>
      </w:r>
    </w:p>
    <w:p w:rsidR="00D215C1" w:rsidRDefault="00000000">
      <w:pPr>
        <w:numPr>
          <w:ilvl w:val="1"/>
          <w:numId w:val="21"/>
        </w:numPr>
        <w:spacing w:after="3" w:line="265" w:lineRule="auto"/>
        <w:ind w:right="424" w:hanging="434"/>
        <w:jc w:val="center"/>
      </w:pPr>
      <w:r>
        <w:rPr>
          <w:color w:val="192B40"/>
          <w:sz w:val="38"/>
          <w:szCs w:val="38"/>
          <w:rtl/>
        </w:rPr>
        <w:t>. أمراض نقص الجاما جلوبيولين المكتسبة</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2</w:t>
      </w:r>
      <w:r>
        <w:rPr>
          <w:color w:val="192B40"/>
          <w:sz w:val="38"/>
          <w:szCs w:val="38"/>
          <w:rtl/>
        </w:rPr>
        <w:t xml:space="preserve"> – </w:t>
      </w:r>
      <w:r>
        <w:rPr>
          <w:color w:val="192B40"/>
          <w:sz w:val="38"/>
          <w:szCs w:val="38"/>
        </w:rPr>
        <w:t>3</w:t>
      </w:r>
      <w:r>
        <w:rPr>
          <w:color w:val="192B40"/>
          <w:sz w:val="38"/>
          <w:szCs w:val="38"/>
          <w:rtl/>
        </w:rPr>
        <w:t>,</w:t>
      </w:r>
      <w:r>
        <w:rPr>
          <w:color w:val="192B40"/>
          <w:sz w:val="38"/>
          <w:szCs w:val="38"/>
        </w:rPr>
        <w:t>6</w:t>
      </w:r>
      <w:r>
        <w:rPr>
          <w:color w:val="192B40"/>
          <w:sz w:val="38"/>
          <w:szCs w:val="38"/>
          <w:rtl/>
        </w:rPr>
        <w:t xml:space="preserve"> جم / ملليتر دم</w:t>
      </w:r>
    </w:p>
    <w:p w:rsidR="00D215C1" w:rsidRDefault="00000000">
      <w:pPr>
        <w:bidi w:val="0"/>
        <w:spacing w:after="0"/>
        <w:ind w:left="989" w:hanging="10"/>
        <w:jc w:val="left"/>
      </w:pPr>
      <w:r>
        <w:rPr>
          <w:color w:val="192B40"/>
          <w:sz w:val="38"/>
        </w:rPr>
        <w:t>__________________________________________________</w:t>
      </w:r>
    </w:p>
    <w:p w:rsidR="00D215C1" w:rsidRDefault="00000000">
      <w:pPr>
        <w:bidi w:val="0"/>
        <w:spacing w:after="3"/>
        <w:ind w:left="328" w:right="158" w:hanging="10"/>
        <w:jc w:val="center"/>
      </w:pPr>
      <w:r>
        <w:rPr>
          <w:noProof/>
        </w:rPr>
        <mc:AlternateContent>
          <mc:Choice Requires="wpg">
            <w:drawing>
              <wp:anchor distT="0" distB="0" distL="114300" distR="114300" simplePos="0" relativeHeight="251677696" behindDoc="1" locked="0" layoutInCell="1" allowOverlap="1">
                <wp:simplePos x="0" y="0"/>
                <wp:positionH relativeFrom="column">
                  <wp:posOffset>-50856</wp:posOffset>
                </wp:positionH>
                <wp:positionV relativeFrom="paragraph">
                  <wp:posOffset>-2290687</wp:posOffset>
                </wp:positionV>
                <wp:extent cx="6947086" cy="9326799"/>
                <wp:effectExtent l="0" t="0" r="0" b="0"/>
                <wp:wrapNone/>
                <wp:docPr id="894470" name="Group 894470"/>
                <wp:cNvGraphicFramePr/>
                <a:graphic xmlns:a="http://schemas.openxmlformats.org/drawingml/2006/main">
                  <a:graphicData uri="http://schemas.microsoft.com/office/word/2010/wordprocessingGroup">
                    <wpg:wgp>
                      <wpg:cNvGrpSpPr/>
                      <wpg:grpSpPr>
                        <a:xfrm>
                          <a:off x="0" y="0"/>
                          <a:ext cx="6947086" cy="9326799"/>
                          <a:chOff x="0" y="0"/>
                          <a:chExt cx="6947086" cy="9326799"/>
                        </a:xfrm>
                      </wpg:grpSpPr>
                      <wps:wsp>
                        <wps:cNvPr id="2244451" name="Shape 224445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44452" name="Shape 2244452"/>
                        <wps:cNvSpPr/>
                        <wps:spPr>
                          <a:xfrm>
                            <a:off x="0"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44453" name="Shape 2244453"/>
                        <wps:cNvSpPr/>
                        <wps:spPr>
                          <a:xfrm>
                            <a:off x="6916573" y="0"/>
                            <a:ext cx="30514" cy="9326799"/>
                          </a:xfrm>
                          <a:custGeom>
                            <a:avLst/>
                            <a:gdLst/>
                            <a:ahLst/>
                            <a:cxnLst/>
                            <a:rect l="0" t="0" r="0" b="0"/>
                            <a:pathLst>
                              <a:path w="30514" h="9326799">
                                <a:moveTo>
                                  <a:pt x="0" y="0"/>
                                </a:moveTo>
                                <a:lnTo>
                                  <a:pt x="30514" y="0"/>
                                </a:lnTo>
                                <a:lnTo>
                                  <a:pt x="30514" y="9326799"/>
                                </a:lnTo>
                                <a:lnTo>
                                  <a:pt x="0" y="9326799"/>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44454" name="Shape 2244454"/>
                        <wps:cNvSpPr/>
                        <wps:spPr>
                          <a:xfrm>
                            <a:off x="10171" y="0"/>
                            <a:ext cx="6926743" cy="9326799"/>
                          </a:xfrm>
                          <a:custGeom>
                            <a:avLst/>
                            <a:gdLst/>
                            <a:ahLst/>
                            <a:cxnLst/>
                            <a:rect l="0" t="0" r="0" b="0"/>
                            <a:pathLst>
                              <a:path w="6926743" h="9326799">
                                <a:moveTo>
                                  <a:pt x="0" y="0"/>
                                </a:moveTo>
                                <a:lnTo>
                                  <a:pt x="6926743" y="0"/>
                                </a:lnTo>
                                <a:lnTo>
                                  <a:pt x="6926743" y="9326799"/>
                                </a:lnTo>
                                <a:lnTo>
                                  <a:pt x="0" y="932679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94470" style="width:547.015pt;height:734.394pt;position:absolute;z-index:-2147483646;mso-position-horizontal-relative:text;mso-position-horizontal:absolute;margin-left:-4.0045pt;mso-position-vertical-relative:text;margin-top:-180.369pt;" coordsize="69470,93267">
                <v:shape id="Shape 2244455" style="position:absolute;width:69470;height:93218;left:0;top:0;" coordsize="6947086,9321800" path="m0,0l6947086,0l6947086,9321800l0,9321800l0,0">
                  <v:stroke weight="0pt" endcap="flat" joinstyle="miter" miterlimit="4" on="false" color="#000000" opacity="0"/>
                  <v:fill on="true" color="#000000"/>
                </v:shape>
                <v:shape id="Shape 2244456" style="position:absolute;width:305;height:93267;left:0;top:0;" coordsize="30514,9326799" path="m0,0l30514,0l30514,9326799l0,9326799l0,0">
                  <v:stroke weight="0pt" endcap="flat" joinstyle="miter" miterlimit="4" on="false" color="#000000" opacity="0"/>
                  <v:fill on="true" color="#aaaaaa"/>
                </v:shape>
                <v:shape id="Shape 2244457" style="position:absolute;width:305;height:93267;left:69165;top:0;" coordsize="30514,9326799" path="m0,0l30514,0l30514,9326799l0,9326799l0,0">
                  <v:stroke weight="0pt" endcap="flat" joinstyle="miter" miterlimit="4" on="false" color="#000000" opacity="0"/>
                  <v:fill on="true" color="#aaaaaa"/>
                </v:shape>
                <v:shape id="Shape 2244458" style="position:absolute;width:69267;height:93267;left:101;top:0;" coordsize="6926743,9326799" path="m0,0l6926743,0l6926743,9326799l0,9326799l0,0">
                  <v:stroke weight="0pt" endcap="flat" joinstyle="miter" miterlimit="4" on="false" color="#000000" opacity="0"/>
                  <v:fill on="true" color="#ffffff"/>
                </v:shape>
              </v:group>
            </w:pict>
          </mc:Fallback>
        </mc:AlternateContent>
      </w:r>
      <w:r>
        <w:rPr>
          <w:color w:val="192B40"/>
          <w:sz w:val="38"/>
        </w:rPr>
        <w:t xml:space="preserve">_________________ </w:t>
      </w:r>
      <w:r>
        <w:rPr>
          <w:color w:val="192B40"/>
          <w:sz w:val="38"/>
          <w:szCs w:val="38"/>
          <w:rtl/>
        </w:rPr>
        <w:t>إنزيم أسبرتات أمينو ترانسفيراز</w:t>
      </w:r>
      <w:r>
        <w:rPr>
          <w:color w:val="192B40"/>
          <w:sz w:val="38"/>
        </w:rPr>
        <w:t xml:space="preserve"> (Aspartate Amino Transferase –</w:t>
      </w:r>
    </w:p>
    <w:p w:rsidR="00D215C1" w:rsidRDefault="00000000">
      <w:pPr>
        <w:bidi w:val="0"/>
        <w:spacing w:after="3"/>
        <w:ind w:left="328" w:right="158" w:hanging="10"/>
        <w:jc w:val="center"/>
      </w:pPr>
      <w:r>
        <w:rPr>
          <w:color w:val="192B40"/>
          <w:sz w:val="38"/>
        </w:rPr>
        <w:t>AST)</w:t>
      </w:r>
    </w:p>
    <w:p w:rsidR="00D215C1" w:rsidRDefault="00000000">
      <w:pPr>
        <w:bidi w:val="0"/>
        <w:spacing w:after="0"/>
        <w:ind w:left="1028" w:hanging="10"/>
        <w:jc w:val="left"/>
      </w:pPr>
      <w:r>
        <w:rPr>
          <w:color w:val="192B40"/>
          <w:sz w:val="38"/>
        </w:rPr>
        <w:t>Glutamate Oxaloacetate Transaminase (GOT) or</w:t>
      </w:r>
    </w:p>
    <w:p w:rsidR="00D215C1" w:rsidRDefault="00000000">
      <w:pPr>
        <w:spacing w:after="18" w:line="248" w:lineRule="auto"/>
        <w:ind w:left="10" w:right="943" w:hanging="10"/>
      </w:pPr>
      <w:r>
        <w:rPr>
          <w:color w:val="192B40"/>
          <w:sz w:val="38"/>
          <w:szCs w:val="38"/>
          <w:rtl/>
        </w:rPr>
        <w:t>. ينشأ هذا الإنزيم من أنسجة عديدة خاصة الكبد والقلب والعضلات</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1"/>
          <w:numId w:val="23"/>
        </w:numPr>
        <w:spacing w:after="3" w:line="265" w:lineRule="auto"/>
        <w:ind w:right="424" w:hanging="434"/>
        <w:jc w:val="center"/>
      </w:pPr>
      <w:r>
        <w:rPr>
          <w:color w:val="192B40"/>
          <w:sz w:val="38"/>
          <w:szCs w:val="38"/>
          <w:rtl/>
        </w:rPr>
        <w:t>. احتشاء العضلة القلبية الحاد</w:t>
      </w:r>
    </w:p>
    <w:p w:rsidR="00D215C1" w:rsidRDefault="00000000">
      <w:pPr>
        <w:numPr>
          <w:ilvl w:val="1"/>
          <w:numId w:val="23"/>
        </w:numPr>
        <w:spacing w:after="3" w:line="265" w:lineRule="auto"/>
        <w:ind w:right="424" w:hanging="434"/>
        <w:jc w:val="center"/>
      </w:pPr>
      <w:r>
        <w:rPr>
          <w:color w:val="192B40"/>
          <w:sz w:val="38"/>
          <w:szCs w:val="38"/>
          <w:rtl/>
        </w:rPr>
        <w:t>. الرضوض العضلية والتمزقات العضلية</w:t>
      </w:r>
    </w:p>
    <w:p w:rsidR="00D215C1" w:rsidRDefault="00000000">
      <w:pPr>
        <w:numPr>
          <w:ilvl w:val="1"/>
          <w:numId w:val="23"/>
        </w:numPr>
        <w:spacing w:after="3" w:line="265" w:lineRule="auto"/>
        <w:ind w:right="424" w:hanging="434"/>
        <w:jc w:val="center"/>
      </w:pPr>
      <w:r>
        <w:rPr>
          <w:color w:val="192B40"/>
          <w:sz w:val="38"/>
          <w:szCs w:val="38"/>
          <w:rtl/>
        </w:rPr>
        <w:t>. الأمراض الكبدية التي تؤدي إلى التهاب الكبد</w:t>
      </w:r>
    </w:p>
    <w:p w:rsidR="00D215C1" w:rsidRDefault="00000000">
      <w:pPr>
        <w:numPr>
          <w:ilvl w:val="1"/>
          <w:numId w:val="23"/>
        </w:numPr>
        <w:spacing w:after="3" w:line="265" w:lineRule="auto"/>
        <w:ind w:right="424" w:hanging="434"/>
        <w:jc w:val="center"/>
      </w:pPr>
      <w:r>
        <w:rPr>
          <w:color w:val="192B40"/>
          <w:sz w:val="38"/>
          <w:szCs w:val="38"/>
          <w:rtl/>
        </w:rPr>
        <w:t>. التهاب البنكرياس الحاد</w:t>
      </w:r>
    </w:p>
    <w:p w:rsidR="00D215C1" w:rsidRDefault="00000000">
      <w:pPr>
        <w:spacing w:after="3" w:line="265" w:lineRule="auto"/>
        <w:ind w:left="59" w:right="209" w:hanging="10"/>
        <w:jc w:val="center"/>
      </w:pPr>
      <w:r>
        <w:rPr>
          <w:color w:val="192B40"/>
          <w:sz w:val="38"/>
          <w:szCs w:val="38"/>
          <w:rtl/>
        </w:rPr>
        <w:t>: زيادة كاذبة في</w:t>
      </w:r>
    </w:p>
    <w:p w:rsidR="00D215C1" w:rsidRDefault="00000000">
      <w:pPr>
        <w:spacing w:after="3" w:line="265" w:lineRule="auto"/>
        <w:ind w:left="59" w:right="209" w:hanging="10"/>
        <w:jc w:val="center"/>
      </w:pPr>
      <w:r>
        <w:rPr>
          <w:color w:val="192B40"/>
          <w:sz w:val="38"/>
          <w:szCs w:val="38"/>
          <w:rtl/>
        </w:rPr>
        <w:t>. عند تعاطي بعض الأدوية مثل : الأريثوميسن ، المورفين •</w:t>
      </w:r>
    </w:p>
    <w:p w:rsidR="00D215C1" w:rsidRDefault="00000000">
      <w:pPr>
        <w:spacing w:after="3" w:line="265" w:lineRule="auto"/>
        <w:ind w:left="59" w:right="209" w:hanging="10"/>
        <w:jc w:val="center"/>
      </w:pPr>
      <w:r>
        <w:rPr>
          <w:color w:val="192B40"/>
          <w:sz w:val="38"/>
          <w:szCs w:val="38"/>
          <w:rtl/>
        </w:rPr>
        <w:t>: طبيعية في</w:t>
      </w:r>
    </w:p>
    <w:p w:rsidR="00D215C1" w:rsidRDefault="00000000">
      <w:pPr>
        <w:numPr>
          <w:ilvl w:val="1"/>
          <w:numId w:val="27"/>
        </w:numPr>
        <w:spacing w:after="3" w:line="265" w:lineRule="auto"/>
        <w:ind w:right="424" w:hanging="434"/>
        <w:jc w:val="center"/>
      </w:pPr>
      <w:r>
        <w:rPr>
          <w:color w:val="192B40"/>
          <w:sz w:val="38"/>
          <w:szCs w:val="38"/>
          <w:rtl/>
        </w:rPr>
        <w:t>. الذبحة الصدرية</w:t>
      </w:r>
    </w:p>
    <w:p w:rsidR="00D215C1" w:rsidRDefault="00000000">
      <w:pPr>
        <w:numPr>
          <w:ilvl w:val="1"/>
          <w:numId w:val="27"/>
        </w:numPr>
        <w:spacing w:after="3" w:line="265" w:lineRule="auto"/>
        <w:ind w:right="424" w:hanging="434"/>
        <w:jc w:val="center"/>
      </w:pPr>
      <w:r>
        <w:rPr>
          <w:color w:val="192B40"/>
          <w:sz w:val="38"/>
          <w:szCs w:val="38"/>
          <w:rtl/>
        </w:rPr>
        <w:t>. نقص التروية القلبية</w:t>
      </w:r>
    </w:p>
    <w:p w:rsidR="00D215C1" w:rsidRDefault="00000000">
      <w:pPr>
        <w:numPr>
          <w:ilvl w:val="1"/>
          <w:numId w:val="27"/>
        </w:numPr>
        <w:spacing w:after="3" w:line="265" w:lineRule="auto"/>
        <w:ind w:right="424" w:hanging="434"/>
        <w:jc w:val="center"/>
      </w:pPr>
      <w:r>
        <w:rPr>
          <w:color w:val="192B40"/>
          <w:sz w:val="38"/>
          <w:szCs w:val="38"/>
          <w:rtl/>
        </w:rPr>
        <w:lastRenderedPageBreak/>
        <w:t>. المراحل النهائية للقصور الكبدي أو التليف الكبدي</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8</w:t>
      </w:r>
      <w:r>
        <w:rPr>
          <w:color w:val="192B40"/>
          <w:sz w:val="38"/>
          <w:szCs w:val="38"/>
          <w:rtl/>
        </w:rPr>
        <w:t xml:space="preserve"> – </w:t>
      </w:r>
      <w:r>
        <w:rPr>
          <w:color w:val="192B40"/>
          <w:sz w:val="38"/>
          <w:szCs w:val="38"/>
        </w:rPr>
        <w:t>33</w:t>
      </w:r>
      <w:r>
        <w:rPr>
          <w:color w:val="192B40"/>
          <w:sz w:val="38"/>
          <w:szCs w:val="38"/>
          <w:rtl/>
        </w:rPr>
        <w:t xml:space="preserve"> وحدة دولية / لتر دم</w:t>
      </w:r>
    </w:p>
    <w:p w:rsidR="00D215C1" w:rsidRDefault="00000000">
      <w:pPr>
        <w:bidi w:val="0"/>
        <w:spacing w:after="0"/>
        <w:ind w:left="989" w:hanging="10"/>
        <w:jc w:val="left"/>
      </w:pPr>
      <w:r>
        <w:rPr>
          <w:color w:val="192B40"/>
          <w:sz w:val="38"/>
        </w:rPr>
        <w:t>__________________________________________________</w:t>
      </w:r>
    </w:p>
    <w:p w:rsidR="00D215C1" w:rsidRDefault="00000000">
      <w:pPr>
        <w:bidi w:val="0"/>
        <w:spacing w:after="3"/>
        <w:ind w:left="600" w:right="430" w:hanging="10"/>
        <w:jc w:val="center"/>
      </w:pPr>
      <w:r>
        <w:rPr>
          <w:color w:val="192B40"/>
          <w:sz w:val="38"/>
        </w:rPr>
        <w:t xml:space="preserve">_________________ </w:t>
      </w:r>
      <w:r>
        <w:rPr>
          <w:color w:val="192B40"/>
          <w:sz w:val="38"/>
          <w:szCs w:val="38"/>
          <w:rtl/>
        </w:rPr>
        <w:t>الانين أمينو ترانسفيراز</w:t>
      </w:r>
      <w:r>
        <w:rPr>
          <w:color w:val="192B40"/>
          <w:sz w:val="38"/>
        </w:rPr>
        <w:t xml:space="preserve"> (Alanine Amino Transferase – ALT)</w:t>
      </w:r>
    </w:p>
    <w:p w:rsidR="00D215C1" w:rsidRDefault="00000000">
      <w:pPr>
        <w:bidi w:val="0"/>
        <w:spacing w:after="3"/>
        <w:ind w:left="328" w:right="158" w:hanging="10"/>
        <w:jc w:val="center"/>
      </w:pPr>
      <w:r>
        <w:rPr>
          <w:color w:val="192B40"/>
          <w:sz w:val="38"/>
        </w:rPr>
        <w:t>or Glutamate Pyruvate Transaminase (GPT)</w:t>
      </w:r>
    </w:p>
    <w:p w:rsidR="00D215C1" w:rsidRDefault="00000000">
      <w:pPr>
        <w:spacing w:after="18" w:line="248" w:lineRule="auto"/>
        <w:ind w:left="10" w:right="943" w:hanging="10"/>
      </w:pPr>
      <w:r>
        <w:rPr>
          <w:color w:val="192B40"/>
          <w:sz w:val="38"/>
          <w:szCs w:val="38"/>
          <w:rtl/>
        </w:rPr>
        <w:t>. ينشأ هذا الإنزيم من أنسجة عديدة خاصة الكبد والقلب والعضلات</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0"/>
          <w:numId w:val="26"/>
        </w:numPr>
        <w:spacing w:after="3" w:line="265" w:lineRule="auto"/>
        <w:ind w:right="424" w:hanging="434"/>
        <w:jc w:val="center"/>
      </w:pPr>
      <w:r>
        <w:rPr>
          <w:color w:val="192B40"/>
          <w:sz w:val="38"/>
          <w:szCs w:val="38"/>
          <w:rtl/>
        </w:rPr>
        <w:t>. التهاب الكبد الانتائي الحاد</w:t>
      </w:r>
    </w:p>
    <w:p w:rsidR="00D215C1" w:rsidRDefault="00000000">
      <w:pPr>
        <w:numPr>
          <w:ilvl w:val="0"/>
          <w:numId w:val="26"/>
        </w:numPr>
        <w:spacing w:after="3" w:line="265" w:lineRule="auto"/>
        <w:ind w:right="424" w:hanging="434"/>
        <w:jc w:val="center"/>
      </w:pPr>
      <w:r>
        <w:rPr>
          <w:color w:val="192B40"/>
          <w:sz w:val="38"/>
          <w:szCs w:val="38"/>
          <w:rtl/>
        </w:rPr>
        <w:t>. جميع الحالات المرضية المؤدية إلى تنخر الخلايا الكبدية</w:t>
      </w:r>
    </w:p>
    <w:p w:rsidR="00D215C1" w:rsidRDefault="00000000">
      <w:pPr>
        <w:spacing w:after="18" w:line="248" w:lineRule="auto"/>
        <w:ind w:left="10" w:right="177" w:hanging="10"/>
      </w:pPr>
      <w:r>
        <w:rPr>
          <w:color w:val="192B40"/>
          <w:sz w:val="38"/>
          <w:szCs w:val="38"/>
          <w:rtl/>
        </w:rPr>
        <w:t>ماعدا</w:t>
      </w:r>
      <w:r>
        <w:rPr>
          <w:color w:val="192B40"/>
          <w:sz w:val="38"/>
        </w:rPr>
        <w:t xml:space="preserve"> (SGPT) </w:t>
      </w:r>
      <w:r>
        <w:rPr>
          <w:color w:val="192B40"/>
          <w:sz w:val="38"/>
          <w:szCs w:val="38"/>
          <w:rtl/>
        </w:rPr>
        <w:t>يزداد فيها</w:t>
      </w:r>
      <w:r>
        <w:rPr>
          <w:color w:val="192B40"/>
          <w:sz w:val="38"/>
        </w:rPr>
        <w:t xml:space="preserve"> (SGOT) </w:t>
      </w:r>
      <w:r>
        <w:rPr>
          <w:color w:val="192B40"/>
          <w:sz w:val="38"/>
          <w:szCs w:val="38"/>
          <w:rtl/>
        </w:rPr>
        <w:t>جميع الحالات المرضية التي يزداد فيها #</w:t>
      </w:r>
    </w:p>
    <w:p w:rsidR="00D215C1" w:rsidRDefault="00000000">
      <w:pPr>
        <w:spacing w:after="3" w:line="265" w:lineRule="auto"/>
        <w:ind w:left="59" w:right="209" w:hanging="10"/>
        <w:jc w:val="center"/>
      </w:pPr>
      <w:r>
        <w:rPr>
          <w:color w:val="192B40"/>
          <w:sz w:val="38"/>
        </w:rPr>
        <w:t xml:space="preserve"> (SGPT) .</w:t>
      </w:r>
      <w:r>
        <w:rPr>
          <w:color w:val="192B40"/>
          <w:sz w:val="38"/>
          <w:szCs w:val="38"/>
          <w:rtl/>
        </w:rPr>
        <w:t>احتشاء العضلة القلبية فالارتفاع يكون بسيطا في مستوى</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3</w:t>
      </w:r>
      <w:r>
        <w:rPr>
          <w:color w:val="192B40"/>
          <w:sz w:val="38"/>
          <w:szCs w:val="38"/>
          <w:rtl/>
        </w:rPr>
        <w:t xml:space="preserve"> – </w:t>
      </w:r>
      <w:r>
        <w:rPr>
          <w:color w:val="192B40"/>
          <w:sz w:val="38"/>
          <w:szCs w:val="38"/>
        </w:rPr>
        <w:t>36</w:t>
      </w:r>
      <w:r>
        <w:rPr>
          <w:color w:val="192B40"/>
          <w:sz w:val="38"/>
          <w:szCs w:val="38"/>
          <w:rtl/>
        </w:rPr>
        <w:t xml:space="preserve"> وحدة دولية / لتر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593" w:right="423" w:hanging="10"/>
        <w:jc w:val="center"/>
      </w:pPr>
      <w:r>
        <w:rPr>
          <w:color w:val="192B40"/>
          <w:sz w:val="38"/>
        </w:rPr>
        <w:t xml:space="preserve">_________________ </w:t>
      </w:r>
      <w:r>
        <w:rPr>
          <w:color w:val="192B40"/>
          <w:sz w:val="38"/>
          <w:szCs w:val="38"/>
          <w:rtl/>
        </w:rPr>
        <w:t>جاما جلوتامايل ترانسفيراز</w:t>
      </w:r>
      <w:r>
        <w:rPr>
          <w:color w:val="192B40"/>
          <w:sz w:val="38"/>
        </w:rPr>
        <w:t xml:space="preserve"> (Gamma Glutamyl Transferase –</w:t>
      </w:r>
    </w:p>
    <w:p w:rsidR="00D215C1" w:rsidRDefault="00000000">
      <w:pPr>
        <w:bidi w:val="0"/>
        <w:spacing w:after="3"/>
        <w:ind w:left="328" w:right="158" w:hanging="10"/>
        <w:jc w:val="center"/>
      </w:pPr>
      <w:r>
        <w:rPr>
          <w:color w:val="192B40"/>
          <w:sz w:val="38"/>
        </w:rPr>
        <w:t>GGT)</w:t>
      </w:r>
    </w:p>
    <w:p w:rsidR="00D215C1" w:rsidRDefault="00000000">
      <w:pPr>
        <w:spacing w:after="3" w:line="265" w:lineRule="auto"/>
        <w:ind w:left="59" w:right="214" w:hanging="10"/>
        <w:jc w:val="center"/>
      </w:pPr>
      <w:r>
        <w:rPr>
          <w:color w:val="192B40"/>
          <w:sz w:val="38"/>
          <w:szCs w:val="38"/>
          <w:rtl/>
        </w:rPr>
        <w:t>يوجد هذا الإنزيم في خلايا الكبد و الكلى والبنكرياس . وترتفع نسبته في</w:t>
      </w:r>
    </w:p>
    <w:p w:rsidR="00D215C1" w:rsidRDefault="00000000">
      <w:pPr>
        <w:spacing w:after="361" w:line="265" w:lineRule="auto"/>
        <w:ind w:left="59" w:right="49" w:hanging="10"/>
        <w:jc w:val="center"/>
      </w:pPr>
      <w:r>
        <w:rPr>
          <w:color w:val="192B40"/>
          <w:sz w:val="38"/>
          <w:szCs w:val="38"/>
          <w:rtl/>
        </w:rPr>
        <w:t>أمراض الكبد المختلفة الحادة والمزمنة وتليف الكبد وسرطان الكبد و أمراضالكبد الناتجة عن تناول الكحولي</w:t>
      </w:r>
      <w:r>
        <w:rPr>
          <w:color w:val="192B40"/>
          <w:sz w:val="59"/>
          <w:szCs w:val="59"/>
          <w:vertAlign w:val="subscript"/>
          <w:rtl/>
        </w:rPr>
        <w:t xml:space="preserve">. </w:t>
      </w:r>
      <w:r>
        <w:rPr>
          <w:color w:val="192B40"/>
          <w:sz w:val="38"/>
          <w:szCs w:val="38"/>
          <w:rtl/>
        </w:rPr>
        <w:t>االبتن كونرايادرا سماترتفع هذه النسبة في التهاب</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numPr>
          <w:ilvl w:val="0"/>
          <w:numId w:val="28"/>
        </w:numPr>
        <w:spacing w:after="3" w:line="265" w:lineRule="auto"/>
        <w:ind w:right="209" w:hanging="219"/>
        <w:jc w:val="center"/>
      </w:pPr>
      <w:r>
        <w:rPr>
          <w:color w:val="192B40"/>
          <w:sz w:val="38"/>
          <w:szCs w:val="38"/>
          <w:rtl/>
        </w:rPr>
        <w:t xml:space="preserve">. الذكور </w:t>
      </w:r>
      <w:r>
        <w:rPr>
          <w:color w:val="192B40"/>
          <w:sz w:val="38"/>
          <w:szCs w:val="38"/>
        </w:rPr>
        <w:t>15</w:t>
      </w:r>
      <w:r>
        <w:rPr>
          <w:color w:val="192B40"/>
          <w:sz w:val="38"/>
          <w:szCs w:val="38"/>
          <w:rtl/>
        </w:rPr>
        <w:t>,</w:t>
      </w:r>
      <w:r>
        <w:rPr>
          <w:color w:val="192B40"/>
          <w:sz w:val="38"/>
          <w:szCs w:val="38"/>
        </w:rPr>
        <w:t>85</w:t>
      </w:r>
      <w:r>
        <w:rPr>
          <w:color w:val="192B40"/>
          <w:sz w:val="38"/>
          <w:szCs w:val="38"/>
          <w:rtl/>
        </w:rPr>
        <w:t xml:space="preserve"> – </w:t>
      </w:r>
      <w:r>
        <w:rPr>
          <w:color w:val="192B40"/>
          <w:sz w:val="38"/>
          <w:szCs w:val="38"/>
        </w:rPr>
        <w:t>30</w:t>
      </w:r>
      <w:r>
        <w:rPr>
          <w:color w:val="192B40"/>
          <w:sz w:val="38"/>
          <w:szCs w:val="38"/>
          <w:rtl/>
        </w:rPr>
        <w:t xml:space="preserve"> وحدة دولية / لتر دم</w:t>
      </w:r>
    </w:p>
    <w:p w:rsidR="00D215C1" w:rsidRDefault="00000000">
      <w:pPr>
        <w:numPr>
          <w:ilvl w:val="0"/>
          <w:numId w:val="28"/>
        </w:numPr>
        <w:spacing w:after="3" w:line="265" w:lineRule="auto"/>
        <w:ind w:right="209" w:hanging="219"/>
        <w:jc w:val="center"/>
      </w:pPr>
      <w:r>
        <w:rPr>
          <w:color w:val="192B40"/>
          <w:sz w:val="38"/>
          <w:szCs w:val="38"/>
          <w:rtl/>
        </w:rPr>
        <w:t xml:space="preserve">. الإناث </w:t>
      </w:r>
      <w:r>
        <w:rPr>
          <w:color w:val="192B40"/>
          <w:sz w:val="38"/>
          <w:szCs w:val="38"/>
        </w:rPr>
        <w:t>5</w:t>
      </w:r>
      <w:r>
        <w:rPr>
          <w:color w:val="192B40"/>
          <w:sz w:val="38"/>
          <w:szCs w:val="38"/>
          <w:rtl/>
        </w:rPr>
        <w:t>,</w:t>
      </w:r>
      <w:r>
        <w:rPr>
          <w:color w:val="192B40"/>
          <w:sz w:val="38"/>
          <w:szCs w:val="38"/>
        </w:rPr>
        <w:t>55</w:t>
      </w:r>
      <w:r>
        <w:rPr>
          <w:color w:val="192B40"/>
          <w:sz w:val="38"/>
          <w:szCs w:val="38"/>
          <w:rtl/>
        </w:rPr>
        <w:t xml:space="preserve"> – </w:t>
      </w:r>
      <w:r>
        <w:rPr>
          <w:color w:val="192B40"/>
          <w:sz w:val="38"/>
          <w:szCs w:val="38"/>
        </w:rPr>
        <w:t>25</w:t>
      </w:r>
      <w:r>
        <w:rPr>
          <w:color w:val="192B40"/>
          <w:sz w:val="38"/>
          <w:szCs w:val="38"/>
          <w:rtl/>
        </w:rPr>
        <w:t xml:space="preserve"> وحدة دولية / لتر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spacing w:after="3" w:line="265" w:lineRule="auto"/>
        <w:ind w:left="840" w:right="213" w:hanging="791"/>
        <w:jc w:val="center"/>
      </w:pPr>
      <w:r>
        <w:rPr>
          <w:noProof/>
        </w:rPr>
        <mc:AlternateContent>
          <mc:Choice Requires="wpg">
            <w:drawing>
              <wp:anchor distT="0" distB="0" distL="114300" distR="114300" simplePos="0" relativeHeight="251678720" behindDoc="1" locked="0" layoutInCell="1" allowOverlap="1">
                <wp:simplePos x="0" y="0"/>
                <wp:positionH relativeFrom="column">
                  <wp:posOffset>-50856</wp:posOffset>
                </wp:positionH>
                <wp:positionV relativeFrom="paragraph">
                  <wp:posOffset>-3308225</wp:posOffset>
                </wp:positionV>
                <wp:extent cx="6947086" cy="9326810"/>
                <wp:effectExtent l="0" t="0" r="0" b="0"/>
                <wp:wrapNone/>
                <wp:docPr id="894540" name="Group 894540"/>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46869" name="Shape 2246869"/>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46870" name="Shape 2246870"/>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46871" name="Shape 2246871"/>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46872" name="Shape 2246872"/>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94540" style="width:547.015pt;height:734.394pt;position:absolute;z-index:-2147483646;mso-position-horizontal-relative:text;mso-position-horizontal:absolute;margin-left:-4.0045pt;mso-position-vertical-relative:text;margin-top:-260.49pt;" coordsize="69470,93268">
                <v:shape id="Shape 2246873" style="position:absolute;width:69470;height:93218;left:0;top:0;" coordsize="6947086,9321800" path="m0,0l6947086,0l6947086,9321800l0,9321800l0,0">
                  <v:stroke weight="0pt" endcap="flat" joinstyle="miter" miterlimit="4" on="false" color="#000000" opacity="0"/>
                  <v:fill on="true" color="#000000"/>
                </v:shape>
                <v:shape id="Shape 2246874" style="position:absolute;width:305;height:93268;left:0;top:0;" coordsize="30514,9326810" path="m0,0l30514,0l30514,9326810l0,9326810l0,0">
                  <v:stroke weight="0pt" endcap="flat" joinstyle="miter" miterlimit="4" on="false" color="#000000" opacity="0"/>
                  <v:fill on="true" color="#aaaaaa"/>
                </v:shape>
                <v:shape id="Shape 2246875" style="position:absolute;width:305;height:93268;left:69165;top:0;" coordsize="30514,9326810" path="m0,0l30514,0l30514,9326810l0,9326810l0,0">
                  <v:stroke weight="0pt" endcap="flat" joinstyle="miter" miterlimit="4" on="false" color="#000000" opacity="0"/>
                  <v:fill on="true" color="#aaaaaa"/>
                </v:shape>
                <v:shape id="Shape 2246876"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8"/>
          <w:szCs w:val="38"/>
          <w:rtl/>
        </w:rPr>
        <w:t>_________________</w:t>
      </w:r>
      <w:r>
        <w:rPr>
          <w:color w:val="192B40"/>
          <w:sz w:val="38"/>
        </w:rPr>
        <w:t xml:space="preserve"> (Alkaline Phosphatase – ALP)</w:t>
      </w:r>
      <w:r>
        <w:rPr>
          <w:color w:val="192B40"/>
          <w:sz w:val="38"/>
          <w:szCs w:val="38"/>
          <w:rtl/>
        </w:rPr>
        <w:t xml:space="preserve">إنزيم الفوسفاتيز القلويينشأ هذا الإنزيم من العظام ويوجد بكثرة في العظام خاصة أثناء النمو </w:t>
      </w:r>
      <w:r>
        <w:rPr>
          <w:color w:val="192B40"/>
          <w:sz w:val="38"/>
          <w:szCs w:val="38"/>
          <w:rtl/>
        </w:rPr>
        <w:lastRenderedPageBreak/>
        <w:t>ويوجدأيضا بالكبد والمشيمة والأمعاء وفي السيرم يكون هذا الإنزيم خليط من أماكن</w:t>
      </w:r>
    </w:p>
    <w:p w:rsidR="00D215C1" w:rsidRDefault="00000000">
      <w:pPr>
        <w:spacing w:after="18" w:line="248" w:lineRule="auto"/>
        <w:ind w:left="10" w:right="289" w:hanging="10"/>
      </w:pPr>
      <w:r>
        <w:rPr>
          <w:color w:val="192B40"/>
          <w:sz w:val="38"/>
          <w:szCs w:val="38"/>
          <w:rtl/>
        </w:rPr>
        <w:t>. نشأته وهذا ما يسمى بشبيهات الإنزيم التي يمكن تمميزها بالفصل الكهربائي</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spacing w:after="3" w:line="265" w:lineRule="auto"/>
        <w:ind w:left="245" w:right="615" w:hanging="10"/>
        <w:jc w:val="center"/>
      </w:pPr>
      <w:r>
        <w:rPr>
          <w:color w:val="192B40"/>
          <w:sz w:val="38"/>
          <w:szCs w:val="38"/>
          <w:rtl/>
        </w:rPr>
        <w:t xml:space="preserve">. أمراض الكبد خاصة التهاب الكبد الوبائي </w:t>
      </w:r>
      <w:r>
        <w:rPr>
          <w:color w:val="192B40"/>
          <w:sz w:val="38"/>
          <w:szCs w:val="38"/>
        </w:rPr>
        <w:t>1</w:t>
      </w:r>
      <w:r>
        <w:rPr>
          <w:color w:val="192B40"/>
          <w:sz w:val="38"/>
          <w:szCs w:val="38"/>
          <w:rtl/>
        </w:rPr>
        <w:t xml:space="preserve">-انسداد القنوات الكبدية والمرارية التي تحدث نتيجة لحصوات مرارية أو </w:t>
      </w:r>
      <w:r>
        <w:rPr>
          <w:color w:val="192B40"/>
          <w:sz w:val="38"/>
          <w:szCs w:val="38"/>
        </w:rPr>
        <w:t>2</w:t>
      </w:r>
      <w:r>
        <w:rPr>
          <w:color w:val="192B40"/>
          <w:sz w:val="38"/>
          <w:szCs w:val="38"/>
          <w:rtl/>
        </w:rPr>
        <w:t>-</w:t>
      </w:r>
    </w:p>
    <w:p w:rsidR="00D215C1" w:rsidRDefault="00000000">
      <w:pPr>
        <w:spacing w:after="3" w:line="265" w:lineRule="auto"/>
        <w:ind w:left="59" w:right="209" w:hanging="10"/>
        <w:jc w:val="center"/>
      </w:pPr>
      <w:r>
        <w:rPr>
          <w:color w:val="192B40"/>
          <w:sz w:val="38"/>
          <w:szCs w:val="38"/>
          <w:rtl/>
        </w:rPr>
        <w:t>. ضيق أو ورم سرطاني</w:t>
      </w:r>
    </w:p>
    <w:p w:rsidR="00D215C1" w:rsidRDefault="00000000">
      <w:pPr>
        <w:numPr>
          <w:ilvl w:val="0"/>
          <w:numId w:val="29"/>
        </w:numPr>
        <w:spacing w:after="3" w:line="265" w:lineRule="auto"/>
        <w:ind w:right="424" w:hanging="434"/>
        <w:jc w:val="center"/>
      </w:pPr>
      <w:r>
        <w:rPr>
          <w:color w:val="192B40"/>
          <w:sz w:val="38"/>
          <w:szCs w:val="38"/>
          <w:rtl/>
        </w:rPr>
        <w:t>. فرط نشاط الغدة الدرقية</w:t>
      </w:r>
    </w:p>
    <w:p w:rsidR="00D215C1" w:rsidRDefault="00000000">
      <w:pPr>
        <w:numPr>
          <w:ilvl w:val="0"/>
          <w:numId w:val="29"/>
        </w:numPr>
        <w:spacing w:after="3" w:line="265" w:lineRule="auto"/>
        <w:ind w:right="424" w:hanging="434"/>
        <w:jc w:val="center"/>
      </w:pPr>
      <w:r>
        <w:rPr>
          <w:color w:val="192B40"/>
          <w:sz w:val="38"/>
          <w:szCs w:val="38"/>
          <w:rtl/>
        </w:rPr>
        <w:t>في الأطفال أثناء النمو الطبيعي للعظام وهذا مايسمى بالارتفاع</w:t>
      </w:r>
    </w:p>
    <w:p w:rsidR="00D215C1" w:rsidRDefault="00000000">
      <w:pPr>
        <w:spacing w:after="3" w:line="265" w:lineRule="auto"/>
        <w:ind w:left="59" w:right="209" w:hanging="10"/>
        <w:jc w:val="center"/>
      </w:pPr>
      <w:r>
        <w:rPr>
          <w:color w:val="192B40"/>
          <w:sz w:val="38"/>
          <w:szCs w:val="38"/>
          <w:rtl/>
        </w:rPr>
        <w:t>. الفسيولوجي للإنزيم</w:t>
      </w:r>
    </w:p>
    <w:p w:rsidR="00D215C1" w:rsidRDefault="00000000">
      <w:pPr>
        <w:numPr>
          <w:ilvl w:val="0"/>
          <w:numId w:val="29"/>
        </w:numPr>
        <w:spacing w:after="18" w:line="248" w:lineRule="auto"/>
        <w:ind w:right="424" w:hanging="434"/>
        <w:jc w:val="center"/>
      </w:pPr>
      <w:r>
        <w:rPr>
          <w:color w:val="192B40"/>
          <w:sz w:val="38"/>
          <w:szCs w:val="38"/>
          <w:rtl/>
        </w:rPr>
        <w:t>أمراض نمو العظام مثل حالات فرط وظيفة الغدة الجار درقية والكساح في</w:t>
      </w:r>
    </w:p>
    <w:p w:rsidR="00D215C1" w:rsidRDefault="00000000">
      <w:pPr>
        <w:spacing w:after="3" w:line="265" w:lineRule="auto"/>
        <w:ind w:left="59" w:right="209" w:hanging="10"/>
        <w:jc w:val="center"/>
      </w:pPr>
      <w:r>
        <w:rPr>
          <w:color w:val="192B40"/>
          <w:sz w:val="38"/>
          <w:szCs w:val="38"/>
          <w:rtl/>
        </w:rPr>
        <w:t>. الأطفال ولين العظام في الكبار وتكلسم العظام</w:t>
      </w:r>
    </w:p>
    <w:p w:rsidR="00D215C1" w:rsidRDefault="00000000">
      <w:pPr>
        <w:spacing w:after="3" w:line="265" w:lineRule="auto"/>
        <w:ind w:left="59" w:right="209" w:hanging="10"/>
        <w:jc w:val="center"/>
      </w:pPr>
      <w:r>
        <w:rPr>
          <w:color w:val="192B40"/>
          <w:sz w:val="38"/>
          <w:szCs w:val="38"/>
          <w:rtl/>
        </w:rPr>
        <w:t>: ينخفض في</w:t>
      </w:r>
    </w:p>
    <w:p w:rsidR="00D215C1" w:rsidRDefault="00000000">
      <w:pPr>
        <w:spacing w:after="3" w:line="265" w:lineRule="auto"/>
        <w:ind w:left="59" w:right="209" w:hanging="10"/>
        <w:jc w:val="center"/>
      </w:pPr>
      <w:r>
        <w:rPr>
          <w:color w:val="192B40"/>
          <w:sz w:val="38"/>
          <w:szCs w:val="38"/>
          <w:rtl/>
        </w:rPr>
        <w:t>. حالات قصور الغدة الجار درقية و أثناء وقف النمو •</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24</w:t>
      </w:r>
      <w:r>
        <w:rPr>
          <w:color w:val="192B40"/>
          <w:sz w:val="38"/>
          <w:szCs w:val="38"/>
          <w:rtl/>
        </w:rPr>
        <w:t xml:space="preserve"> – </w:t>
      </w:r>
      <w:r>
        <w:rPr>
          <w:color w:val="192B40"/>
          <w:sz w:val="38"/>
          <w:szCs w:val="38"/>
        </w:rPr>
        <w:t>71</w:t>
      </w:r>
      <w:r>
        <w:rPr>
          <w:color w:val="192B40"/>
          <w:sz w:val="38"/>
          <w:szCs w:val="38"/>
          <w:rtl/>
        </w:rPr>
        <w:t xml:space="preserve"> وحدة دولية / لتر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3172" w:right="3002" w:hanging="10"/>
        <w:jc w:val="center"/>
      </w:pPr>
      <w:r>
        <w:rPr>
          <w:color w:val="192B40"/>
          <w:sz w:val="38"/>
        </w:rPr>
        <w:t xml:space="preserve">_________________ </w:t>
      </w:r>
      <w:r>
        <w:rPr>
          <w:color w:val="192B40"/>
          <w:sz w:val="38"/>
          <w:szCs w:val="38"/>
          <w:rtl/>
        </w:rPr>
        <w:t>البيليروبين</w:t>
      </w:r>
      <w:r>
        <w:rPr>
          <w:color w:val="192B40"/>
          <w:sz w:val="38"/>
        </w:rPr>
        <w:t xml:space="preserve"> (Bilirubin)</w:t>
      </w:r>
    </w:p>
    <w:p w:rsidR="00D215C1" w:rsidRDefault="00000000">
      <w:pPr>
        <w:spacing w:after="3" w:line="265" w:lineRule="auto"/>
        <w:ind w:left="59" w:right="212" w:hanging="10"/>
        <w:jc w:val="center"/>
      </w:pPr>
      <w:r>
        <w:rPr>
          <w:color w:val="192B40"/>
          <w:sz w:val="38"/>
          <w:szCs w:val="38"/>
          <w:rtl/>
        </w:rPr>
        <w:t>ينتج البيليروبين من هدم الهيموجلوبين بعد تكسر كريات الدم الحمراء وذلكفي نهاية فترة حياتها ثم يرتبط مع حمض الجلوكورونيك في الكبد ليتحولإلى ثنائي جلوكورونات البيليروبين القابل للذوبان في الماء ثم يخرج عن</w:t>
      </w:r>
    </w:p>
    <w:p w:rsidR="00D215C1" w:rsidRDefault="00000000">
      <w:pPr>
        <w:spacing w:after="3" w:line="265" w:lineRule="auto"/>
        <w:ind w:left="59" w:right="210" w:hanging="10"/>
        <w:jc w:val="center"/>
      </w:pPr>
      <w:r>
        <w:rPr>
          <w:color w:val="192B40"/>
          <w:sz w:val="38"/>
          <w:szCs w:val="38"/>
          <w:rtl/>
        </w:rPr>
        <w:t>طريق الكبد مع الصفراء في القنوات المرارية ولذلك يوجد نوعان من</w:t>
      </w:r>
    </w:p>
    <w:p w:rsidR="00D215C1" w:rsidRDefault="00000000">
      <w:pPr>
        <w:spacing w:after="3" w:line="265" w:lineRule="auto"/>
        <w:ind w:left="59" w:right="209" w:hanging="10"/>
        <w:jc w:val="center"/>
      </w:pPr>
      <w:r>
        <w:rPr>
          <w:color w:val="192B40"/>
          <w:sz w:val="38"/>
          <w:szCs w:val="38"/>
          <w:rtl/>
        </w:rPr>
        <w:t>: البيليروبين هما</w:t>
      </w:r>
    </w:p>
    <w:p w:rsidR="00D215C1" w:rsidRDefault="00000000">
      <w:pPr>
        <w:numPr>
          <w:ilvl w:val="0"/>
          <w:numId w:val="30"/>
        </w:numPr>
        <w:bidi w:val="0"/>
        <w:spacing w:after="0"/>
        <w:ind w:right="429" w:hanging="434"/>
        <w:jc w:val="left"/>
      </w:pPr>
      <w:r>
        <w:rPr>
          <w:color w:val="192B40"/>
          <w:sz w:val="38"/>
          <w:szCs w:val="38"/>
          <w:rtl/>
        </w:rPr>
        <w:t>البيليروبين غير المباشر</w:t>
      </w:r>
      <w:r>
        <w:rPr>
          <w:color w:val="192B40"/>
          <w:sz w:val="38"/>
        </w:rPr>
        <w:t xml:space="preserve"> (Indirect Bilirubin – ID.BIL) </w:t>
      </w:r>
      <w:r>
        <w:rPr>
          <w:color w:val="192B40"/>
          <w:sz w:val="38"/>
          <w:szCs w:val="38"/>
          <w:rtl/>
        </w:rPr>
        <w:t>وهو ما قبل</w:t>
      </w:r>
    </w:p>
    <w:p w:rsidR="00D215C1" w:rsidRDefault="00000000">
      <w:pPr>
        <w:spacing w:after="3" w:line="265" w:lineRule="auto"/>
        <w:ind w:left="59" w:right="209" w:hanging="10"/>
        <w:jc w:val="center"/>
      </w:pPr>
      <w:r>
        <w:rPr>
          <w:color w:val="192B40"/>
          <w:sz w:val="38"/>
          <w:szCs w:val="38"/>
          <w:rtl/>
        </w:rPr>
        <w:t>. الارتباط وغير قابل للذوبان في الماء</w:t>
      </w:r>
    </w:p>
    <w:p w:rsidR="00D215C1" w:rsidRDefault="00000000">
      <w:pPr>
        <w:numPr>
          <w:ilvl w:val="0"/>
          <w:numId w:val="30"/>
        </w:numPr>
        <w:spacing w:after="18" w:line="248" w:lineRule="auto"/>
        <w:ind w:right="429" w:hanging="434"/>
      </w:pPr>
      <w:r>
        <w:rPr>
          <w:color w:val="192B40"/>
          <w:sz w:val="38"/>
          <w:szCs w:val="38"/>
          <w:rtl/>
        </w:rPr>
        <w:t>وهو ما بعد الارتباط</w:t>
      </w:r>
      <w:r>
        <w:rPr>
          <w:color w:val="192B40"/>
          <w:sz w:val="38"/>
        </w:rPr>
        <w:t xml:space="preserve"> (Direct Bilirubin – D.BIL) </w:t>
      </w:r>
      <w:r>
        <w:rPr>
          <w:color w:val="192B40"/>
          <w:sz w:val="38"/>
          <w:szCs w:val="38"/>
          <w:rtl/>
        </w:rPr>
        <w:t>البيليروبين المباشر</w:t>
      </w:r>
    </w:p>
    <w:p w:rsidR="00D215C1" w:rsidRDefault="00000000">
      <w:pPr>
        <w:spacing w:after="3" w:line="265" w:lineRule="auto"/>
        <w:ind w:left="59" w:right="209" w:hanging="10"/>
        <w:jc w:val="center"/>
      </w:pPr>
      <w:r>
        <w:rPr>
          <w:color w:val="192B40"/>
          <w:sz w:val="38"/>
          <w:szCs w:val="38"/>
          <w:rtl/>
        </w:rPr>
        <w:t>. وهو قابل للذوبان في الماء</w:t>
      </w:r>
    </w:p>
    <w:p w:rsidR="00D215C1" w:rsidRDefault="00000000">
      <w:pPr>
        <w:numPr>
          <w:ilvl w:val="0"/>
          <w:numId w:val="30"/>
        </w:numPr>
        <w:spacing w:after="3" w:line="265" w:lineRule="auto"/>
        <w:ind w:right="429" w:hanging="434"/>
      </w:pPr>
      <w:r>
        <w:rPr>
          <w:color w:val="192B40"/>
          <w:sz w:val="38"/>
          <w:szCs w:val="38"/>
          <w:rtl/>
        </w:rPr>
        <w:t>هو مجموع النوعين</w:t>
      </w:r>
      <w:r>
        <w:rPr>
          <w:color w:val="192B40"/>
          <w:sz w:val="38"/>
        </w:rPr>
        <w:t xml:space="preserve"> (Total Bilirubin – T.BIL) </w:t>
      </w:r>
      <w:r>
        <w:rPr>
          <w:color w:val="192B40"/>
          <w:sz w:val="38"/>
          <w:szCs w:val="38"/>
          <w:rtl/>
        </w:rPr>
        <w:t>البيليروبين الكلي</w:t>
      </w:r>
    </w:p>
    <w:p w:rsidR="00D215C1" w:rsidRDefault="00000000">
      <w:pPr>
        <w:spacing w:after="3" w:line="265" w:lineRule="auto"/>
        <w:ind w:left="59" w:right="209" w:hanging="10"/>
        <w:jc w:val="center"/>
      </w:pPr>
      <w:r>
        <w:rPr>
          <w:color w:val="192B40"/>
          <w:sz w:val="38"/>
          <w:szCs w:val="38"/>
          <w:rtl/>
        </w:rPr>
        <w:lastRenderedPageBreak/>
        <w:t>. المباشر وغير المباشر</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1"/>
          <w:numId w:val="30"/>
        </w:numPr>
        <w:spacing w:after="3" w:line="265" w:lineRule="auto"/>
        <w:ind w:right="424" w:hanging="434"/>
        <w:jc w:val="center"/>
      </w:pPr>
      <w:r>
        <w:rPr>
          <w:color w:val="192B40"/>
          <w:sz w:val="38"/>
          <w:szCs w:val="38"/>
          <w:rtl/>
        </w:rPr>
        <w:t>. أمراض الكبد</w:t>
      </w:r>
    </w:p>
    <w:p w:rsidR="00D215C1" w:rsidRDefault="00000000">
      <w:pPr>
        <w:numPr>
          <w:ilvl w:val="1"/>
          <w:numId w:val="30"/>
        </w:numPr>
        <w:spacing w:after="3" w:line="265" w:lineRule="auto"/>
        <w:ind w:right="424" w:hanging="434"/>
        <w:jc w:val="center"/>
      </w:pPr>
      <w:r>
        <w:rPr>
          <w:color w:val="192B40"/>
          <w:sz w:val="38"/>
          <w:szCs w:val="38"/>
          <w:rtl/>
        </w:rPr>
        <w:t>. انسداد القنوات المرارية</w:t>
      </w:r>
    </w:p>
    <w:p w:rsidR="00D215C1" w:rsidRDefault="00000000">
      <w:pPr>
        <w:numPr>
          <w:ilvl w:val="1"/>
          <w:numId w:val="30"/>
        </w:numPr>
        <w:spacing w:after="18" w:line="248" w:lineRule="auto"/>
        <w:ind w:right="424" w:hanging="434"/>
        <w:jc w:val="center"/>
      </w:pPr>
      <w:r>
        <w:rPr>
          <w:color w:val="192B40"/>
          <w:sz w:val="38"/>
          <w:szCs w:val="38"/>
          <w:rtl/>
        </w:rPr>
        <w:t>تكسر كريات الدم الحمراء أكثر من قدرة الكبد على ارتباط البيليروبين مما</w:t>
      </w:r>
    </w:p>
    <w:p w:rsidR="00D215C1" w:rsidRDefault="00000000">
      <w:pPr>
        <w:spacing w:after="3" w:line="265" w:lineRule="auto"/>
        <w:ind w:left="59" w:right="209" w:hanging="10"/>
        <w:jc w:val="center"/>
      </w:pPr>
      <w:r>
        <w:rPr>
          <w:color w:val="192B40"/>
          <w:sz w:val="38"/>
          <w:szCs w:val="38"/>
          <w:rtl/>
        </w:rPr>
        <w:t>. يؤدي إلى زيادة البيليروبين غير المباشر في الدم</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3</w:t>
      </w:r>
      <w:r>
        <w:rPr>
          <w:color w:val="192B40"/>
          <w:sz w:val="38"/>
          <w:szCs w:val="38"/>
          <w:rtl/>
        </w:rPr>
        <w:t>,</w:t>
      </w:r>
      <w:r>
        <w:rPr>
          <w:color w:val="192B40"/>
          <w:sz w:val="38"/>
          <w:szCs w:val="38"/>
        </w:rPr>
        <w:t>5</w:t>
      </w:r>
      <w:r>
        <w:rPr>
          <w:color w:val="192B40"/>
          <w:sz w:val="38"/>
          <w:szCs w:val="38"/>
          <w:rtl/>
        </w:rPr>
        <w:t xml:space="preserve"> – </w:t>
      </w:r>
      <w:r>
        <w:rPr>
          <w:color w:val="192B40"/>
          <w:sz w:val="38"/>
          <w:szCs w:val="38"/>
        </w:rPr>
        <w:t>19</w:t>
      </w:r>
      <w:r>
        <w:rPr>
          <w:color w:val="192B40"/>
          <w:sz w:val="38"/>
          <w:szCs w:val="38"/>
          <w:rtl/>
        </w:rPr>
        <w:t xml:space="preserve"> مايكرو مول / لتر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2569" w:right="2399" w:hanging="10"/>
        <w:jc w:val="center"/>
      </w:pPr>
      <w:r>
        <w:rPr>
          <w:color w:val="192B40"/>
          <w:sz w:val="38"/>
        </w:rPr>
        <w:t xml:space="preserve">_________________ </w:t>
      </w:r>
      <w:r>
        <w:rPr>
          <w:color w:val="192B40"/>
          <w:sz w:val="38"/>
          <w:szCs w:val="38"/>
          <w:rtl/>
        </w:rPr>
        <w:t>وظائف القلب</w:t>
      </w:r>
      <w:r>
        <w:rPr>
          <w:color w:val="192B40"/>
          <w:sz w:val="38"/>
        </w:rPr>
        <w:t xml:space="preserve"> (Cardiac Functions) :</w:t>
      </w:r>
    </w:p>
    <w:p w:rsidR="00D215C1" w:rsidRDefault="00000000">
      <w:pPr>
        <w:spacing w:after="3" w:line="265" w:lineRule="auto"/>
        <w:ind w:left="299" w:right="449" w:hanging="10"/>
        <w:jc w:val="center"/>
      </w:pPr>
      <w:r>
        <w:rPr>
          <w:color w:val="192B40"/>
          <w:sz w:val="38"/>
        </w:rPr>
        <w:t xml:space="preserve"> (Creatine phosphokinase )</w:t>
      </w:r>
      <w:r>
        <w:rPr>
          <w:color w:val="192B40"/>
          <w:sz w:val="38"/>
          <w:szCs w:val="38"/>
          <w:rtl/>
        </w:rPr>
        <w:t>إنزيم كرياتين فوسفو كاينيزيوجد هذا الإنزيم بكثرة في عضلات الجسم وعضلات القلب وعضلات المخ</w:t>
      </w:r>
    </w:p>
    <w:p w:rsidR="00D215C1" w:rsidRDefault="00000000">
      <w:pPr>
        <w:spacing w:after="18" w:line="248" w:lineRule="auto"/>
        <w:ind w:left="10" w:right="200" w:hanging="10"/>
      </w:pPr>
      <w:r>
        <w:rPr>
          <w:color w:val="192B40"/>
          <w:sz w:val="38"/>
          <w:szCs w:val="38"/>
          <w:rtl/>
        </w:rPr>
        <w:t>وعمل هذا الإنزيم هو تكسير فوسفات الكرياتين للحصول على طاقة على شكل</w:t>
      </w:r>
    </w:p>
    <w:p w:rsidR="00D215C1" w:rsidRDefault="00000000">
      <w:pPr>
        <w:spacing w:after="3" w:line="265" w:lineRule="auto"/>
        <w:ind w:left="59" w:right="209" w:hanging="10"/>
        <w:jc w:val="center"/>
      </w:pPr>
      <w:r>
        <w:rPr>
          <w:color w:val="192B40"/>
          <w:sz w:val="38"/>
          <w:szCs w:val="38"/>
          <w:rtl/>
        </w:rPr>
        <w:t>. تلزم لعمل العضلات</w:t>
      </w:r>
      <w:r>
        <w:rPr>
          <w:color w:val="192B40"/>
          <w:sz w:val="38"/>
        </w:rPr>
        <w:t xml:space="preserve">ATP </w:t>
      </w:r>
    </w:p>
    <w:p w:rsidR="00D215C1" w:rsidRDefault="00000000">
      <w:pPr>
        <w:spacing w:after="3" w:line="265" w:lineRule="auto"/>
        <w:ind w:left="59" w:right="209" w:hanging="10"/>
        <w:jc w:val="center"/>
      </w:pPr>
      <w:r>
        <w:rPr>
          <w:color w:val="192B40"/>
          <w:sz w:val="38"/>
          <w:szCs w:val="38"/>
          <w:rtl/>
        </w:rPr>
        <w:t>يوجد هذا الإنزيم على ثلاثة أشكال متشابهة يمكن تمييزها بطريقة الفصل</w:t>
      </w:r>
      <w:r>
        <w:rPr>
          <w:color w:val="192B40"/>
          <w:sz w:val="38"/>
        </w:rPr>
        <w:t xml:space="preserve"> MB</w:t>
      </w:r>
      <w:r>
        <w:rPr>
          <w:color w:val="192B40"/>
          <w:sz w:val="38"/>
          <w:szCs w:val="38"/>
          <w:rtl/>
        </w:rPr>
        <w:t>و</w:t>
      </w:r>
      <w:r>
        <w:rPr>
          <w:color w:val="192B40"/>
          <w:sz w:val="38"/>
        </w:rPr>
        <w:t xml:space="preserve"> (Skeletal Muscles) </w:t>
      </w:r>
      <w:r>
        <w:rPr>
          <w:color w:val="192B40"/>
          <w:sz w:val="38"/>
          <w:szCs w:val="38"/>
          <w:rtl/>
        </w:rPr>
        <w:t>الخاصة بعضلات الجسم</w:t>
      </w:r>
      <w:r>
        <w:rPr>
          <w:color w:val="192B40"/>
          <w:sz w:val="38"/>
        </w:rPr>
        <w:t xml:space="preserve"> MM </w:t>
      </w:r>
      <w:r>
        <w:rPr>
          <w:color w:val="192B40"/>
          <w:sz w:val="38"/>
          <w:szCs w:val="38"/>
          <w:rtl/>
        </w:rPr>
        <w:t>الكهربائي وهي</w:t>
      </w:r>
    </w:p>
    <w:p w:rsidR="00D215C1" w:rsidRDefault="00000000">
      <w:pPr>
        <w:bidi w:val="0"/>
        <w:spacing w:after="3"/>
        <w:ind w:left="328" w:right="158" w:hanging="10"/>
        <w:jc w:val="center"/>
      </w:pPr>
      <w:r>
        <w:rPr>
          <w:color w:val="192B40"/>
          <w:sz w:val="38"/>
          <w:szCs w:val="38"/>
          <w:rtl/>
        </w:rPr>
        <w:t>لعضلات القلب</w:t>
      </w:r>
      <w:r>
        <w:rPr>
          <w:color w:val="192B40"/>
          <w:sz w:val="38"/>
        </w:rPr>
        <w:t xml:space="preserve"> (Myocardium) </w:t>
      </w:r>
      <w:r>
        <w:rPr>
          <w:color w:val="192B40"/>
          <w:sz w:val="38"/>
          <w:szCs w:val="38"/>
          <w:rtl/>
        </w:rPr>
        <w:t>و</w:t>
      </w:r>
      <w:r>
        <w:rPr>
          <w:color w:val="192B40"/>
          <w:sz w:val="38"/>
        </w:rPr>
        <w:t xml:space="preserve"> BB </w:t>
      </w:r>
      <w:r>
        <w:rPr>
          <w:color w:val="192B40"/>
          <w:sz w:val="38"/>
          <w:szCs w:val="38"/>
          <w:rtl/>
        </w:rPr>
        <w:t>خاصة بالمخ</w:t>
      </w:r>
      <w:r>
        <w:rPr>
          <w:color w:val="192B40"/>
          <w:sz w:val="38"/>
        </w:rPr>
        <w:t xml:space="preserve"> (Brain) .</w:t>
      </w:r>
    </w:p>
    <w:p w:rsidR="00D215C1" w:rsidRDefault="00000000">
      <w:pPr>
        <w:spacing w:after="3" w:line="265" w:lineRule="auto"/>
        <w:ind w:left="59" w:right="193" w:hanging="10"/>
        <w:jc w:val="center"/>
      </w:pPr>
      <w:r>
        <w:rPr>
          <w:noProof/>
        </w:rPr>
        <mc:AlternateContent>
          <mc:Choice Requires="wpg">
            <w:drawing>
              <wp:anchor distT="0" distB="0" distL="114300" distR="114300" simplePos="0" relativeHeight="251679744" behindDoc="1" locked="0" layoutInCell="1" allowOverlap="1">
                <wp:simplePos x="0" y="0"/>
                <wp:positionH relativeFrom="column">
                  <wp:posOffset>-50856</wp:posOffset>
                </wp:positionH>
                <wp:positionV relativeFrom="paragraph">
                  <wp:posOffset>-6100105</wp:posOffset>
                </wp:positionV>
                <wp:extent cx="6947086" cy="9326810"/>
                <wp:effectExtent l="0" t="0" r="0" b="0"/>
                <wp:wrapNone/>
                <wp:docPr id="896467" name="Group 896467"/>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50205" name="Shape 2250205"/>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50206" name="Shape 2250206"/>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50207" name="Shape 2250207"/>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50208" name="Shape 2250208"/>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96467" style="width:547.015pt;height:734.394pt;position:absolute;z-index:-2147483646;mso-position-horizontal-relative:text;mso-position-horizontal:absolute;margin-left:-4.0045pt;mso-position-vertical-relative:text;margin-top:-480.323pt;" coordsize="69470,93268">
                <v:shape id="Shape 2250209" style="position:absolute;width:69470;height:93218;left:0;top:0;" coordsize="6947086,9321800" path="m0,0l6947086,0l6947086,9321800l0,9321800l0,0">
                  <v:stroke weight="0pt" endcap="flat" joinstyle="miter" miterlimit="4" on="false" color="#000000" opacity="0"/>
                  <v:fill on="true" color="#000000"/>
                </v:shape>
                <v:shape id="Shape 2250210" style="position:absolute;width:305;height:93268;left:0;top:0;" coordsize="30514,9326810" path="m0,0l30514,0l30514,9326810l0,9326810l0,0">
                  <v:stroke weight="0pt" endcap="flat" joinstyle="miter" miterlimit="4" on="false" color="#000000" opacity="0"/>
                  <v:fill on="true" color="#aaaaaa"/>
                </v:shape>
                <v:shape id="Shape 2250211" style="position:absolute;width:305;height:93268;left:69165;top:0;" coordsize="30514,9326810" path="m0,0l30514,0l30514,9326810l0,9326810l0,0">
                  <v:stroke weight="0pt" endcap="flat" joinstyle="miter" miterlimit="4" on="false" color="#000000" opacity="0"/>
                  <v:fill on="true" color="#aaaaaa"/>
                </v:shape>
                <v:shape id="Shape 2250212"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8"/>
          <w:szCs w:val="38"/>
          <w:rtl/>
        </w:rPr>
        <w:t xml:space="preserve">يتراوح مستوى الإنزيم في الدم مابين </w:t>
      </w:r>
      <w:r>
        <w:rPr>
          <w:color w:val="192B40"/>
          <w:sz w:val="38"/>
          <w:szCs w:val="38"/>
        </w:rPr>
        <w:t>10</w:t>
      </w:r>
      <w:r>
        <w:rPr>
          <w:color w:val="192B40"/>
          <w:sz w:val="38"/>
          <w:szCs w:val="38"/>
          <w:rtl/>
        </w:rPr>
        <w:t xml:space="preserve"> – </w:t>
      </w:r>
      <w:r>
        <w:rPr>
          <w:color w:val="192B40"/>
          <w:sz w:val="38"/>
          <w:szCs w:val="38"/>
        </w:rPr>
        <w:t>85</w:t>
      </w:r>
      <w:r>
        <w:rPr>
          <w:color w:val="192B40"/>
          <w:sz w:val="38"/>
          <w:szCs w:val="38"/>
          <w:rtl/>
        </w:rPr>
        <w:t xml:space="preserve"> وحدة دولية / لتر دم وتنحصرأهمية قياس هذا الإنزيم في تشخيص احتشاء عضلات القلب . والارتفاع هناحيث</w:t>
      </w:r>
      <w:r>
        <w:rPr>
          <w:color w:val="192B40"/>
          <w:sz w:val="38"/>
        </w:rPr>
        <w:t xml:space="preserve"> (CK-MB) </w:t>
      </w:r>
      <w:r>
        <w:rPr>
          <w:color w:val="192B40"/>
          <w:sz w:val="38"/>
          <w:szCs w:val="38"/>
          <w:rtl/>
        </w:rPr>
        <w:t>ولكن الاعتماد يكون على</w:t>
      </w:r>
      <w:r>
        <w:rPr>
          <w:color w:val="192B40"/>
          <w:sz w:val="38"/>
        </w:rPr>
        <w:t xml:space="preserve"> (CK – CK-MB) </w:t>
      </w:r>
      <w:r>
        <w:rPr>
          <w:color w:val="192B40"/>
          <w:sz w:val="38"/>
          <w:szCs w:val="38"/>
          <w:rtl/>
        </w:rPr>
        <w:t>يكون لكل من</w:t>
      </w:r>
    </w:p>
    <w:p w:rsidR="00D215C1" w:rsidRDefault="00000000">
      <w:pPr>
        <w:spacing w:after="18" w:line="248" w:lineRule="auto"/>
        <w:ind w:left="10" w:right="224" w:hanging="10"/>
      </w:pPr>
      <w:r>
        <w:rPr>
          <w:color w:val="192B40"/>
          <w:sz w:val="38"/>
          <w:szCs w:val="38"/>
          <w:rtl/>
        </w:rPr>
        <w:t>أن الأول يزداد عند استعمال الحقن المسكنة لآلام الصدر المصاحبة لهذا المرض</w:t>
      </w:r>
    </w:p>
    <w:p w:rsidR="00D215C1" w:rsidRDefault="00000000">
      <w:pPr>
        <w:bidi w:val="0"/>
        <w:spacing w:after="3"/>
        <w:ind w:left="328" w:right="158" w:hanging="10"/>
        <w:jc w:val="center"/>
      </w:pPr>
      <w:r>
        <w:rPr>
          <w:color w:val="192B40"/>
          <w:sz w:val="38"/>
        </w:rPr>
        <w:t>.</w:t>
      </w:r>
    </w:p>
    <w:p w:rsidR="00D215C1" w:rsidRDefault="00000000">
      <w:pPr>
        <w:spacing w:after="3" w:line="265" w:lineRule="auto"/>
        <w:ind w:left="59" w:right="216" w:hanging="10"/>
        <w:jc w:val="center"/>
      </w:pPr>
      <w:r>
        <w:rPr>
          <w:color w:val="192B40"/>
          <w:sz w:val="38"/>
          <w:szCs w:val="38"/>
          <w:rtl/>
        </w:rPr>
        <w:t>ويرتفع الإنزيم في أمراض أخرى مثل ضمور العضلات والتهابها وإصابة</w:t>
      </w:r>
    </w:p>
    <w:p w:rsidR="00D215C1" w:rsidRDefault="00000000">
      <w:pPr>
        <w:spacing w:after="342" w:line="248" w:lineRule="auto"/>
        <w:ind w:left="10" w:right="289" w:hanging="10"/>
      </w:pPr>
      <w:r>
        <w:rPr>
          <w:color w:val="192B40"/>
          <w:sz w:val="38"/>
          <w:szCs w:val="38"/>
          <w:rtl/>
        </w:rPr>
        <w:t>العضلات أو تهتكها في الحوادث ويرتفع أيضا عند قصور وظيفة الغدة الدرقية</w:t>
      </w:r>
    </w:p>
    <w:p w:rsidR="00D215C1" w:rsidRDefault="00000000">
      <w:pPr>
        <w:spacing w:after="555" w:line="248" w:lineRule="auto"/>
        <w:ind w:left="10" w:right="289" w:hanging="10"/>
      </w:pPr>
      <w:r>
        <w:rPr>
          <w:color w:val="192B40"/>
          <w:sz w:val="38"/>
          <w:szCs w:val="38"/>
          <w:rtl/>
        </w:rPr>
        <w:t>الالذشي دييردتةف</w:t>
      </w:r>
      <w:r>
        <w:rPr>
          <w:color w:val="192B40"/>
          <w:sz w:val="59"/>
          <w:szCs w:val="59"/>
          <w:vertAlign w:val="subscript"/>
          <w:rtl/>
        </w:rPr>
        <w:t xml:space="preserve"> </w:t>
      </w:r>
      <w:r>
        <w:rPr>
          <w:color w:val="192B40"/>
          <w:sz w:val="38"/>
          <w:szCs w:val="38"/>
          <w:rtl/>
        </w:rPr>
        <w:t>عو بأعحياضن</w:t>
      </w:r>
      <w:r>
        <w:rPr>
          <w:color w:val="192B40"/>
          <w:sz w:val="59"/>
          <w:szCs w:val="59"/>
          <w:vertAlign w:val="subscript"/>
          <w:rtl/>
        </w:rPr>
        <w:t xml:space="preserve"> </w:t>
      </w:r>
      <w:r>
        <w:rPr>
          <w:color w:val="192B40"/>
          <w:sz w:val="38"/>
          <w:szCs w:val="38"/>
          <w:rtl/>
        </w:rPr>
        <w:t>اا فلأوير االم اصلدسمراطتا ناليعة صمبثيلة سرطان المب</w:t>
      </w:r>
      <w:r>
        <w:rPr>
          <w:color w:val="192B40"/>
          <w:sz w:val="38"/>
        </w:rPr>
        <w:t xml:space="preserve"> (CK-BB) </w:t>
      </w:r>
      <w:r>
        <w:rPr>
          <w:color w:val="192B40"/>
          <w:sz w:val="38"/>
          <w:szCs w:val="38"/>
          <w:rtl/>
        </w:rPr>
        <w:t>يوبعضد  واجللثطدةي  الواملبخر ووسخاتاتصاة</w:t>
      </w:r>
    </w:p>
    <w:p w:rsidR="00D215C1" w:rsidRDefault="00000000">
      <w:pPr>
        <w:spacing w:after="3" w:line="265" w:lineRule="auto"/>
        <w:ind w:left="59" w:right="209" w:hanging="10"/>
        <w:jc w:val="center"/>
      </w:pPr>
      <w:r>
        <w:rPr>
          <w:color w:val="192B40"/>
          <w:sz w:val="59"/>
          <w:szCs w:val="59"/>
          <w:vertAlign w:val="subscript"/>
          <w:rtl/>
        </w:rPr>
        <w:lastRenderedPageBreak/>
        <w:t xml:space="preserve">. </w:t>
      </w:r>
      <w:r>
        <w:rPr>
          <w:color w:val="192B40"/>
          <w:sz w:val="38"/>
          <w:szCs w:val="38"/>
          <w:rtl/>
        </w:rPr>
        <w:t>المعدل</w:t>
      </w:r>
      <w:r>
        <w:rPr>
          <w:color w:val="192B40"/>
          <w:sz w:val="59"/>
          <w:szCs w:val="59"/>
          <w:vertAlign w:val="subscript"/>
          <w:rtl/>
        </w:rPr>
        <w:t xml:space="preserve"> </w:t>
      </w:r>
      <w:r>
        <w:rPr>
          <w:color w:val="192B40"/>
          <w:sz w:val="38"/>
          <w:szCs w:val="38"/>
          <w:rtl/>
        </w:rPr>
        <w:t>الط. بيوأعييضًا :  ف</w:t>
      </w:r>
      <w:r>
        <w:rPr>
          <w:color w:val="192B40"/>
          <w:sz w:val="38"/>
          <w:szCs w:val="38"/>
        </w:rPr>
        <w:t>10</w:t>
      </w:r>
      <w:r>
        <w:rPr>
          <w:color w:val="192B40"/>
          <w:sz w:val="38"/>
          <w:szCs w:val="38"/>
          <w:rtl/>
        </w:rPr>
        <w:t>ي ال – ضم</w:t>
      </w:r>
      <w:r>
        <w:rPr>
          <w:color w:val="192B40"/>
          <w:sz w:val="38"/>
          <w:szCs w:val="38"/>
        </w:rPr>
        <w:t>85</w:t>
      </w:r>
      <w:r>
        <w:rPr>
          <w:color w:val="192B40"/>
          <w:sz w:val="38"/>
          <w:szCs w:val="38"/>
          <w:rtl/>
        </w:rPr>
        <w:t xml:space="preserve"> ورو الحمدرةا رديولية / لتر دم</w:t>
      </w:r>
    </w:p>
    <w:p w:rsidR="00D215C1" w:rsidRDefault="00000000">
      <w:pPr>
        <w:bidi w:val="0"/>
        <w:spacing w:after="3"/>
        <w:ind w:left="328" w:right="158" w:hanging="10"/>
        <w:jc w:val="center"/>
      </w:pPr>
      <w:r>
        <w:rPr>
          <w:color w:val="192B40"/>
          <w:sz w:val="38"/>
        </w:rPr>
        <w:t>__________________________________________________ _________________</w:t>
      </w:r>
    </w:p>
    <w:p w:rsidR="00D215C1" w:rsidRDefault="00000000">
      <w:pPr>
        <w:spacing w:after="3" w:line="265" w:lineRule="auto"/>
        <w:ind w:left="59" w:right="209" w:hanging="10"/>
        <w:jc w:val="center"/>
      </w:pPr>
      <w:r>
        <w:rPr>
          <w:color w:val="192B40"/>
          <w:sz w:val="38"/>
        </w:rPr>
        <w:t xml:space="preserve"> (Lactate Dehydrogenase –</w:t>
      </w:r>
      <w:r>
        <w:rPr>
          <w:color w:val="192B40"/>
          <w:sz w:val="38"/>
          <w:szCs w:val="38"/>
          <w:rtl/>
        </w:rPr>
        <w:t>إنزيم نازعة الهيدروجين من لاكتات</w:t>
      </w:r>
    </w:p>
    <w:p w:rsidR="00D215C1" w:rsidRDefault="00000000">
      <w:pPr>
        <w:bidi w:val="0"/>
        <w:spacing w:after="3"/>
        <w:ind w:left="328" w:right="158" w:hanging="10"/>
        <w:jc w:val="center"/>
      </w:pPr>
      <w:r>
        <w:rPr>
          <w:color w:val="192B40"/>
          <w:sz w:val="38"/>
        </w:rPr>
        <w:t>LDH)</w:t>
      </w:r>
    </w:p>
    <w:p w:rsidR="00D215C1" w:rsidRDefault="00000000">
      <w:pPr>
        <w:spacing w:after="3" w:line="265" w:lineRule="auto"/>
        <w:ind w:left="59" w:right="49" w:hanging="10"/>
        <w:jc w:val="center"/>
      </w:pPr>
      <w:r>
        <w:rPr>
          <w:noProof/>
        </w:rPr>
        <mc:AlternateContent>
          <mc:Choice Requires="wpg">
            <w:drawing>
              <wp:anchor distT="0" distB="0" distL="114300" distR="114300" simplePos="0" relativeHeight="251680768" behindDoc="1" locked="0" layoutInCell="1" allowOverlap="1">
                <wp:simplePos x="0" y="0"/>
                <wp:positionH relativeFrom="column">
                  <wp:posOffset>-50856</wp:posOffset>
                </wp:positionH>
                <wp:positionV relativeFrom="paragraph">
                  <wp:posOffset>-759413</wp:posOffset>
                </wp:positionV>
                <wp:extent cx="6947086" cy="9326786"/>
                <wp:effectExtent l="0" t="0" r="0" b="0"/>
                <wp:wrapNone/>
                <wp:docPr id="897615" name="Group 897615"/>
                <wp:cNvGraphicFramePr/>
                <a:graphic xmlns:a="http://schemas.openxmlformats.org/drawingml/2006/main">
                  <a:graphicData uri="http://schemas.microsoft.com/office/word/2010/wordprocessingGroup">
                    <wpg:wgp>
                      <wpg:cNvGrpSpPr/>
                      <wpg:grpSpPr>
                        <a:xfrm>
                          <a:off x="0" y="0"/>
                          <a:ext cx="6947086" cy="9326786"/>
                          <a:chOff x="0" y="0"/>
                          <a:chExt cx="6947086" cy="9326786"/>
                        </a:xfrm>
                      </wpg:grpSpPr>
                      <wps:wsp>
                        <wps:cNvPr id="2251411" name="Shape 225141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51412" name="Shape 2251412"/>
                        <wps:cNvSpPr/>
                        <wps:spPr>
                          <a:xfrm>
                            <a:off x="0"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51413" name="Shape 2251413"/>
                        <wps:cNvSpPr/>
                        <wps:spPr>
                          <a:xfrm>
                            <a:off x="6916573"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51414" name="Shape 2251414"/>
                        <wps:cNvSpPr/>
                        <wps:spPr>
                          <a:xfrm>
                            <a:off x="10171" y="0"/>
                            <a:ext cx="6926743" cy="9326786"/>
                          </a:xfrm>
                          <a:custGeom>
                            <a:avLst/>
                            <a:gdLst/>
                            <a:ahLst/>
                            <a:cxnLst/>
                            <a:rect l="0" t="0" r="0" b="0"/>
                            <a:pathLst>
                              <a:path w="6926743" h="9326786">
                                <a:moveTo>
                                  <a:pt x="0" y="0"/>
                                </a:moveTo>
                                <a:lnTo>
                                  <a:pt x="6926743" y="0"/>
                                </a:lnTo>
                                <a:lnTo>
                                  <a:pt x="6926743" y="9326786"/>
                                </a:lnTo>
                                <a:lnTo>
                                  <a:pt x="0" y="932678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97615" style="width:547.015pt;height:734.393pt;position:absolute;z-index:-2147483646;mso-position-horizontal-relative:text;mso-position-horizontal:absolute;margin-left:-4.0045pt;mso-position-vertical-relative:text;margin-top:-59.7964pt;" coordsize="69470,93267">
                <v:shape id="Shape 2251415" style="position:absolute;width:69470;height:93218;left:0;top:0;" coordsize="6947086,9321800" path="m0,0l6947086,0l6947086,9321800l0,9321800l0,0">
                  <v:stroke weight="0pt" endcap="flat" joinstyle="miter" miterlimit="4" on="false" color="#000000" opacity="0"/>
                  <v:fill on="true" color="#000000"/>
                </v:shape>
                <v:shape id="Shape 2251416" style="position:absolute;width:305;height:93267;left:0;top:0;" coordsize="30514,9326786" path="m0,0l30514,0l30514,9326786l0,9326786l0,0">
                  <v:stroke weight="0pt" endcap="flat" joinstyle="miter" miterlimit="4" on="false" color="#000000" opacity="0"/>
                  <v:fill on="true" color="#aaaaaa"/>
                </v:shape>
                <v:shape id="Shape 2251417" style="position:absolute;width:305;height:93267;left:69165;top:0;" coordsize="30514,9326786" path="m0,0l30514,0l30514,9326786l0,9326786l0,0">
                  <v:stroke weight="0pt" endcap="flat" joinstyle="miter" miterlimit="4" on="false" color="#000000" opacity="0"/>
                  <v:fill on="true" color="#aaaaaa"/>
                </v:shape>
                <v:shape id="Shape 2251418" style="position:absolute;width:69267;height:93267;left:101;top:0;" coordsize="6926743,9326786" path="m0,0l6926743,0l6926743,9326786l0,9326786l0,0">
                  <v:stroke weight="0pt" endcap="flat" joinstyle="miter" miterlimit="4" on="false" color="#000000" opacity="0"/>
                  <v:fill on="true" color="#ffffff"/>
                </v:shape>
              </v:group>
            </w:pict>
          </mc:Fallback>
        </mc:AlternateContent>
      </w:r>
      <w:r>
        <w:rPr>
          <w:color w:val="192B40"/>
          <w:sz w:val="38"/>
          <w:szCs w:val="38"/>
          <w:rtl/>
        </w:rPr>
        <w:t xml:space="preserve">يوجد هذا الإنزيم على خمسة أشكال متشابهة يمكن فصلها وتمييزها بطرقالفصل الكهربائي وكل واحد منها يتكون من </w:t>
      </w:r>
      <w:r>
        <w:rPr>
          <w:color w:val="192B40"/>
          <w:sz w:val="38"/>
          <w:szCs w:val="38"/>
        </w:rPr>
        <w:t>4</w:t>
      </w:r>
      <w:r>
        <w:rPr>
          <w:color w:val="192B40"/>
          <w:sz w:val="38"/>
          <w:szCs w:val="38"/>
          <w:rtl/>
        </w:rPr>
        <w:t xml:space="preserve"> وحدات ويطلق عليها بشبيهاتالإنزيم . يلعب هذا الإنزيم دورا في تشخيص احتشاء عضلات القلب ويوجد</w:t>
      </w:r>
    </w:p>
    <w:p w:rsidR="00D215C1" w:rsidRDefault="00000000">
      <w:pPr>
        <w:spacing w:after="3" w:line="265" w:lineRule="auto"/>
        <w:ind w:left="59" w:right="209" w:hanging="10"/>
        <w:jc w:val="center"/>
      </w:pPr>
      <w:r>
        <w:rPr>
          <w:color w:val="192B40"/>
          <w:sz w:val="38"/>
          <w:szCs w:val="38"/>
          <w:rtl/>
        </w:rPr>
        <w:t>. (في معظم العضلات الموجودة في الأعضاء (القلب – الكبد – الكلى</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0"/>
          <w:numId w:val="31"/>
        </w:numPr>
        <w:spacing w:after="3" w:line="265" w:lineRule="auto"/>
        <w:ind w:right="424" w:hanging="434"/>
        <w:jc w:val="center"/>
      </w:pPr>
      <w:r>
        <w:rPr>
          <w:color w:val="192B40"/>
          <w:sz w:val="38"/>
          <w:szCs w:val="38"/>
          <w:rtl/>
        </w:rPr>
        <w:t>. الإصابة القلبية</w:t>
      </w:r>
    </w:p>
    <w:p w:rsidR="00D215C1" w:rsidRDefault="00000000">
      <w:pPr>
        <w:numPr>
          <w:ilvl w:val="0"/>
          <w:numId w:val="31"/>
        </w:numPr>
        <w:spacing w:after="3" w:line="265" w:lineRule="auto"/>
        <w:ind w:right="424" w:hanging="434"/>
        <w:jc w:val="center"/>
      </w:pPr>
      <w:r>
        <w:rPr>
          <w:color w:val="192B40"/>
          <w:sz w:val="38"/>
          <w:szCs w:val="38"/>
          <w:rtl/>
        </w:rPr>
        <w:t>. الإصابة الكبدية</w:t>
      </w:r>
    </w:p>
    <w:p w:rsidR="00D215C1" w:rsidRDefault="00000000">
      <w:pPr>
        <w:numPr>
          <w:ilvl w:val="0"/>
          <w:numId w:val="31"/>
        </w:numPr>
        <w:spacing w:after="3" w:line="265" w:lineRule="auto"/>
        <w:ind w:right="424" w:hanging="434"/>
        <w:jc w:val="center"/>
      </w:pPr>
      <w:r>
        <w:rPr>
          <w:color w:val="192B40"/>
          <w:sz w:val="38"/>
          <w:szCs w:val="38"/>
          <w:rtl/>
        </w:rPr>
        <w:t>. الإصابة الرئوية</w:t>
      </w:r>
    </w:p>
    <w:p w:rsidR="00D215C1" w:rsidRDefault="00000000">
      <w:pPr>
        <w:numPr>
          <w:ilvl w:val="0"/>
          <w:numId w:val="31"/>
        </w:numPr>
        <w:spacing w:after="3" w:line="265" w:lineRule="auto"/>
        <w:ind w:right="424" w:hanging="434"/>
        <w:jc w:val="center"/>
      </w:pPr>
      <w:r>
        <w:rPr>
          <w:color w:val="192B40"/>
          <w:sz w:val="38"/>
          <w:szCs w:val="38"/>
          <w:rtl/>
        </w:rPr>
        <w:t>. التهاب وضمور العضلات</w:t>
      </w:r>
    </w:p>
    <w:p w:rsidR="00D215C1" w:rsidRDefault="00000000">
      <w:pPr>
        <w:numPr>
          <w:ilvl w:val="0"/>
          <w:numId w:val="31"/>
        </w:numPr>
        <w:spacing w:after="3" w:line="265" w:lineRule="auto"/>
        <w:ind w:right="424" w:hanging="434"/>
        <w:jc w:val="center"/>
      </w:pPr>
      <w:r>
        <w:rPr>
          <w:color w:val="192B40"/>
          <w:sz w:val="38"/>
          <w:szCs w:val="38"/>
          <w:rtl/>
        </w:rPr>
        <w:t>. مرض أنيميا تكسر الدم</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85</w:t>
      </w:r>
      <w:r>
        <w:rPr>
          <w:color w:val="192B40"/>
          <w:sz w:val="38"/>
          <w:szCs w:val="38"/>
          <w:rtl/>
        </w:rPr>
        <w:t xml:space="preserve"> – </w:t>
      </w:r>
      <w:r>
        <w:rPr>
          <w:color w:val="192B40"/>
          <w:sz w:val="38"/>
          <w:szCs w:val="38"/>
        </w:rPr>
        <w:t>190</w:t>
      </w:r>
      <w:r>
        <w:rPr>
          <w:color w:val="192B40"/>
          <w:sz w:val="38"/>
          <w:szCs w:val="38"/>
          <w:rtl/>
        </w:rPr>
        <w:t xml:space="preserve"> وحدة دولية / لتر دم</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328" w:right="158" w:hanging="10"/>
        <w:jc w:val="center"/>
      </w:pPr>
      <w:r>
        <w:rPr>
          <w:color w:val="192B40"/>
          <w:sz w:val="38"/>
        </w:rPr>
        <w:t xml:space="preserve">_________________ </w:t>
      </w:r>
      <w:r>
        <w:rPr>
          <w:color w:val="192B40"/>
          <w:sz w:val="38"/>
          <w:szCs w:val="38"/>
          <w:rtl/>
        </w:rPr>
        <w:t>إنزيم أسبرتات أمينو ترانسفيراز</w:t>
      </w:r>
      <w:r>
        <w:rPr>
          <w:color w:val="192B40"/>
          <w:sz w:val="38"/>
        </w:rPr>
        <w:t xml:space="preserve"> (Aspartate Amino Transferase –</w:t>
      </w:r>
    </w:p>
    <w:p w:rsidR="00D215C1" w:rsidRDefault="00000000">
      <w:pPr>
        <w:bidi w:val="0"/>
        <w:spacing w:after="3"/>
        <w:ind w:left="328" w:right="158" w:hanging="10"/>
        <w:jc w:val="center"/>
      </w:pPr>
      <w:r>
        <w:rPr>
          <w:color w:val="192B40"/>
          <w:sz w:val="38"/>
        </w:rPr>
        <w:t>AST)</w:t>
      </w:r>
    </w:p>
    <w:p w:rsidR="00D215C1" w:rsidRDefault="00000000">
      <w:pPr>
        <w:bidi w:val="0"/>
        <w:spacing w:after="3"/>
        <w:ind w:left="328" w:right="158" w:hanging="10"/>
        <w:jc w:val="center"/>
      </w:pPr>
      <w:r>
        <w:rPr>
          <w:color w:val="192B40"/>
          <w:sz w:val="38"/>
        </w:rPr>
        <w:t>Glutamate Oxaloacetate Transaminase (GOT) or</w:t>
      </w:r>
    </w:p>
    <w:p w:rsidR="00D215C1" w:rsidRDefault="00000000">
      <w:pPr>
        <w:spacing w:after="18" w:line="248" w:lineRule="auto"/>
        <w:ind w:left="10" w:right="208" w:hanging="10"/>
      </w:pPr>
      <w:r>
        <w:rPr>
          <w:color w:val="192B40"/>
          <w:sz w:val="38"/>
          <w:szCs w:val="38"/>
          <w:rtl/>
        </w:rPr>
        <w:t>ينشأ هذا الإنزيم من أنسجة عديدة خاصة الكبد والقلب والعضلات . له دور في</w:t>
      </w:r>
    </w:p>
    <w:p w:rsidR="00D215C1" w:rsidRDefault="00000000">
      <w:pPr>
        <w:spacing w:after="3" w:line="265" w:lineRule="auto"/>
        <w:ind w:left="59" w:right="209" w:hanging="10"/>
        <w:jc w:val="center"/>
      </w:pPr>
      <w:r>
        <w:rPr>
          <w:color w:val="192B40"/>
          <w:sz w:val="38"/>
          <w:szCs w:val="38"/>
          <w:rtl/>
        </w:rPr>
        <w:t>. تشخيص احتشاء عضلات القلب</w:t>
      </w:r>
    </w:p>
    <w:p w:rsidR="00D215C1" w:rsidRDefault="00000000">
      <w:pPr>
        <w:spacing w:after="3" w:line="265" w:lineRule="auto"/>
        <w:ind w:left="59" w:right="209" w:hanging="10"/>
        <w:jc w:val="center"/>
      </w:pPr>
      <w:r>
        <w:rPr>
          <w:color w:val="192B40"/>
          <w:sz w:val="38"/>
          <w:szCs w:val="38"/>
          <w:rtl/>
        </w:rPr>
        <w:t>: يزداد في</w:t>
      </w:r>
    </w:p>
    <w:p w:rsidR="00D215C1" w:rsidRDefault="00000000">
      <w:pPr>
        <w:numPr>
          <w:ilvl w:val="0"/>
          <w:numId w:val="32"/>
        </w:numPr>
        <w:spacing w:after="3" w:line="265" w:lineRule="auto"/>
        <w:ind w:right="424" w:hanging="434"/>
        <w:jc w:val="center"/>
      </w:pPr>
      <w:r>
        <w:rPr>
          <w:color w:val="192B40"/>
          <w:sz w:val="38"/>
          <w:szCs w:val="38"/>
          <w:rtl/>
        </w:rPr>
        <w:t>. احتشاء العضلة القلبية الحاد</w:t>
      </w:r>
    </w:p>
    <w:p w:rsidR="00D215C1" w:rsidRDefault="00000000">
      <w:pPr>
        <w:numPr>
          <w:ilvl w:val="0"/>
          <w:numId w:val="32"/>
        </w:numPr>
        <w:spacing w:after="3" w:line="265" w:lineRule="auto"/>
        <w:ind w:right="424" w:hanging="434"/>
        <w:jc w:val="center"/>
      </w:pPr>
      <w:r>
        <w:rPr>
          <w:color w:val="192B40"/>
          <w:sz w:val="38"/>
          <w:szCs w:val="38"/>
          <w:rtl/>
        </w:rPr>
        <w:t>. الرضوض العضلية والتمزقات العضلية</w:t>
      </w:r>
    </w:p>
    <w:p w:rsidR="00D215C1" w:rsidRDefault="00000000">
      <w:pPr>
        <w:numPr>
          <w:ilvl w:val="0"/>
          <w:numId w:val="32"/>
        </w:numPr>
        <w:spacing w:after="3" w:line="265" w:lineRule="auto"/>
        <w:ind w:right="424" w:hanging="434"/>
        <w:jc w:val="center"/>
      </w:pPr>
      <w:r>
        <w:rPr>
          <w:color w:val="192B40"/>
          <w:sz w:val="38"/>
          <w:szCs w:val="38"/>
          <w:rtl/>
        </w:rPr>
        <w:t>. الأمراض الكبدية التي تؤدي إلى التهاب الكبد</w:t>
      </w:r>
    </w:p>
    <w:p w:rsidR="00D215C1" w:rsidRDefault="00000000">
      <w:pPr>
        <w:numPr>
          <w:ilvl w:val="0"/>
          <w:numId w:val="32"/>
        </w:numPr>
        <w:spacing w:after="3" w:line="265" w:lineRule="auto"/>
        <w:ind w:right="424" w:hanging="434"/>
        <w:jc w:val="center"/>
      </w:pPr>
      <w:r>
        <w:rPr>
          <w:color w:val="192B40"/>
          <w:sz w:val="38"/>
          <w:szCs w:val="38"/>
          <w:rtl/>
        </w:rPr>
        <w:t>. التهاب البنكرياس الحاد</w:t>
      </w:r>
    </w:p>
    <w:p w:rsidR="00D215C1" w:rsidRDefault="00000000">
      <w:pPr>
        <w:spacing w:after="3" w:line="265" w:lineRule="auto"/>
        <w:ind w:left="59" w:right="209" w:hanging="10"/>
        <w:jc w:val="center"/>
      </w:pPr>
      <w:r>
        <w:rPr>
          <w:color w:val="192B40"/>
          <w:sz w:val="38"/>
          <w:szCs w:val="38"/>
          <w:rtl/>
        </w:rPr>
        <w:lastRenderedPageBreak/>
        <w:t>: زيادة كاذبة في</w:t>
      </w:r>
    </w:p>
    <w:p w:rsidR="00D215C1" w:rsidRDefault="00000000">
      <w:pPr>
        <w:numPr>
          <w:ilvl w:val="0"/>
          <w:numId w:val="33"/>
        </w:numPr>
        <w:spacing w:after="3" w:line="265" w:lineRule="auto"/>
        <w:ind w:right="209" w:hanging="239"/>
        <w:jc w:val="center"/>
      </w:pPr>
      <w:r>
        <w:rPr>
          <w:color w:val="192B40"/>
          <w:sz w:val="38"/>
          <w:szCs w:val="38"/>
          <w:rtl/>
        </w:rPr>
        <w:t>. عند تعاطي بعض الأدوية مثل : الأريثوميسن ، المورفين</w:t>
      </w:r>
    </w:p>
    <w:p w:rsidR="00D215C1" w:rsidRDefault="00000000">
      <w:pPr>
        <w:spacing w:after="3" w:line="265" w:lineRule="auto"/>
        <w:ind w:left="59" w:right="209" w:hanging="10"/>
        <w:jc w:val="center"/>
      </w:pPr>
      <w:r>
        <w:rPr>
          <w:color w:val="192B40"/>
          <w:sz w:val="38"/>
          <w:szCs w:val="38"/>
          <w:rtl/>
        </w:rPr>
        <w:t>: طبيعية في</w:t>
      </w:r>
    </w:p>
    <w:p w:rsidR="00D215C1" w:rsidRDefault="00000000">
      <w:pPr>
        <w:numPr>
          <w:ilvl w:val="1"/>
          <w:numId w:val="33"/>
        </w:numPr>
        <w:spacing w:after="3" w:line="265" w:lineRule="auto"/>
        <w:ind w:right="424" w:hanging="434"/>
        <w:jc w:val="center"/>
      </w:pPr>
      <w:r>
        <w:rPr>
          <w:color w:val="192B40"/>
          <w:sz w:val="38"/>
          <w:szCs w:val="38"/>
          <w:rtl/>
        </w:rPr>
        <w:t>. الذبحة الصدرية</w:t>
      </w:r>
    </w:p>
    <w:p w:rsidR="00D215C1" w:rsidRDefault="00000000">
      <w:pPr>
        <w:numPr>
          <w:ilvl w:val="1"/>
          <w:numId w:val="33"/>
        </w:numPr>
        <w:spacing w:after="3" w:line="265" w:lineRule="auto"/>
        <w:ind w:right="424" w:hanging="434"/>
        <w:jc w:val="center"/>
      </w:pPr>
      <w:r>
        <w:rPr>
          <w:color w:val="192B40"/>
          <w:sz w:val="38"/>
          <w:szCs w:val="38"/>
          <w:rtl/>
        </w:rPr>
        <w:t>. نقص التروية القلبية</w:t>
      </w:r>
    </w:p>
    <w:p w:rsidR="00D215C1" w:rsidRDefault="00000000">
      <w:pPr>
        <w:numPr>
          <w:ilvl w:val="1"/>
          <w:numId w:val="33"/>
        </w:numPr>
        <w:spacing w:after="3" w:line="265" w:lineRule="auto"/>
        <w:ind w:right="424" w:hanging="434"/>
        <w:jc w:val="center"/>
      </w:pPr>
      <w:r>
        <w:rPr>
          <w:color w:val="192B40"/>
          <w:sz w:val="38"/>
          <w:szCs w:val="38"/>
          <w:rtl/>
        </w:rPr>
        <w:t>. المراحل النهائية للقصور الكبدي أو التليف الكبدي</w:t>
      </w:r>
    </w:p>
    <w:p w:rsidR="00D215C1" w:rsidRDefault="00000000">
      <w:pPr>
        <w:spacing w:after="3" w:line="265" w:lineRule="auto"/>
        <w:ind w:left="59" w:right="209" w:hanging="10"/>
        <w:jc w:val="center"/>
      </w:pPr>
      <w:r>
        <w:rPr>
          <w:color w:val="192B40"/>
          <w:sz w:val="38"/>
          <w:szCs w:val="38"/>
          <w:rtl/>
        </w:rPr>
        <w:t>: ينخفض في</w:t>
      </w:r>
    </w:p>
    <w:p w:rsidR="00D215C1" w:rsidRDefault="00000000">
      <w:pPr>
        <w:numPr>
          <w:ilvl w:val="0"/>
          <w:numId w:val="33"/>
        </w:numPr>
        <w:spacing w:after="3" w:line="265" w:lineRule="auto"/>
        <w:ind w:right="209" w:hanging="239"/>
        <w:jc w:val="center"/>
      </w:pPr>
      <w:r>
        <w:rPr>
          <w:color w:val="192B40"/>
          <w:sz w:val="38"/>
          <w:szCs w:val="38"/>
          <w:rtl/>
        </w:rPr>
        <w:t>. حدوث كسل في القلب</w:t>
      </w:r>
    </w:p>
    <w:p w:rsidR="00D215C1" w:rsidRDefault="00000000">
      <w:pPr>
        <w:spacing w:after="3" w:line="265" w:lineRule="auto"/>
        <w:ind w:left="59" w:right="209" w:hanging="10"/>
        <w:jc w:val="center"/>
      </w:pPr>
      <w:r>
        <w:rPr>
          <w:color w:val="192B40"/>
          <w:sz w:val="38"/>
          <w:szCs w:val="38"/>
          <w:rtl/>
        </w:rPr>
        <w:t xml:space="preserve">. المعدل الطبيعي : </w:t>
      </w:r>
      <w:r>
        <w:rPr>
          <w:color w:val="192B40"/>
          <w:sz w:val="38"/>
          <w:szCs w:val="38"/>
        </w:rPr>
        <w:t>8</w:t>
      </w:r>
      <w:r>
        <w:rPr>
          <w:color w:val="192B40"/>
          <w:sz w:val="38"/>
          <w:szCs w:val="38"/>
          <w:rtl/>
        </w:rPr>
        <w:t xml:space="preserve"> – </w:t>
      </w:r>
      <w:r>
        <w:rPr>
          <w:color w:val="192B40"/>
          <w:sz w:val="38"/>
          <w:szCs w:val="38"/>
        </w:rPr>
        <w:t>33</w:t>
      </w:r>
      <w:r>
        <w:rPr>
          <w:color w:val="192B40"/>
          <w:sz w:val="38"/>
          <w:szCs w:val="38"/>
          <w:rtl/>
        </w:rPr>
        <w:t xml:space="preserve"> وحدة دولية / لتر دم</w:t>
      </w:r>
    </w:p>
    <w:p w:rsidR="00D215C1" w:rsidRDefault="00000000">
      <w:pPr>
        <w:bidi w:val="0"/>
        <w:spacing w:after="3"/>
        <w:ind w:left="328" w:right="158" w:hanging="10"/>
        <w:jc w:val="center"/>
      </w:pPr>
      <w:r>
        <w:rPr>
          <w:color w:val="192B40"/>
          <w:sz w:val="38"/>
        </w:rPr>
        <w:t xml:space="preserve">__________________________________________________ _________________ </w:t>
      </w:r>
      <w:r>
        <w:rPr>
          <w:color w:val="192B40"/>
          <w:sz w:val="38"/>
          <w:szCs w:val="38"/>
          <w:rtl/>
        </w:rPr>
        <w:t>تروبونين</w:t>
      </w:r>
      <w:r>
        <w:rPr>
          <w:color w:val="192B40"/>
          <w:sz w:val="38"/>
        </w:rPr>
        <w:t xml:space="preserve"> (Troponin)</w:t>
      </w:r>
    </w:p>
    <w:p w:rsidR="00D215C1" w:rsidRDefault="00000000">
      <w:pPr>
        <w:spacing w:after="18" w:line="248" w:lineRule="auto"/>
        <w:ind w:left="10" w:right="392" w:hanging="10"/>
      </w:pPr>
      <w:r>
        <w:rPr>
          <w:color w:val="192B40"/>
          <w:sz w:val="38"/>
          <w:szCs w:val="38"/>
          <w:rtl/>
        </w:rPr>
        <w:t>هو عبارة عن تحليل لنوع من بروتينات الخلية يحدث فيه خروج من الخلية</w:t>
      </w:r>
    </w:p>
    <w:p w:rsidR="00D215C1" w:rsidRDefault="00000000">
      <w:pPr>
        <w:spacing w:after="3" w:line="265" w:lineRule="auto"/>
        <w:ind w:left="1047" w:right="1197" w:hanging="10"/>
        <w:jc w:val="center"/>
      </w:pPr>
      <w:r>
        <w:rPr>
          <w:color w:val="192B40"/>
          <w:sz w:val="38"/>
          <w:szCs w:val="38"/>
          <w:rtl/>
        </w:rPr>
        <w:t xml:space="preserve">. وبالتالي الزيادة في مصل الدم في حالات الجلطة القلبيةالمعدل الطبيعي : أقل من </w:t>
      </w:r>
      <w:r>
        <w:rPr>
          <w:color w:val="192B40"/>
          <w:sz w:val="38"/>
          <w:szCs w:val="38"/>
        </w:rPr>
        <w:t>0</w:t>
      </w:r>
      <w:r>
        <w:rPr>
          <w:color w:val="192B40"/>
          <w:sz w:val="38"/>
          <w:szCs w:val="38"/>
          <w:rtl/>
        </w:rPr>
        <w:t>.</w:t>
      </w:r>
      <w:r>
        <w:rPr>
          <w:color w:val="192B40"/>
          <w:sz w:val="38"/>
          <w:szCs w:val="38"/>
        </w:rPr>
        <w:t>10</w:t>
      </w:r>
    </w:p>
    <w:p w:rsidR="00D215C1" w:rsidRDefault="00000000">
      <w:pPr>
        <w:bidi w:val="0"/>
        <w:spacing w:after="3"/>
        <w:ind w:left="328" w:right="158" w:hanging="10"/>
        <w:jc w:val="center"/>
      </w:pPr>
      <w:r>
        <w:rPr>
          <w:color w:val="192B40"/>
          <w:sz w:val="38"/>
        </w:rPr>
        <w:t>__________________________________________________</w:t>
      </w:r>
    </w:p>
    <w:p w:rsidR="00D215C1" w:rsidRDefault="00000000">
      <w:pPr>
        <w:bidi w:val="0"/>
        <w:spacing w:after="3"/>
        <w:ind w:left="3159" w:right="2989" w:hanging="10"/>
        <w:jc w:val="center"/>
      </w:pPr>
      <w:r>
        <w:rPr>
          <w:color w:val="192B40"/>
          <w:sz w:val="38"/>
        </w:rPr>
        <w:t xml:space="preserve">_________________ </w:t>
      </w:r>
      <w:r>
        <w:rPr>
          <w:color w:val="192B40"/>
          <w:sz w:val="38"/>
          <w:szCs w:val="38"/>
          <w:rtl/>
        </w:rPr>
        <w:t>ميوجلوبين</w:t>
      </w:r>
      <w:r>
        <w:rPr>
          <w:color w:val="192B40"/>
          <w:sz w:val="38"/>
        </w:rPr>
        <w:t xml:space="preserve"> (Myoglobin)</w:t>
      </w:r>
    </w:p>
    <w:p w:rsidR="00D215C1" w:rsidRDefault="00000000">
      <w:pPr>
        <w:spacing w:after="18" w:line="248" w:lineRule="auto"/>
        <w:ind w:left="10" w:right="376" w:hanging="10"/>
      </w:pPr>
      <w:r>
        <w:rPr>
          <w:color w:val="192B40"/>
          <w:sz w:val="38"/>
          <w:szCs w:val="38"/>
          <w:rtl/>
        </w:rPr>
        <w:t>هو عبارة عن البروتين الحامل للحديد (يعادل هيموجلوبين الدم) في الخلايا</w:t>
      </w:r>
    </w:p>
    <w:p w:rsidR="00D215C1" w:rsidRDefault="00000000">
      <w:pPr>
        <w:spacing w:after="645" w:line="248" w:lineRule="auto"/>
        <w:ind w:left="2119" w:right="2280" w:firstLine="2492"/>
      </w:pPr>
      <w:r>
        <w:rPr>
          <w:color w:val="192B40"/>
          <w:sz w:val="38"/>
          <w:szCs w:val="38"/>
          <w:rtl/>
        </w:rPr>
        <w:t xml:space="preserve">. العضلية المعدل الطبيعي : </w:t>
      </w:r>
      <w:r>
        <w:rPr>
          <w:color w:val="192B40"/>
          <w:sz w:val="38"/>
          <w:szCs w:val="38"/>
        </w:rPr>
        <w:t>0</w:t>
      </w:r>
      <w:r>
        <w:rPr>
          <w:color w:val="192B40"/>
          <w:sz w:val="38"/>
          <w:szCs w:val="38"/>
          <w:rtl/>
        </w:rPr>
        <w:t xml:space="preserve"> – </w:t>
      </w:r>
      <w:r>
        <w:rPr>
          <w:color w:val="192B40"/>
          <w:sz w:val="38"/>
          <w:szCs w:val="38"/>
        </w:rPr>
        <w:t>100</w:t>
      </w:r>
      <w:r>
        <w:rPr>
          <w:color w:val="192B40"/>
          <w:sz w:val="38"/>
          <w:szCs w:val="38"/>
          <w:rtl/>
        </w:rPr>
        <w:t xml:space="preserve"> نانو جرام / ملليتر</w:t>
      </w:r>
    </w:p>
    <w:p w:rsidR="00D215C1" w:rsidRDefault="00000000">
      <w:pPr>
        <w:bidi w:val="0"/>
        <w:spacing w:after="0"/>
        <w:ind w:left="732" w:hanging="10"/>
        <w:jc w:val="left"/>
      </w:pPr>
      <w:r>
        <w:rPr>
          <w:b/>
          <w:color w:val="1D3652"/>
          <w:sz w:val="26"/>
        </w:rPr>
        <w:t>hakem</w:t>
      </w:r>
    </w:p>
    <w:p w:rsidR="00D215C1" w:rsidRDefault="00000000">
      <w:pPr>
        <w:bidi w:val="0"/>
        <w:spacing w:after="1323" w:line="265" w:lineRule="auto"/>
        <w:ind w:left="732" w:hanging="10"/>
        <w:jc w:val="left"/>
      </w:pPr>
      <w:r>
        <w:rPr>
          <w:color w:val="494949"/>
          <w:sz w:val="18"/>
        </w:rPr>
        <w:t>24 Mar 2013</w:t>
      </w:r>
    </w:p>
    <w:p w:rsidR="00D215C1" w:rsidRDefault="00000000">
      <w:pPr>
        <w:bidi w:val="0"/>
        <w:spacing w:after="3"/>
        <w:ind w:left="231" w:right="61" w:hanging="10"/>
        <w:jc w:val="center"/>
      </w:pPr>
      <w:r>
        <w:rPr>
          <w:b/>
          <w:bCs/>
          <w:color w:val="192B40"/>
          <w:sz w:val="30"/>
          <w:szCs w:val="30"/>
          <w:rtl/>
        </w:rPr>
        <w:t>الأملاح والمعادن</w:t>
      </w:r>
      <w:r>
        <w:rPr>
          <w:b/>
          <w:color w:val="192B40"/>
          <w:sz w:val="30"/>
        </w:rPr>
        <w:t xml:space="preserve"> (Salts &amp; minerals) :</w:t>
      </w:r>
    </w:p>
    <w:p w:rsidR="00D215C1" w:rsidRDefault="00000000">
      <w:pPr>
        <w:spacing w:after="17" w:line="248" w:lineRule="auto"/>
        <w:ind w:left="70" w:right="227" w:hanging="10"/>
        <w:jc w:val="center"/>
      </w:pPr>
      <w:r>
        <w:rPr>
          <w:b/>
          <w:bCs/>
          <w:color w:val="192B40"/>
          <w:sz w:val="30"/>
          <w:szCs w:val="30"/>
          <w:rtl/>
        </w:rPr>
        <w:t>يحتوي جسم الإنسان على أملاح ومعادن هامة مثل : الصوديوم و البوتاسيوم و الكلوريد</w:t>
      </w:r>
    </w:p>
    <w:p w:rsidR="00D215C1" w:rsidRDefault="00000000">
      <w:pPr>
        <w:spacing w:after="17" w:line="248" w:lineRule="auto"/>
        <w:ind w:left="70" w:right="220" w:hanging="10"/>
        <w:jc w:val="center"/>
      </w:pPr>
      <w:r>
        <w:rPr>
          <w:b/>
          <w:bCs/>
          <w:color w:val="192B40"/>
          <w:sz w:val="30"/>
          <w:szCs w:val="30"/>
          <w:rtl/>
        </w:rPr>
        <w:t>. والكالسيوم ... الخ</w:t>
      </w:r>
    </w:p>
    <w:p w:rsidR="00D215C1" w:rsidRDefault="00000000">
      <w:pPr>
        <w:spacing w:after="17" w:line="248" w:lineRule="auto"/>
        <w:ind w:left="70" w:right="220" w:hanging="10"/>
        <w:jc w:val="center"/>
      </w:pPr>
      <w:r>
        <w:rPr>
          <w:b/>
          <w:bCs/>
          <w:color w:val="192B40"/>
          <w:sz w:val="30"/>
          <w:szCs w:val="30"/>
          <w:rtl/>
        </w:rPr>
        <w:t>. وسنستعرض أهمية بعض هذه الأملاح والحالات التي يزداد أو يقل مستواها في الدم</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3"/>
        <w:ind w:left="231" w:right="61" w:hanging="10"/>
        <w:jc w:val="center"/>
      </w:pPr>
      <w:r>
        <w:rPr>
          <w:b/>
          <w:bCs/>
          <w:color w:val="192B40"/>
          <w:sz w:val="30"/>
          <w:szCs w:val="30"/>
          <w:rtl/>
        </w:rPr>
        <w:lastRenderedPageBreak/>
        <w:t>الصوديوم</w:t>
      </w:r>
      <w:r>
        <w:rPr>
          <w:b/>
          <w:color w:val="192B40"/>
          <w:sz w:val="30"/>
        </w:rPr>
        <w:t xml:space="preserve"> (Sodium – Na+)</w:t>
      </w:r>
    </w:p>
    <w:p w:rsidR="00D215C1" w:rsidRDefault="00000000">
      <w:pPr>
        <w:spacing w:after="305" w:line="251" w:lineRule="auto"/>
        <w:ind w:left="10" w:right="408" w:hanging="10"/>
      </w:pPr>
      <w:r>
        <w:rPr>
          <w:b/>
          <w:bCs/>
          <w:color w:val="192B40"/>
          <w:sz w:val="30"/>
          <w:szCs w:val="30"/>
          <w:rtl/>
        </w:rPr>
        <w:t>يعتبر الصوديوم الأيون الموجب الرئيسي في السوائل الموجودة خارج الخلايا ومنها البلازما</w:t>
      </w:r>
    </w:p>
    <w:p w:rsidR="00D215C1" w:rsidRDefault="00000000">
      <w:pPr>
        <w:spacing w:after="56" w:line="251" w:lineRule="auto"/>
        <w:ind w:left="10" w:right="376" w:hanging="10"/>
      </w:pPr>
      <w:r>
        <w:rPr>
          <w:noProof/>
        </w:rPr>
        <mc:AlternateContent>
          <mc:Choice Requires="wpg">
            <w:drawing>
              <wp:anchor distT="0" distB="0" distL="114300" distR="114300" simplePos="0" relativeHeight="251681792" behindDoc="1" locked="0" layoutInCell="1" allowOverlap="1">
                <wp:simplePos x="0" y="0"/>
                <wp:positionH relativeFrom="column">
                  <wp:posOffset>-50856</wp:posOffset>
                </wp:positionH>
                <wp:positionV relativeFrom="paragraph">
                  <wp:posOffset>-6002216</wp:posOffset>
                </wp:positionV>
                <wp:extent cx="6947086" cy="9326810"/>
                <wp:effectExtent l="0" t="0" r="0" b="0"/>
                <wp:wrapNone/>
                <wp:docPr id="907116" name="Group 907116"/>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31291" name="Shape 31291"/>
                        <wps:cNvSpPr/>
                        <wps:spPr>
                          <a:xfrm>
                            <a:off x="0" y="0"/>
                            <a:ext cx="6947086" cy="3224535"/>
                          </a:xfrm>
                          <a:custGeom>
                            <a:avLst/>
                            <a:gdLst/>
                            <a:ahLst/>
                            <a:cxnLst/>
                            <a:rect l="0" t="0" r="0" b="0"/>
                            <a:pathLst>
                              <a:path w="6947086" h="3224535">
                                <a:moveTo>
                                  <a:pt x="0" y="0"/>
                                </a:moveTo>
                                <a:lnTo>
                                  <a:pt x="6947086" y="0"/>
                                </a:lnTo>
                                <a:lnTo>
                                  <a:pt x="6947086" y="3163491"/>
                                </a:lnTo>
                                <a:cubicBezTo>
                                  <a:pt x="6947086" y="3197200"/>
                                  <a:pt x="6919763" y="3224535"/>
                                  <a:pt x="6886058" y="3224535"/>
                                </a:cubicBezTo>
                                <a:lnTo>
                                  <a:pt x="61029" y="3224535"/>
                                </a:lnTo>
                                <a:cubicBezTo>
                                  <a:pt x="27323" y="3224535"/>
                                  <a:pt x="0" y="3197200"/>
                                  <a:pt x="0" y="3163491"/>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292" name="Shape 31292"/>
                        <wps:cNvSpPr/>
                        <wps:spPr>
                          <a:xfrm>
                            <a:off x="0" y="0"/>
                            <a:ext cx="6947086" cy="3224535"/>
                          </a:xfrm>
                          <a:custGeom>
                            <a:avLst/>
                            <a:gdLst/>
                            <a:ahLst/>
                            <a:cxnLst/>
                            <a:rect l="0" t="0" r="0" b="0"/>
                            <a:pathLst>
                              <a:path w="6947086" h="3224535">
                                <a:moveTo>
                                  <a:pt x="0" y="0"/>
                                </a:moveTo>
                                <a:lnTo>
                                  <a:pt x="30514" y="0"/>
                                </a:lnTo>
                                <a:lnTo>
                                  <a:pt x="30514" y="3143151"/>
                                </a:lnTo>
                                <a:cubicBezTo>
                                  <a:pt x="30514" y="3171255"/>
                                  <a:pt x="53284" y="3194001"/>
                                  <a:pt x="81371" y="3194001"/>
                                </a:cubicBezTo>
                                <a:lnTo>
                                  <a:pt x="6865715" y="3194001"/>
                                </a:lnTo>
                                <a:cubicBezTo>
                                  <a:pt x="6893803" y="3194001"/>
                                  <a:pt x="6916573" y="3171255"/>
                                  <a:pt x="6916573" y="3143151"/>
                                </a:cubicBezTo>
                                <a:lnTo>
                                  <a:pt x="6916573" y="0"/>
                                </a:lnTo>
                                <a:lnTo>
                                  <a:pt x="6947086" y="0"/>
                                </a:lnTo>
                                <a:lnTo>
                                  <a:pt x="6947086" y="3163491"/>
                                </a:lnTo>
                                <a:cubicBezTo>
                                  <a:pt x="6947086" y="3197200"/>
                                  <a:pt x="6919763" y="3224535"/>
                                  <a:pt x="6886058" y="3224535"/>
                                </a:cubicBezTo>
                                <a:lnTo>
                                  <a:pt x="61029" y="3224535"/>
                                </a:lnTo>
                                <a:cubicBezTo>
                                  <a:pt x="27323" y="3224535"/>
                                  <a:pt x="0" y="3197200"/>
                                  <a:pt x="0" y="3163491"/>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31293" name="Shape 31293"/>
                        <wps:cNvSpPr/>
                        <wps:spPr>
                          <a:xfrm>
                            <a:off x="10171" y="0"/>
                            <a:ext cx="6926743" cy="3214365"/>
                          </a:xfrm>
                          <a:custGeom>
                            <a:avLst/>
                            <a:gdLst/>
                            <a:ahLst/>
                            <a:cxnLst/>
                            <a:rect l="0" t="0" r="0" b="0"/>
                            <a:pathLst>
                              <a:path w="6926743" h="3214365">
                                <a:moveTo>
                                  <a:pt x="0" y="0"/>
                                </a:moveTo>
                                <a:lnTo>
                                  <a:pt x="6926743" y="0"/>
                                </a:lnTo>
                                <a:lnTo>
                                  <a:pt x="6926743" y="3163491"/>
                                </a:lnTo>
                                <a:cubicBezTo>
                                  <a:pt x="6926743" y="3191594"/>
                                  <a:pt x="6903974" y="3214365"/>
                                  <a:pt x="6875887" y="3214365"/>
                                </a:cubicBezTo>
                                <a:lnTo>
                                  <a:pt x="50857" y="3214365"/>
                                </a:lnTo>
                                <a:cubicBezTo>
                                  <a:pt x="22770" y="3214365"/>
                                  <a:pt x="0" y="3191594"/>
                                  <a:pt x="0" y="316349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1567" name="Shape 31567"/>
                        <wps:cNvSpPr/>
                        <wps:spPr>
                          <a:xfrm>
                            <a:off x="0" y="3275385"/>
                            <a:ext cx="6947086" cy="6046416"/>
                          </a:xfrm>
                          <a:custGeom>
                            <a:avLst/>
                            <a:gdLst/>
                            <a:ahLst/>
                            <a:cxnLst/>
                            <a:rect l="0" t="0" r="0" b="0"/>
                            <a:pathLst>
                              <a:path w="6947086" h="6046416">
                                <a:moveTo>
                                  <a:pt x="61029" y="0"/>
                                </a:moveTo>
                                <a:lnTo>
                                  <a:pt x="6886058" y="0"/>
                                </a:lnTo>
                                <a:cubicBezTo>
                                  <a:pt x="6919763" y="0"/>
                                  <a:pt x="6947086" y="27310"/>
                                  <a:pt x="6947086" y="61020"/>
                                </a:cubicBezTo>
                                <a:lnTo>
                                  <a:pt x="6947086" y="6046416"/>
                                </a:lnTo>
                                <a:lnTo>
                                  <a:pt x="0" y="6046416"/>
                                </a:lnTo>
                                <a:lnTo>
                                  <a:pt x="0" y="61020"/>
                                </a:lnTo>
                                <a:cubicBezTo>
                                  <a:pt x="0" y="27310"/>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1568" name="Shape 31568"/>
                        <wps:cNvSpPr/>
                        <wps:spPr>
                          <a:xfrm>
                            <a:off x="0" y="3275385"/>
                            <a:ext cx="6947086" cy="6051425"/>
                          </a:xfrm>
                          <a:custGeom>
                            <a:avLst/>
                            <a:gdLst/>
                            <a:ahLst/>
                            <a:cxnLst/>
                            <a:rect l="0" t="0" r="0" b="0"/>
                            <a:pathLst>
                              <a:path w="6947086" h="6051425">
                                <a:moveTo>
                                  <a:pt x="61029" y="0"/>
                                </a:moveTo>
                                <a:lnTo>
                                  <a:pt x="6886058" y="0"/>
                                </a:lnTo>
                                <a:cubicBezTo>
                                  <a:pt x="6919763" y="0"/>
                                  <a:pt x="6947086" y="27310"/>
                                  <a:pt x="6947086" y="61020"/>
                                </a:cubicBezTo>
                                <a:lnTo>
                                  <a:pt x="6947086" y="6051425"/>
                                </a:lnTo>
                                <a:lnTo>
                                  <a:pt x="6916573" y="6051425"/>
                                </a:lnTo>
                                <a:lnTo>
                                  <a:pt x="6916573" y="81359"/>
                                </a:lnTo>
                                <a:cubicBezTo>
                                  <a:pt x="6916573" y="53280"/>
                                  <a:pt x="6893803" y="30510"/>
                                  <a:pt x="6865715" y="30510"/>
                                </a:cubicBezTo>
                                <a:lnTo>
                                  <a:pt x="81371" y="30510"/>
                                </a:lnTo>
                                <a:cubicBezTo>
                                  <a:pt x="53284" y="30510"/>
                                  <a:pt x="30514" y="53280"/>
                                  <a:pt x="30514" y="81359"/>
                                </a:cubicBezTo>
                                <a:lnTo>
                                  <a:pt x="30514" y="6051425"/>
                                </a:lnTo>
                                <a:lnTo>
                                  <a:pt x="0" y="6051425"/>
                                </a:lnTo>
                                <a:lnTo>
                                  <a:pt x="0" y="61020"/>
                                </a:lnTo>
                                <a:cubicBezTo>
                                  <a:pt x="0" y="27310"/>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31569" name="Shape 31569"/>
                        <wps:cNvSpPr/>
                        <wps:spPr>
                          <a:xfrm>
                            <a:off x="10171" y="3285555"/>
                            <a:ext cx="6926743" cy="6041256"/>
                          </a:xfrm>
                          <a:custGeom>
                            <a:avLst/>
                            <a:gdLst/>
                            <a:ahLst/>
                            <a:cxnLst/>
                            <a:rect l="0" t="0" r="0" b="0"/>
                            <a:pathLst>
                              <a:path w="6926743" h="6041256">
                                <a:moveTo>
                                  <a:pt x="50857" y="0"/>
                                </a:moveTo>
                                <a:lnTo>
                                  <a:pt x="6875887" y="0"/>
                                </a:lnTo>
                                <a:cubicBezTo>
                                  <a:pt x="6903974" y="0"/>
                                  <a:pt x="6926743" y="22771"/>
                                  <a:pt x="6926743" y="50850"/>
                                </a:cubicBezTo>
                                <a:lnTo>
                                  <a:pt x="6926743" y="6041256"/>
                                </a:lnTo>
                                <a:lnTo>
                                  <a:pt x="0" y="6041256"/>
                                </a:lnTo>
                                <a:lnTo>
                                  <a:pt x="0" y="50850"/>
                                </a:lnTo>
                                <a:cubicBezTo>
                                  <a:pt x="0" y="22771"/>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1570" name="Shape 31570"/>
                        <wps:cNvSpPr/>
                        <wps:spPr>
                          <a:xfrm>
                            <a:off x="10171" y="3285555"/>
                            <a:ext cx="6926743" cy="447551"/>
                          </a:xfrm>
                          <a:custGeom>
                            <a:avLst/>
                            <a:gdLst/>
                            <a:ahLst/>
                            <a:cxnLst/>
                            <a:rect l="0" t="0" r="0" b="0"/>
                            <a:pathLst>
                              <a:path w="6926743" h="447551">
                                <a:moveTo>
                                  <a:pt x="50857" y="0"/>
                                </a:moveTo>
                                <a:lnTo>
                                  <a:pt x="6875887" y="0"/>
                                </a:lnTo>
                                <a:cubicBezTo>
                                  <a:pt x="6889930" y="0"/>
                                  <a:pt x="6901917" y="4961"/>
                                  <a:pt x="6911848" y="14908"/>
                                </a:cubicBezTo>
                                <a:cubicBezTo>
                                  <a:pt x="6921778" y="24829"/>
                                  <a:pt x="6926743" y="36810"/>
                                  <a:pt x="6926743" y="50850"/>
                                </a:cubicBezTo>
                                <a:lnTo>
                                  <a:pt x="6926743" y="447551"/>
                                </a:lnTo>
                                <a:lnTo>
                                  <a:pt x="0" y="447551"/>
                                </a:lnTo>
                                <a:lnTo>
                                  <a:pt x="0" y="50850"/>
                                </a:lnTo>
                                <a:cubicBezTo>
                                  <a:pt x="0" y="36810"/>
                                  <a:pt x="4965" y="24829"/>
                                  <a:pt x="14896" y="14908"/>
                                </a:cubicBezTo>
                                <a:cubicBezTo>
                                  <a:pt x="24826" y="4961"/>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54229" name="Shape 2254229"/>
                        <wps:cNvSpPr/>
                        <wps:spPr>
                          <a:xfrm>
                            <a:off x="61029" y="3336404"/>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54230" name="Shape 2254230"/>
                        <wps:cNvSpPr/>
                        <wps:spPr>
                          <a:xfrm>
                            <a:off x="61029" y="3702571"/>
                            <a:ext cx="376343" cy="10195"/>
                          </a:xfrm>
                          <a:custGeom>
                            <a:avLst/>
                            <a:gdLst/>
                            <a:ahLst/>
                            <a:cxnLst/>
                            <a:rect l="0" t="0" r="0" b="0"/>
                            <a:pathLst>
                              <a:path w="376343" h="10195">
                                <a:moveTo>
                                  <a:pt x="0" y="0"/>
                                </a:moveTo>
                                <a:lnTo>
                                  <a:pt x="376343" y="0"/>
                                </a:lnTo>
                                <a:lnTo>
                                  <a:pt x="376343" y="10195"/>
                                </a:lnTo>
                                <a:lnTo>
                                  <a:pt x="0" y="10195"/>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54231" name="Shape 2254231"/>
                        <wps:cNvSpPr/>
                        <wps:spPr>
                          <a:xfrm>
                            <a:off x="61029" y="3336404"/>
                            <a:ext cx="10171" cy="376362"/>
                          </a:xfrm>
                          <a:custGeom>
                            <a:avLst/>
                            <a:gdLst/>
                            <a:ahLst/>
                            <a:cxnLst/>
                            <a:rect l="0" t="0" r="0" b="0"/>
                            <a:pathLst>
                              <a:path w="10171" h="376362">
                                <a:moveTo>
                                  <a:pt x="0" y="0"/>
                                </a:moveTo>
                                <a:lnTo>
                                  <a:pt x="10171" y="0"/>
                                </a:lnTo>
                                <a:lnTo>
                                  <a:pt x="10171" y="376362"/>
                                </a:lnTo>
                                <a:lnTo>
                                  <a:pt x="0" y="376362"/>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54232" name="Shape 2254232"/>
                        <wps:cNvSpPr/>
                        <wps:spPr>
                          <a:xfrm>
                            <a:off x="427200" y="3336404"/>
                            <a:ext cx="10171" cy="376362"/>
                          </a:xfrm>
                          <a:custGeom>
                            <a:avLst/>
                            <a:gdLst/>
                            <a:ahLst/>
                            <a:cxnLst/>
                            <a:rect l="0" t="0" r="0" b="0"/>
                            <a:pathLst>
                              <a:path w="10171" h="376362">
                                <a:moveTo>
                                  <a:pt x="0" y="0"/>
                                </a:moveTo>
                                <a:lnTo>
                                  <a:pt x="10171" y="0"/>
                                </a:lnTo>
                                <a:lnTo>
                                  <a:pt x="10171" y="376362"/>
                                </a:lnTo>
                                <a:lnTo>
                                  <a:pt x="0" y="376362"/>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32456" name="Picture 32456"/>
                          <pic:cNvPicPr/>
                        </pic:nvPicPr>
                        <pic:blipFill>
                          <a:blip r:embed="rId9"/>
                          <a:stretch>
                            <a:fillRect/>
                          </a:stretch>
                        </pic:blipFill>
                        <pic:spPr>
                          <a:xfrm>
                            <a:off x="71195" y="3336107"/>
                            <a:ext cx="355985" cy="355985"/>
                          </a:xfrm>
                          <a:prstGeom prst="rect">
                            <a:avLst/>
                          </a:prstGeom>
                        </pic:spPr>
                      </pic:pic>
                    </wpg:wgp>
                  </a:graphicData>
                </a:graphic>
              </wp:anchor>
            </w:drawing>
          </mc:Choice>
          <mc:Fallback xmlns:a="http://schemas.openxmlformats.org/drawingml/2006/main">
            <w:pict>
              <v:group id="Group 907116" style="width:547.015pt;height:734.394pt;position:absolute;z-index:-2147483370;mso-position-horizontal-relative:text;mso-position-horizontal:absolute;margin-left:-4.0045pt;mso-position-vertical-relative:text;margin-top:-472.615pt;" coordsize="69470,93268">
                <v:shape id="Shape 31291" style="position:absolute;width:69470;height:32245;left:0;top:0;" coordsize="6947086,3224535" path="m0,0l6947086,0l6947086,3163491c6947086,3197200,6919763,3224535,6886058,3224535l61029,3224535c27323,3224535,0,3197200,0,3163491l0,0x">
                  <v:stroke weight="0pt" endcap="flat" joinstyle="miter" miterlimit="4" on="false" color="#000000" opacity="0"/>
                  <v:fill on="true" color="#000000"/>
                </v:shape>
                <v:shape id="Shape 31292" style="position:absolute;width:69470;height:32245;left:0;top:0;" coordsize="6947086,3224535" path="m0,0l30514,0l30514,3143151c30514,3171255,53284,3194001,81371,3194001l6865715,3194001c6893803,3194001,6916573,3171255,6916573,3143151l6916573,0l6947086,0l6947086,3163491c6947086,3197200,6919763,3224535,6886058,3224535l61029,3224535c27323,3224535,0,3197200,0,3163491l0,0x">
                  <v:stroke weight="0pt" endcap="flat" joinstyle="miter" miterlimit="4" on="false" color="#000000" opacity="0"/>
                  <v:fill on="true" color="#aaaaaa"/>
                </v:shape>
                <v:shape id="Shape 31293" style="position:absolute;width:69267;height:32143;left:101;top:0;" coordsize="6926743,3214365" path="m0,0l6926743,0l6926743,3163491c6926743,3191594,6903974,3214365,6875887,3214365l50857,3214365c22770,3214365,0,3191594,0,3163491l0,0x">
                  <v:stroke weight="0pt" endcap="flat" joinstyle="miter" miterlimit="4" on="false" color="#000000" opacity="0"/>
                  <v:fill on="true" color="#ffffff"/>
                </v:shape>
                <v:shape id="Shape 31567" style="position:absolute;width:69470;height:60464;left:0;top:32753;" coordsize="6947086,6046416" path="m61029,0l6886058,0c6919763,0,6947086,27310,6947086,61020l6947086,6046416l0,6046416l0,61020c0,27310,27323,0,61029,0x">
                  <v:stroke weight="0pt" endcap="flat" joinstyle="miter" miterlimit="4" on="false" color="#000000" opacity="0"/>
                  <v:fill on="true" color="#000000"/>
                </v:shape>
                <v:shape id="Shape 31568" style="position:absolute;width:69470;height:60514;left:0;top:32753;" coordsize="6947086,6051425" path="m61029,0l6886058,0c6919763,0,6947086,27310,6947086,61020l6947086,6051425l6916573,6051425l6916573,81359c6916573,53280,6893803,30510,6865715,30510l81371,30510c53284,30510,30514,53280,30514,81359l30514,6051425l0,6051425l0,61020c0,27310,27323,0,61029,0x">
                  <v:stroke weight="0pt" endcap="flat" joinstyle="miter" miterlimit="4" on="false" color="#000000" opacity="0"/>
                  <v:fill on="true" color="#aaaaaa"/>
                </v:shape>
                <v:shape id="Shape 31569" style="position:absolute;width:69267;height:60412;left:101;top:32855;" coordsize="6926743,6041256" path="m50857,0l6875887,0c6903974,0,6926743,22771,6926743,50850l6926743,6041256l0,6041256l0,50850c0,22771,22770,0,50857,0x">
                  <v:stroke weight="0pt" endcap="flat" joinstyle="miter" miterlimit="4" on="false" color="#000000" opacity="0"/>
                  <v:fill on="true" color="#ffffff"/>
                </v:shape>
                <v:shape id="Shape 31570" style="position:absolute;width:69267;height:4475;left:101;top:32855;" coordsize="6926743,447551" path="m50857,0l6875887,0c6889930,0,6901917,4961,6911848,14908c6921778,24829,6926743,36810,6926743,50850l6926743,447551l0,447551l0,50850c0,36810,4965,24829,14896,14908c24826,4961,36813,0,50857,0x">
                  <v:stroke weight="0pt" endcap="flat" joinstyle="miter" miterlimit="4" on="false" color="#000000" opacity="0"/>
                  <v:fill on="true" color="#ffffff"/>
                </v:shape>
                <v:shape id="Shape 2254233" style="position:absolute;width:3763;height:101;left:610;top:33364;" coordsize="376343,10170" path="m0,0l376343,0l376343,10170l0,10170l0,0">
                  <v:stroke weight="0pt" endcap="flat" joinstyle="miter" miterlimit="4" on="false" color="#000000" opacity="0"/>
                  <v:fill on="true" color="#d8e1ea"/>
                </v:shape>
                <v:shape id="Shape 2254234" style="position:absolute;width:3763;height:101;left:610;top:37025;" coordsize="376343,10195" path="m0,0l376343,0l376343,10195l0,10195l0,0">
                  <v:stroke weight="0pt" endcap="flat" joinstyle="miter" miterlimit="4" on="false" color="#000000" opacity="0"/>
                  <v:fill on="true" color="#d8e1ea"/>
                </v:shape>
                <v:shape id="Shape 2254235" style="position:absolute;width:101;height:3763;left:610;top:33364;" coordsize="10171,376362" path="m0,0l10171,0l10171,376362l0,376362l0,0">
                  <v:stroke weight="0pt" endcap="flat" joinstyle="miter" miterlimit="4" on="false" color="#000000" opacity="0"/>
                  <v:fill on="true" color="#d8e1ea"/>
                </v:shape>
                <v:shape id="Shape 2254236" style="position:absolute;width:101;height:3763;left:4272;top:33364;" coordsize="10171,376362" path="m0,0l10171,0l10171,376362l0,376362l0,0">
                  <v:stroke weight="0pt" endcap="flat" joinstyle="miter" miterlimit="4" on="false" color="#000000" opacity="0"/>
                  <v:fill on="true" color="#d8e1ea"/>
                </v:shape>
                <v:shape id="Picture 32456" style="position:absolute;width:3559;height:3559;left:711;top:33361;" filled="f">
                  <v:imagedata r:id="rId10"/>
                </v:shape>
              </v:group>
            </w:pict>
          </mc:Fallback>
        </mc:AlternateContent>
      </w:r>
      <w:r>
        <w:rPr>
          <w:b/>
          <w:bCs/>
          <w:color w:val="192B40"/>
          <w:sz w:val="30"/>
          <w:szCs w:val="30"/>
          <w:rtl/>
        </w:rPr>
        <w:t xml:space="preserve">تبواهدول </w:t>
      </w:r>
      <w:r>
        <w:rPr>
          <w:b/>
          <w:bCs/>
          <w:color w:val="192B40"/>
          <w:sz w:val="47"/>
          <w:szCs w:val="47"/>
          <w:vertAlign w:val="subscript"/>
          <w:rtl/>
        </w:rPr>
        <w:t xml:space="preserve"> </w:t>
      </w:r>
      <w:r>
        <w:rPr>
          <w:b/>
          <w:bCs/>
          <w:color w:val="192B40"/>
          <w:sz w:val="30"/>
          <w:szCs w:val="30"/>
          <w:rtl/>
        </w:rPr>
        <w:t>ياللعسوبا ئدلوً</w:t>
      </w:r>
      <w:r>
        <w:rPr>
          <w:b/>
          <w:bCs/>
          <w:color w:val="192B40"/>
          <w:sz w:val="47"/>
          <w:szCs w:val="47"/>
          <w:vertAlign w:val="subscript"/>
          <w:rtl/>
        </w:rPr>
        <w:t xml:space="preserve"> </w:t>
      </w:r>
      <w:r>
        <w:rPr>
          <w:b/>
          <w:bCs/>
          <w:color w:val="192B40"/>
          <w:sz w:val="30"/>
          <w:szCs w:val="30"/>
          <w:rtl/>
        </w:rPr>
        <w:t>رباي رنئ</w:t>
      </w:r>
      <w:r>
        <w:rPr>
          <w:b/>
          <w:bCs/>
          <w:color w:val="192B40"/>
          <w:sz w:val="47"/>
          <w:szCs w:val="47"/>
          <w:vertAlign w:val="subscript"/>
          <w:rtl/>
        </w:rPr>
        <w:t xml:space="preserve"> </w:t>
      </w:r>
      <w:r>
        <w:rPr>
          <w:b/>
          <w:bCs/>
          <w:color w:val="192B40"/>
          <w:sz w:val="30"/>
          <w:szCs w:val="30"/>
          <w:rtl/>
        </w:rPr>
        <w:t>يالأسيوا عيفةي  الالدممحوايفة ظوة خاعلرىج هاال وضاغنتقطا اللأ السمصووزديي لولمد إمل ىو  دماا خيتلب عال ذخللاكي ام أنو  تنفقظديانمه</w:t>
      </w:r>
    </w:p>
    <w:p w:rsidR="00D215C1" w:rsidRDefault="00000000">
      <w:pPr>
        <w:spacing w:after="5" w:line="251" w:lineRule="auto"/>
        <w:ind w:left="10" w:right="218" w:hanging="10"/>
      </w:pPr>
      <w:r>
        <w:rPr>
          <w:b/>
          <w:bCs/>
          <w:color w:val="192B40"/>
          <w:sz w:val="30"/>
          <w:szCs w:val="30"/>
          <w:rtl/>
        </w:rPr>
        <w:t>من الجسم يؤدي إلى نقصان حجم السائل خارج الخلايا مما يؤثر على دوران الدم ووظيفة الكلى</w:t>
      </w:r>
    </w:p>
    <w:p w:rsidR="00D215C1" w:rsidRDefault="00000000">
      <w:pPr>
        <w:spacing w:after="17" w:line="248" w:lineRule="auto"/>
        <w:ind w:left="70" w:right="220" w:hanging="10"/>
        <w:jc w:val="center"/>
      </w:pPr>
      <w:r>
        <w:rPr>
          <w:b/>
          <w:bCs/>
          <w:color w:val="192B40"/>
          <w:sz w:val="30"/>
          <w:szCs w:val="30"/>
          <w:rtl/>
        </w:rPr>
        <w:t>. والجهاز العصبي</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0"/>
          <w:numId w:val="34"/>
        </w:numPr>
        <w:spacing w:after="5" w:line="251" w:lineRule="auto"/>
        <w:ind w:right="495" w:hanging="344"/>
        <w:jc w:val="center"/>
      </w:pPr>
      <w:r>
        <w:rPr>
          <w:b/>
          <w:bCs/>
          <w:color w:val="192B40"/>
          <w:sz w:val="30"/>
          <w:szCs w:val="30"/>
          <w:rtl/>
        </w:rPr>
        <w:t>عند فقد الجسم لكمية كبيرة من الماء مثل : حالات الجفاف و مرض فرط التبول الشبيهة</w:t>
      </w:r>
    </w:p>
    <w:p w:rsidR="00D215C1" w:rsidRDefault="00000000">
      <w:pPr>
        <w:spacing w:after="17" w:line="248" w:lineRule="auto"/>
        <w:ind w:left="70" w:right="220" w:hanging="10"/>
        <w:jc w:val="center"/>
      </w:pPr>
      <w:r>
        <w:rPr>
          <w:b/>
          <w:bCs/>
          <w:color w:val="192B40"/>
          <w:sz w:val="30"/>
          <w:szCs w:val="30"/>
          <w:rtl/>
        </w:rPr>
        <w:t>. بمرض البول السكري</w:t>
      </w:r>
    </w:p>
    <w:p w:rsidR="00D215C1" w:rsidRDefault="00000000">
      <w:pPr>
        <w:numPr>
          <w:ilvl w:val="0"/>
          <w:numId w:val="34"/>
        </w:numPr>
        <w:spacing w:after="17" w:line="248" w:lineRule="auto"/>
        <w:ind w:right="495" w:hanging="344"/>
        <w:jc w:val="center"/>
      </w:pPr>
      <w:r>
        <w:rPr>
          <w:b/>
          <w:bCs/>
          <w:color w:val="192B40"/>
          <w:sz w:val="30"/>
          <w:szCs w:val="30"/>
          <w:rtl/>
        </w:rPr>
        <w:t>. عند أخذ كمية كبيرة من محلول كلوريد الصوديوم عن طريق الوريد</w:t>
      </w:r>
    </w:p>
    <w:p w:rsidR="00D215C1" w:rsidRDefault="00000000">
      <w:pPr>
        <w:spacing w:after="17" w:line="248" w:lineRule="auto"/>
        <w:ind w:left="70" w:right="220" w:hanging="10"/>
        <w:jc w:val="center"/>
      </w:pPr>
      <w:r>
        <w:rPr>
          <w:b/>
          <w:bCs/>
          <w:color w:val="192B40"/>
          <w:sz w:val="30"/>
          <w:szCs w:val="30"/>
          <w:rtl/>
        </w:rPr>
        <w:t>: ينخفض في</w:t>
      </w:r>
    </w:p>
    <w:p w:rsidR="00D215C1" w:rsidRDefault="00000000">
      <w:pPr>
        <w:numPr>
          <w:ilvl w:val="1"/>
          <w:numId w:val="34"/>
        </w:numPr>
        <w:spacing w:after="17" w:line="248" w:lineRule="auto"/>
        <w:ind w:right="391" w:hanging="344"/>
        <w:jc w:val="center"/>
      </w:pPr>
      <w:r>
        <w:rPr>
          <w:b/>
          <w:bCs/>
          <w:color w:val="192B40"/>
          <w:sz w:val="30"/>
          <w:szCs w:val="30"/>
          <w:rtl/>
        </w:rPr>
        <w:t>. استعمال الأدوية المدرة للبول</w:t>
      </w:r>
    </w:p>
    <w:p w:rsidR="00D215C1" w:rsidRDefault="00000000">
      <w:pPr>
        <w:numPr>
          <w:ilvl w:val="1"/>
          <w:numId w:val="34"/>
        </w:numPr>
        <w:spacing w:after="17" w:line="248" w:lineRule="auto"/>
        <w:ind w:right="391" w:hanging="344"/>
        <w:jc w:val="center"/>
      </w:pPr>
      <w:r>
        <w:rPr>
          <w:b/>
          <w:bCs/>
          <w:color w:val="192B40"/>
          <w:sz w:val="30"/>
          <w:szCs w:val="30"/>
          <w:rtl/>
        </w:rPr>
        <w:t>. العرق الذي يعوض بشرب الماء فقط</w:t>
      </w:r>
    </w:p>
    <w:p w:rsidR="00D215C1" w:rsidRDefault="00000000">
      <w:pPr>
        <w:numPr>
          <w:ilvl w:val="1"/>
          <w:numId w:val="34"/>
        </w:numPr>
        <w:spacing w:after="17" w:line="248" w:lineRule="auto"/>
        <w:ind w:right="391" w:hanging="344"/>
        <w:jc w:val="center"/>
      </w:pPr>
      <w:r>
        <w:rPr>
          <w:b/>
          <w:bCs/>
          <w:color w:val="192B40"/>
          <w:sz w:val="30"/>
          <w:szCs w:val="30"/>
          <w:rtl/>
        </w:rPr>
        <w:t>. أمراض الكلى الشديدة</w:t>
      </w:r>
    </w:p>
    <w:p w:rsidR="00D215C1" w:rsidRDefault="00000000">
      <w:pPr>
        <w:numPr>
          <w:ilvl w:val="1"/>
          <w:numId w:val="34"/>
        </w:numPr>
        <w:spacing w:after="17" w:line="248" w:lineRule="auto"/>
        <w:ind w:right="391" w:hanging="344"/>
        <w:jc w:val="center"/>
      </w:pPr>
      <w:r>
        <w:rPr>
          <w:b/>
          <w:bCs/>
          <w:color w:val="192B40"/>
          <w:sz w:val="30"/>
          <w:szCs w:val="30"/>
          <w:rtl/>
        </w:rPr>
        <w:t>. فقدان الصوديوم في الجهاز الهضمي عن طريق القئ والإسهال</w:t>
      </w:r>
    </w:p>
    <w:p w:rsidR="00D215C1" w:rsidRDefault="00000000">
      <w:pPr>
        <w:numPr>
          <w:ilvl w:val="1"/>
          <w:numId w:val="34"/>
        </w:numPr>
        <w:spacing w:after="17" w:line="248" w:lineRule="auto"/>
        <w:ind w:right="391" w:hanging="344"/>
        <w:jc w:val="center"/>
      </w:pPr>
      <w:r>
        <w:rPr>
          <w:b/>
          <w:bCs/>
          <w:color w:val="192B40"/>
          <w:sz w:val="30"/>
          <w:szCs w:val="30"/>
          <w:rtl/>
        </w:rPr>
        <w:t>. تليف الكبد</w:t>
      </w:r>
    </w:p>
    <w:p w:rsidR="00D215C1" w:rsidRDefault="00000000">
      <w:pPr>
        <w:spacing w:after="53" w:line="218" w:lineRule="auto"/>
        <w:ind w:left="103" w:right="254" w:hanging="10"/>
        <w:jc w:val="center"/>
      </w:pPr>
      <w:r>
        <w:rPr>
          <w:b/>
          <w:bCs/>
          <w:color w:val="192B40"/>
          <w:sz w:val="30"/>
          <w:szCs w:val="30"/>
          <w:rtl/>
        </w:rPr>
        <w:t xml:space="preserve">. المعدل الطبيعي : </w:t>
      </w:r>
      <w:r>
        <w:rPr>
          <w:b/>
          <w:bCs/>
          <w:color w:val="192B40"/>
          <w:sz w:val="30"/>
          <w:szCs w:val="30"/>
        </w:rPr>
        <w:t>135</w:t>
      </w:r>
      <w:r>
        <w:rPr>
          <w:b/>
          <w:bCs/>
          <w:color w:val="192B40"/>
          <w:sz w:val="30"/>
          <w:szCs w:val="30"/>
          <w:rtl/>
        </w:rPr>
        <w:t>-</w:t>
      </w:r>
      <w:r>
        <w:rPr>
          <w:b/>
          <w:bCs/>
          <w:color w:val="192B40"/>
          <w:sz w:val="30"/>
          <w:szCs w:val="30"/>
        </w:rPr>
        <w:t>145</w:t>
      </w:r>
      <w:r>
        <w:rPr>
          <w:b/>
          <w:bCs/>
          <w:color w:val="192B40"/>
          <w:sz w:val="30"/>
          <w:szCs w:val="30"/>
          <w:rtl/>
        </w:rPr>
        <w:t xml:space="preserve"> ملليمول / لتر_________________ __________________________________________________</w:t>
      </w:r>
    </w:p>
    <w:p w:rsidR="00D215C1" w:rsidRDefault="00000000">
      <w:pPr>
        <w:bidi w:val="0"/>
        <w:spacing w:after="3"/>
        <w:ind w:left="231" w:right="61" w:hanging="10"/>
        <w:jc w:val="center"/>
      </w:pPr>
      <w:r>
        <w:rPr>
          <w:b/>
          <w:bCs/>
          <w:color w:val="192B40"/>
          <w:sz w:val="30"/>
          <w:szCs w:val="30"/>
          <w:rtl/>
        </w:rPr>
        <w:t>البوتاسيوم</w:t>
      </w:r>
      <w:r>
        <w:rPr>
          <w:b/>
          <w:color w:val="192B40"/>
          <w:sz w:val="30"/>
        </w:rPr>
        <w:t xml:space="preserve"> (+(Potassium – K</w:t>
      </w:r>
    </w:p>
    <w:p w:rsidR="00D215C1" w:rsidRDefault="00000000">
      <w:pPr>
        <w:spacing w:after="5" w:line="310" w:lineRule="auto"/>
        <w:ind w:left="10" w:right="218" w:hanging="10"/>
      </w:pPr>
      <w:r>
        <w:rPr>
          <w:noProof/>
        </w:rPr>
        <mc:AlternateContent>
          <mc:Choice Requires="wpg">
            <w:drawing>
              <wp:anchor distT="0" distB="0" distL="114300" distR="114300" simplePos="0" relativeHeight="251682816" behindDoc="1" locked="0" layoutInCell="1" allowOverlap="1">
                <wp:simplePos x="0" y="0"/>
                <wp:positionH relativeFrom="column">
                  <wp:posOffset>-50856</wp:posOffset>
                </wp:positionH>
                <wp:positionV relativeFrom="paragraph">
                  <wp:posOffset>-429420</wp:posOffset>
                </wp:positionV>
                <wp:extent cx="6947086" cy="9326810"/>
                <wp:effectExtent l="0" t="0" r="0" b="0"/>
                <wp:wrapNone/>
                <wp:docPr id="926446" name="Group 926446"/>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55549" name="Shape 2255549"/>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55550" name="Shape 2255550"/>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55551" name="Shape 2255551"/>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55552" name="Shape 2255552"/>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26446" style="width:547.015pt;height:734.394pt;position:absolute;z-index:-2147483646;mso-position-horizontal-relative:text;mso-position-horizontal:absolute;margin-left:-4.0045pt;mso-position-vertical-relative:text;margin-top:-33.8127pt;" coordsize="69470,93268">
                <v:shape id="Shape 2255553" style="position:absolute;width:69470;height:93218;left:0;top:0;" coordsize="6947086,9321800" path="m0,0l6947086,0l6947086,9321800l0,9321800l0,0">
                  <v:stroke weight="0pt" endcap="flat" joinstyle="miter" miterlimit="4" on="false" color="#000000" opacity="0"/>
                  <v:fill on="true" color="#000000"/>
                </v:shape>
                <v:shape id="Shape 2255554" style="position:absolute;width:305;height:93268;left:0;top:0;" coordsize="30514,9326810" path="m0,0l30514,0l30514,9326810l0,9326810l0,0">
                  <v:stroke weight="0pt" endcap="flat" joinstyle="miter" miterlimit="4" on="false" color="#000000" opacity="0"/>
                  <v:fill on="true" color="#aaaaaa"/>
                </v:shape>
                <v:shape id="Shape 2255555" style="position:absolute;width:305;height:93268;left:69165;top:0;" coordsize="30514,9326810" path="m0,0l30514,0l30514,9326810l0,9326810l0,0">
                  <v:stroke weight="0pt" endcap="flat" joinstyle="miter" miterlimit="4" on="false" color="#000000" opacity="0"/>
                  <v:fill on="true" color="#aaaaaa"/>
                </v:shape>
                <v:shape id="Shape 2255556"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b/>
          <w:bCs/>
          <w:color w:val="192B40"/>
          <w:sz w:val="30"/>
          <w:szCs w:val="30"/>
          <w:rtl/>
        </w:rPr>
        <w:t>يعتبر البوتاسيوم الأيون الموجب الرئيسي داخل الخلايا وقياس البوتاسيوم في المصل من أهمالقياسات و أكثرها احتياجا إلى الدقة وذلك . للأهمية القصوى في تأثير البوتاسيوم على العضلةالقلبية</w:t>
      </w:r>
    </w:p>
    <w:p w:rsidR="00D215C1" w:rsidRDefault="00000000">
      <w:pPr>
        <w:spacing w:after="17" w:line="248" w:lineRule="auto"/>
        <w:ind w:left="70" w:right="220" w:hanging="10"/>
        <w:jc w:val="center"/>
      </w:pPr>
      <w:r>
        <w:rPr>
          <w:b/>
          <w:bCs/>
          <w:color w:val="192B40"/>
          <w:sz w:val="30"/>
          <w:szCs w:val="30"/>
          <w:rtl/>
        </w:rPr>
        <w:t>: استنزاف البوتاسيوم من الجسم</w:t>
      </w:r>
    </w:p>
    <w:p w:rsidR="00D215C1" w:rsidRDefault="00000000">
      <w:pPr>
        <w:spacing w:after="5" w:line="251" w:lineRule="auto"/>
        <w:ind w:left="10" w:right="320" w:hanging="10"/>
      </w:pPr>
      <w:r>
        <w:rPr>
          <w:b/>
          <w:bCs/>
          <w:color w:val="192B40"/>
          <w:sz w:val="30"/>
          <w:szCs w:val="30"/>
          <w:rtl/>
        </w:rPr>
        <w:t>تتعدد الحالات التي يحدث فيها استنزاف البوتاسيوم من الجسم في هذه الحالات قد ينخفض</w:t>
      </w:r>
    </w:p>
    <w:p w:rsidR="00D215C1" w:rsidRDefault="00000000">
      <w:pPr>
        <w:spacing w:after="5" w:line="251" w:lineRule="auto"/>
        <w:ind w:left="10" w:right="218" w:hanging="10"/>
      </w:pPr>
      <w:r>
        <w:rPr>
          <w:b/>
          <w:bCs/>
          <w:color w:val="192B40"/>
          <w:sz w:val="30"/>
          <w:szCs w:val="30"/>
          <w:rtl/>
        </w:rPr>
        <w:t>مستوى البوتاسيوم في المصل ولكن في الكثير من الحالات يظل مستوى البوتاسيوم في المصل</w:t>
      </w:r>
    </w:p>
    <w:p w:rsidR="00D215C1" w:rsidRDefault="00000000">
      <w:pPr>
        <w:spacing w:after="5" w:line="251" w:lineRule="auto"/>
        <w:ind w:left="10" w:right="364" w:hanging="10"/>
      </w:pPr>
      <w:r>
        <w:rPr>
          <w:b/>
          <w:bCs/>
          <w:color w:val="192B40"/>
          <w:sz w:val="30"/>
          <w:szCs w:val="30"/>
          <w:rtl/>
        </w:rPr>
        <w:t>. في الحدود الطبيعية حتى المراحل النهائية وينخفض حينئذ مستوى البوتاسيوم في المصل</w:t>
      </w:r>
    </w:p>
    <w:p w:rsidR="00D215C1" w:rsidRDefault="00000000">
      <w:pPr>
        <w:spacing w:after="17" w:line="248" w:lineRule="auto"/>
        <w:ind w:left="70" w:right="220" w:hanging="10"/>
        <w:jc w:val="center"/>
      </w:pPr>
      <w:r>
        <w:rPr>
          <w:b/>
          <w:bCs/>
          <w:color w:val="192B40"/>
          <w:sz w:val="30"/>
          <w:szCs w:val="30"/>
          <w:rtl/>
        </w:rPr>
        <w:t>: ينخفض في</w:t>
      </w:r>
    </w:p>
    <w:p w:rsidR="00D215C1" w:rsidRDefault="00000000">
      <w:pPr>
        <w:spacing w:after="17" w:line="248" w:lineRule="auto"/>
        <w:ind w:left="70" w:right="220" w:hanging="10"/>
        <w:jc w:val="center"/>
      </w:pPr>
      <w:r>
        <w:rPr>
          <w:b/>
          <w:bCs/>
          <w:color w:val="192B40"/>
          <w:sz w:val="30"/>
          <w:szCs w:val="30"/>
          <w:rtl/>
        </w:rPr>
        <w:t>: أسباب كلوية •</w:t>
      </w:r>
    </w:p>
    <w:p w:rsidR="00D215C1" w:rsidRDefault="00000000">
      <w:pPr>
        <w:numPr>
          <w:ilvl w:val="0"/>
          <w:numId w:val="35"/>
        </w:numPr>
        <w:spacing w:after="17" w:line="248" w:lineRule="auto"/>
        <w:ind w:right="391" w:hanging="344"/>
        <w:jc w:val="center"/>
      </w:pPr>
      <w:r>
        <w:rPr>
          <w:b/>
          <w:bCs/>
          <w:color w:val="192B40"/>
          <w:sz w:val="30"/>
          <w:szCs w:val="30"/>
          <w:rtl/>
        </w:rPr>
        <w:t>. التهاب الكلية وحوض الكلية</w:t>
      </w:r>
    </w:p>
    <w:p w:rsidR="00D215C1" w:rsidRDefault="00000000">
      <w:pPr>
        <w:numPr>
          <w:ilvl w:val="0"/>
          <w:numId w:val="35"/>
        </w:numPr>
        <w:spacing w:after="17" w:line="248" w:lineRule="auto"/>
        <w:ind w:right="391" w:hanging="344"/>
        <w:jc w:val="center"/>
      </w:pPr>
      <w:r>
        <w:rPr>
          <w:b/>
          <w:bCs/>
          <w:color w:val="192B40"/>
          <w:sz w:val="30"/>
          <w:szCs w:val="30"/>
          <w:rtl/>
        </w:rPr>
        <w:t>. الكلية متعددة الكيسات</w:t>
      </w:r>
    </w:p>
    <w:p w:rsidR="00D215C1" w:rsidRDefault="00000000">
      <w:pPr>
        <w:numPr>
          <w:ilvl w:val="0"/>
          <w:numId w:val="35"/>
        </w:numPr>
        <w:spacing w:after="303" w:line="248" w:lineRule="auto"/>
        <w:ind w:right="391" w:hanging="344"/>
        <w:jc w:val="center"/>
      </w:pPr>
      <w:r>
        <w:rPr>
          <w:b/>
          <w:bCs/>
          <w:color w:val="192B40"/>
          <w:sz w:val="30"/>
          <w:szCs w:val="30"/>
          <w:rtl/>
        </w:rPr>
        <w:t>. ارتفاع كالسيوم الدم</w:t>
      </w:r>
    </w:p>
    <w:p w:rsidR="00D215C1" w:rsidRDefault="00000000">
      <w:pPr>
        <w:spacing w:after="17" w:line="248" w:lineRule="auto"/>
        <w:ind w:left="70" w:right="220" w:hanging="10"/>
        <w:jc w:val="center"/>
      </w:pPr>
      <w:r>
        <w:rPr>
          <w:b/>
          <w:bCs/>
          <w:color w:val="192B40"/>
          <w:sz w:val="30"/>
          <w:szCs w:val="30"/>
          <w:rtl/>
        </w:rPr>
        <w:t>: أسباب غير كلوية •</w:t>
      </w:r>
    </w:p>
    <w:p w:rsidR="00D215C1" w:rsidRDefault="00000000">
      <w:pPr>
        <w:numPr>
          <w:ilvl w:val="0"/>
          <w:numId w:val="36"/>
        </w:numPr>
        <w:spacing w:after="17" w:line="248" w:lineRule="auto"/>
        <w:ind w:right="391" w:hanging="344"/>
        <w:jc w:val="center"/>
      </w:pPr>
      <w:r>
        <w:rPr>
          <w:b/>
          <w:bCs/>
          <w:color w:val="192B40"/>
          <w:sz w:val="30"/>
          <w:szCs w:val="30"/>
          <w:rtl/>
        </w:rPr>
        <w:t>. زيادة إفراز هرمون الالدوستيرون</w:t>
      </w:r>
    </w:p>
    <w:p w:rsidR="00D215C1" w:rsidRDefault="00000000">
      <w:pPr>
        <w:numPr>
          <w:ilvl w:val="0"/>
          <w:numId w:val="36"/>
        </w:numPr>
        <w:spacing w:after="17" w:line="248" w:lineRule="auto"/>
        <w:ind w:right="391" w:hanging="344"/>
        <w:jc w:val="center"/>
      </w:pPr>
      <w:r>
        <w:rPr>
          <w:b/>
          <w:bCs/>
          <w:color w:val="192B40"/>
          <w:sz w:val="30"/>
          <w:szCs w:val="30"/>
          <w:rtl/>
        </w:rPr>
        <w:t>. (التداوي بالاستيرونيدات الكظرية (هرمونات الغدة الكظرية</w:t>
      </w:r>
    </w:p>
    <w:p w:rsidR="00D215C1" w:rsidRDefault="00000000">
      <w:pPr>
        <w:numPr>
          <w:ilvl w:val="0"/>
          <w:numId w:val="36"/>
        </w:numPr>
        <w:spacing w:after="301" w:line="248" w:lineRule="auto"/>
        <w:ind w:right="391" w:hanging="344"/>
        <w:jc w:val="center"/>
      </w:pPr>
      <w:r>
        <w:rPr>
          <w:b/>
          <w:bCs/>
          <w:color w:val="192B40"/>
          <w:sz w:val="30"/>
          <w:szCs w:val="30"/>
          <w:rtl/>
        </w:rPr>
        <w:t>. التداوي بكثير من المدرات</w:t>
      </w:r>
    </w:p>
    <w:p w:rsidR="00D215C1" w:rsidRDefault="00000000">
      <w:pPr>
        <w:spacing w:after="17" w:line="248" w:lineRule="auto"/>
        <w:ind w:left="70" w:right="220" w:hanging="10"/>
        <w:jc w:val="center"/>
      </w:pPr>
      <w:r>
        <w:rPr>
          <w:b/>
          <w:bCs/>
          <w:color w:val="192B40"/>
          <w:sz w:val="30"/>
          <w:szCs w:val="30"/>
          <w:rtl/>
        </w:rPr>
        <w:lastRenderedPageBreak/>
        <w:t>: أسباب في القناة الهضمية •</w:t>
      </w:r>
    </w:p>
    <w:p w:rsidR="00D215C1" w:rsidRDefault="00000000">
      <w:pPr>
        <w:numPr>
          <w:ilvl w:val="1"/>
          <w:numId w:val="36"/>
        </w:numPr>
        <w:spacing w:after="17" w:line="248" w:lineRule="auto"/>
        <w:ind w:right="391" w:hanging="344"/>
        <w:jc w:val="center"/>
      </w:pPr>
      <w:r>
        <w:rPr>
          <w:b/>
          <w:bCs/>
          <w:color w:val="192B40"/>
          <w:sz w:val="30"/>
          <w:szCs w:val="30"/>
          <w:rtl/>
        </w:rPr>
        <w:t>. الإسهال</w:t>
      </w:r>
    </w:p>
    <w:p w:rsidR="00D215C1" w:rsidRDefault="00000000">
      <w:pPr>
        <w:numPr>
          <w:ilvl w:val="1"/>
          <w:numId w:val="36"/>
        </w:numPr>
        <w:spacing w:after="17" w:line="248" w:lineRule="auto"/>
        <w:ind w:right="391" w:hanging="344"/>
        <w:jc w:val="center"/>
      </w:pPr>
      <w:r>
        <w:rPr>
          <w:b/>
          <w:bCs/>
          <w:color w:val="192B40"/>
          <w:sz w:val="30"/>
          <w:szCs w:val="30"/>
          <w:rtl/>
        </w:rPr>
        <w:t>. النواسير</w:t>
      </w:r>
    </w:p>
    <w:p w:rsidR="00D215C1" w:rsidRDefault="00000000">
      <w:pPr>
        <w:numPr>
          <w:ilvl w:val="1"/>
          <w:numId w:val="36"/>
        </w:numPr>
        <w:spacing w:after="17" w:line="248" w:lineRule="auto"/>
        <w:ind w:right="391" w:hanging="344"/>
        <w:jc w:val="center"/>
      </w:pPr>
      <w:r>
        <w:rPr>
          <w:b/>
          <w:bCs/>
          <w:color w:val="192B40"/>
          <w:sz w:val="30"/>
          <w:szCs w:val="30"/>
          <w:rtl/>
        </w:rPr>
        <w:t>. التقيؤ المتكرر</w:t>
      </w:r>
    </w:p>
    <w:p w:rsidR="00D215C1" w:rsidRDefault="00000000">
      <w:pPr>
        <w:numPr>
          <w:ilvl w:val="1"/>
          <w:numId w:val="36"/>
        </w:numPr>
        <w:spacing w:after="17" w:line="248" w:lineRule="auto"/>
        <w:ind w:right="391" w:hanging="344"/>
        <w:jc w:val="center"/>
      </w:pPr>
      <w:r>
        <w:rPr>
          <w:b/>
          <w:bCs/>
          <w:color w:val="192B40"/>
          <w:sz w:val="30"/>
          <w:szCs w:val="30"/>
          <w:rtl/>
        </w:rPr>
        <w:t>. استعمال المسهلات</w:t>
      </w:r>
    </w:p>
    <w:p w:rsidR="00D215C1" w:rsidRDefault="00000000">
      <w:pPr>
        <w:numPr>
          <w:ilvl w:val="1"/>
          <w:numId w:val="36"/>
        </w:numPr>
        <w:spacing w:after="17" w:line="248" w:lineRule="auto"/>
        <w:ind w:right="391" w:hanging="344"/>
        <w:jc w:val="center"/>
      </w:pPr>
      <w:r>
        <w:rPr>
          <w:b/>
          <w:bCs/>
          <w:color w:val="192B40"/>
          <w:sz w:val="30"/>
          <w:szCs w:val="30"/>
          <w:rtl/>
        </w:rPr>
        <w:t>. الأورام التي تساعد على إفراز البوتاسيوموقد ينخفض البوتاسيوم في المصل دون نقص حقيقي في كمية البوتاسيوم في الجسم كما في</w:t>
      </w:r>
    </w:p>
    <w:p w:rsidR="00D215C1" w:rsidRDefault="00000000">
      <w:pPr>
        <w:spacing w:after="0"/>
        <w:ind w:right="160"/>
        <w:jc w:val="center"/>
      </w:pPr>
      <w:r>
        <w:rPr>
          <w:b/>
          <w:bCs/>
          <w:color w:val="192B40"/>
          <w:sz w:val="47"/>
          <w:szCs w:val="47"/>
          <w:vertAlign w:val="superscript"/>
          <w:rtl/>
        </w:rPr>
        <w:t>: الحالات التالية</w:t>
      </w:r>
    </w:p>
    <w:p w:rsidR="00D215C1" w:rsidRDefault="00000000">
      <w:pPr>
        <w:numPr>
          <w:ilvl w:val="0"/>
          <w:numId w:val="37"/>
        </w:numPr>
        <w:spacing w:after="233" w:line="248" w:lineRule="auto"/>
        <w:ind w:right="391" w:hanging="344"/>
        <w:jc w:val="center"/>
      </w:pPr>
      <w:r>
        <w:rPr>
          <w:b/>
          <w:bCs/>
          <w:color w:val="192B40"/>
          <w:sz w:val="30"/>
          <w:szCs w:val="30"/>
          <w:rtl/>
        </w:rPr>
        <w:t>. إعطاء كم. يحةق كنب يارلأنة سمونل يالنب يوكريبونات وريديا</w:t>
      </w:r>
    </w:p>
    <w:p w:rsidR="00D215C1" w:rsidRDefault="00000000">
      <w:pPr>
        <w:spacing w:after="5" w:line="251" w:lineRule="auto"/>
        <w:ind w:left="10" w:right="4087" w:hanging="10"/>
      </w:pPr>
      <w:r>
        <w:rPr>
          <w:b/>
          <w:bCs/>
          <w:color w:val="192B40"/>
          <w:sz w:val="30"/>
          <w:szCs w:val="30"/>
          <w:rtl/>
        </w:rPr>
        <w:t xml:space="preserve">ر ديا </w:t>
      </w:r>
      <w:r>
        <w:rPr>
          <w:b/>
          <w:bCs/>
          <w:color w:val="192B40"/>
          <w:sz w:val="30"/>
          <w:szCs w:val="30"/>
        </w:rPr>
        <w:t>2</w:t>
      </w:r>
      <w:r>
        <w:rPr>
          <w:b/>
          <w:bCs/>
          <w:color w:val="192B40"/>
          <w:sz w:val="30"/>
          <w:szCs w:val="30"/>
          <w:rtl/>
        </w:rPr>
        <w:t>-</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spacing w:after="17" w:line="248" w:lineRule="auto"/>
        <w:ind w:left="70" w:right="391" w:hanging="10"/>
        <w:jc w:val="center"/>
      </w:pPr>
      <w:r>
        <w:rPr>
          <w:b/>
          <w:bCs/>
          <w:color w:val="192B40"/>
          <w:sz w:val="30"/>
          <w:szCs w:val="30"/>
          <w:rtl/>
        </w:rPr>
        <w:t xml:space="preserve">. قصور الكلية الحاد </w:t>
      </w:r>
      <w:r>
        <w:rPr>
          <w:b/>
          <w:bCs/>
          <w:color w:val="192B40"/>
          <w:sz w:val="30"/>
          <w:szCs w:val="30"/>
        </w:rPr>
        <w:t>1</w:t>
      </w:r>
      <w:r>
        <w:rPr>
          <w:b/>
          <w:bCs/>
          <w:color w:val="192B40"/>
          <w:sz w:val="30"/>
          <w:szCs w:val="30"/>
          <w:rtl/>
        </w:rPr>
        <w:t>-</w:t>
      </w:r>
    </w:p>
    <w:p w:rsidR="00D215C1" w:rsidRDefault="00000000">
      <w:pPr>
        <w:numPr>
          <w:ilvl w:val="0"/>
          <w:numId w:val="37"/>
        </w:numPr>
        <w:spacing w:after="17" w:line="248" w:lineRule="auto"/>
        <w:ind w:right="391" w:hanging="344"/>
        <w:jc w:val="center"/>
      </w:pPr>
      <w:r>
        <w:rPr>
          <w:b/>
          <w:bCs/>
          <w:color w:val="192B40"/>
          <w:sz w:val="30"/>
          <w:szCs w:val="30"/>
          <w:rtl/>
        </w:rPr>
        <w:t>. الحقن الوريدي بكميات كبيرة من البوتاسيوم</w:t>
      </w:r>
    </w:p>
    <w:p w:rsidR="00D215C1" w:rsidRDefault="00000000">
      <w:pPr>
        <w:numPr>
          <w:ilvl w:val="0"/>
          <w:numId w:val="37"/>
        </w:numPr>
        <w:spacing w:after="17" w:line="248" w:lineRule="auto"/>
        <w:ind w:right="391" w:hanging="344"/>
        <w:jc w:val="center"/>
      </w:pPr>
      <w:r>
        <w:rPr>
          <w:b/>
          <w:bCs/>
          <w:color w:val="192B40"/>
          <w:sz w:val="30"/>
          <w:szCs w:val="30"/>
          <w:rtl/>
        </w:rPr>
        <w:t>. الانحلال الدموي الشديد</w:t>
      </w:r>
    </w:p>
    <w:p w:rsidR="00D215C1" w:rsidRDefault="00000000">
      <w:pPr>
        <w:numPr>
          <w:ilvl w:val="0"/>
          <w:numId w:val="37"/>
        </w:numPr>
        <w:spacing w:after="17" w:line="248" w:lineRule="auto"/>
        <w:ind w:right="391" w:hanging="344"/>
        <w:jc w:val="center"/>
      </w:pPr>
      <w:r>
        <w:rPr>
          <w:b/>
          <w:bCs/>
          <w:color w:val="192B40"/>
          <w:sz w:val="30"/>
          <w:szCs w:val="30"/>
          <w:rtl/>
        </w:rPr>
        <w:t>. ارتفاع الحرارة الخبيث وخاصة بعد التخدير</w:t>
      </w:r>
    </w:p>
    <w:p w:rsidR="00D215C1" w:rsidRDefault="00000000">
      <w:pPr>
        <w:spacing w:after="17" w:line="248" w:lineRule="auto"/>
        <w:ind w:left="70" w:right="220" w:hanging="10"/>
        <w:jc w:val="center"/>
      </w:pPr>
      <w:r>
        <w:rPr>
          <w:b/>
          <w:bCs/>
          <w:color w:val="192B40"/>
          <w:sz w:val="30"/>
          <w:szCs w:val="30"/>
          <w:rtl/>
        </w:rPr>
        <w:t xml:space="preserve">. المعدل الطبيعي : </w:t>
      </w:r>
      <w:r>
        <w:rPr>
          <w:b/>
          <w:bCs/>
          <w:color w:val="192B40"/>
          <w:sz w:val="30"/>
          <w:szCs w:val="30"/>
        </w:rPr>
        <w:t>3</w:t>
      </w:r>
      <w:r>
        <w:rPr>
          <w:b/>
          <w:bCs/>
          <w:color w:val="192B40"/>
          <w:sz w:val="30"/>
          <w:szCs w:val="30"/>
          <w:rtl/>
        </w:rPr>
        <w:t>,</w:t>
      </w:r>
      <w:r>
        <w:rPr>
          <w:b/>
          <w:bCs/>
          <w:color w:val="192B40"/>
          <w:sz w:val="30"/>
          <w:szCs w:val="30"/>
        </w:rPr>
        <w:t>5</w:t>
      </w:r>
      <w:r>
        <w:rPr>
          <w:b/>
          <w:bCs/>
          <w:color w:val="192B40"/>
          <w:sz w:val="30"/>
          <w:szCs w:val="30"/>
          <w:rtl/>
        </w:rPr>
        <w:t xml:space="preserve"> - </w:t>
      </w:r>
      <w:r>
        <w:rPr>
          <w:b/>
          <w:bCs/>
          <w:color w:val="192B40"/>
          <w:sz w:val="30"/>
          <w:szCs w:val="30"/>
        </w:rPr>
        <w:t>5</w:t>
      </w:r>
      <w:r>
        <w:rPr>
          <w:b/>
          <w:bCs/>
          <w:color w:val="192B40"/>
          <w:sz w:val="30"/>
          <w:szCs w:val="30"/>
          <w:rtl/>
        </w:rPr>
        <w:t xml:space="preserve"> ملليمول / لتر</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299"/>
        <w:ind w:left="231" w:right="61" w:hanging="10"/>
        <w:jc w:val="center"/>
      </w:pPr>
      <w:r>
        <w:rPr>
          <w:b/>
          <w:bCs/>
          <w:color w:val="192B40"/>
          <w:sz w:val="30"/>
          <w:szCs w:val="30"/>
          <w:rtl/>
        </w:rPr>
        <w:t>الكلوريد</w:t>
      </w:r>
      <w:r>
        <w:rPr>
          <w:b/>
          <w:color w:val="192B40"/>
          <w:sz w:val="30"/>
        </w:rPr>
        <w:t xml:space="preserve"> (Chloride – Cl)</w:t>
      </w:r>
    </w:p>
    <w:p w:rsidR="00D215C1" w:rsidRDefault="00000000">
      <w:pPr>
        <w:spacing w:after="5" w:line="251" w:lineRule="auto"/>
        <w:ind w:left="4949" w:right="280" w:hanging="4837"/>
      </w:pPr>
      <w:r>
        <w:rPr>
          <w:b/>
          <w:bCs/>
          <w:color w:val="192B40"/>
          <w:sz w:val="30"/>
          <w:szCs w:val="30"/>
          <w:rtl/>
        </w:rPr>
        <w:t>يالعتتبورا زالنك</w:t>
      </w:r>
      <w:r>
        <w:rPr>
          <w:b/>
          <w:bCs/>
          <w:color w:val="192B40"/>
          <w:sz w:val="47"/>
          <w:szCs w:val="47"/>
          <w:vertAlign w:val="subscript"/>
          <w:rtl/>
        </w:rPr>
        <w:t xml:space="preserve"> </w:t>
      </w:r>
      <w:r>
        <w:rPr>
          <w:b/>
          <w:bCs/>
          <w:color w:val="192B40"/>
          <w:sz w:val="30"/>
          <w:szCs w:val="30"/>
          <w:rtl/>
        </w:rPr>
        <w:t>لالورحيمد ضالأيي</w:t>
      </w:r>
      <w:r>
        <w:rPr>
          <w:b/>
          <w:bCs/>
          <w:color w:val="192B40"/>
          <w:sz w:val="47"/>
          <w:szCs w:val="47"/>
          <w:vertAlign w:val="subscript"/>
          <w:rtl/>
        </w:rPr>
        <w:t xml:space="preserve"> </w:t>
      </w:r>
      <w:r>
        <w:rPr>
          <w:b/>
          <w:bCs/>
          <w:color w:val="192B40"/>
          <w:sz w:val="30"/>
          <w:szCs w:val="30"/>
          <w:rtl/>
        </w:rPr>
        <w:t>اولقنل اولريئ</w:t>
      </w:r>
      <w:r>
        <w:rPr>
          <w:b/>
          <w:bCs/>
          <w:color w:val="192B40"/>
          <w:sz w:val="47"/>
          <w:szCs w:val="47"/>
          <w:vertAlign w:val="subscript"/>
          <w:rtl/>
        </w:rPr>
        <w:t xml:space="preserve"> </w:t>
      </w:r>
      <w:r>
        <w:rPr>
          <w:b/>
          <w:bCs/>
          <w:color w:val="192B40"/>
          <w:sz w:val="30"/>
          <w:szCs w:val="30"/>
          <w:rtl/>
        </w:rPr>
        <w:t>يويسلعي ابل</w:t>
      </w:r>
      <w:r>
        <w:rPr>
          <w:b/>
          <w:bCs/>
          <w:color w:val="192B40"/>
          <w:sz w:val="47"/>
          <w:szCs w:val="47"/>
          <w:vertAlign w:val="subscript"/>
          <w:rtl/>
        </w:rPr>
        <w:t xml:space="preserve"> </w:t>
      </w:r>
      <w:r>
        <w:rPr>
          <w:b/>
          <w:bCs/>
          <w:color w:val="192B40"/>
          <w:sz w:val="30"/>
          <w:szCs w:val="30"/>
          <w:rtl/>
        </w:rPr>
        <w:t>مساعل</w:t>
      </w:r>
      <w:r>
        <w:rPr>
          <w:b/>
          <w:bCs/>
          <w:color w:val="192B40"/>
          <w:sz w:val="47"/>
          <w:szCs w:val="47"/>
          <w:vertAlign w:val="subscript"/>
          <w:rtl/>
        </w:rPr>
        <w:t xml:space="preserve"> </w:t>
      </w:r>
      <w:r>
        <w:rPr>
          <w:b/>
          <w:bCs/>
          <w:color w:val="192B40"/>
          <w:sz w:val="30"/>
          <w:szCs w:val="30"/>
          <w:rtl/>
        </w:rPr>
        <w:t>الب اصلورئديي</w:t>
      </w:r>
      <w:r>
        <w:rPr>
          <w:b/>
          <w:bCs/>
          <w:color w:val="192B40"/>
          <w:sz w:val="47"/>
          <w:szCs w:val="47"/>
          <w:vertAlign w:val="subscript"/>
          <w:rtl/>
        </w:rPr>
        <w:t xml:space="preserve">. </w:t>
      </w:r>
      <w:r>
        <w:rPr>
          <w:b/>
          <w:bCs/>
          <w:color w:val="192B40"/>
          <w:sz w:val="30"/>
          <w:szCs w:val="30"/>
          <w:rtl/>
        </w:rPr>
        <w:t>وسم</w:t>
      </w:r>
      <w:r>
        <w:rPr>
          <w:b/>
          <w:bCs/>
          <w:color w:val="192B40"/>
          <w:sz w:val="47"/>
          <w:szCs w:val="47"/>
          <w:vertAlign w:val="subscript"/>
          <w:rtl/>
        </w:rPr>
        <w:t xml:space="preserve"> </w:t>
      </w:r>
      <w:r>
        <w:rPr>
          <w:b/>
          <w:bCs/>
          <w:color w:val="192B40"/>
          <w:sz w:val="30"/>
          <w:szCs w:val="30"/>
          <w:rtl/>
        </w:rPr>
        <w:t>ي دخوًاررا</w:t>
      </w:r>
      <w:r>
        <w:rPr>
          <w:b/>
          <w:bCs/>
          <w:color w:val="192B40"/>
          <w:sz w:val="47"/>
          <w:szCs w:val="47"/>
          <w:vertAlign w:val="subscript"/>
          <w:rtl/>
        </w:rPr>
        <w:t xml:space="preserve"> </w:t>
      </w:r>
      <w:r>
        <w:rPr>
          <w:b/>
          <w:bCs/>
          <w:color w:val="192B40"/>
          <w:sz w:val="30"/>
          <w:szCs w:val="30"/>
          <w:rtl/>
        </w:rPr>
        <w:t>جه االماخ</w:t>
      </w:r>
      <w:r>
        <w:rPr>
          <w:b/>
          <w:bCs/>
          <w:color w:val="192B40"/>
          <w:sz w:val="47"/>
          <w:szCs w:val="47"/>
          <w:vertAlign w:val="subscript"/>
          <w:rtl/>
        </w:rPr>
        <w:t xml:space="preserve"> </w:t>
      </w:r>
      <w:r>
        <w:rPr>
          <w:b/>
          <w:bCs/>
          <w:color w:val="192B40"/>
          <w:sz w:val="30"/>
          <w:szCs w:val="30"/>
          <w:rtl/>
        </w:rPr>
        <w:t>فلاييا</w:t>
      </w:r>
      <w:r>
        <w:rPr>
          <w:b/>
          <w:bCs/>
          <w:color w:val="192B40"/>
          <w:sz w:val="47"/>
          <w:szCs w:val="47"/>
          <w:vertAlign w:val="subscript"/>
          <w:rtl/>
        </w:rPr>
        <w:t xml:space="preserve"> </w:t>
      </w:r>
      <w:r>
        <w:rPr>
          <w:b/>
          <w:bCs/>
          <w:color w:val="192B40"/>
          <w:sz w:val="30"/>
          <w:szCs w:val="30"/>
          <w:rtl/>
        </w:rPr>
        <w:t xml:space="preserve"> تنوهظوي مم</w:t>
      </w:r>
      <w:r>
        <w:rPr>
          <w:b/>
          <w:bCs/>
          <w:color w:val="192B40"/>
          <w:sz w:val="47"/>
          <w:szCs w:val="47"/>
          <w:vertAlign w:val="subscript"/>
          <w:rtl/>
        </w:rPr>
        <w:t xml:space="preserve"> </w:t>
      </w:r>
      <w:r>
        <w:rPr>
          <w:b/>
          <w:bCs/>
          <w:color w:val="192B40"/>
          <w:sz w:val="30"/>
          <w:szCs w:val="30"/>
          <w:rtl/>
        </w:rPr>
        <w:t>هم جدا في المحاف لظسة واعئللىالتوازن</w:t>
      </w:r>
      <w:r>
        <w:rPr>
          <w:b/>
          <w:bCs/>
          <w:color w:val="192B40"/>
          <w:sz w:val="47"/>
          <w:szCs w:val="47"/>
          <w:vertAlign w:val="subscript"/>
          <w:rtl/>
        </w:rPr>
        <w:t xml:space="preserve"> </w:t>
      </w:r>
      <w:r>
        <w:rPr>
          <w:b/>
          <w:bCs/>
          <w:color w:val="192B40"/>
          <w:sz w:val="30"/>
          <w:szCs w:val="30"/>
          <w:rtl/>
        </w:rPr>
        <w:t>الأسموزي</w:t>
      </w:r>
      <w:r>
        <w:rPr>
          <w:b/>
          <w:bCs/>
          <w:color w:val="192B40"/>
          <w:sz w:val="47"/>
          <w:szCs w:val="47"/>
          <w:vertAlign w:val="subscript"/>
          <w:rtl/>
        </w:rPr>
        <w:t xml:space="preserve"> </w:t>
      </w:r>
      <w:r>
        <w:rPr>
          <w:b/>
          <w:bCs/>
          <w:color w:val="192B40"/>
          <w:sz w:val="30"/>
          <w:szCs w:val="30"/>
          <w:rtl/>
        </w:rPr>
        <w:t>الجسم</w:t>
      </w:r>
    </w:p>
    <w:p w:rsidR="00D215C1" w:rsidRDefault="00000000">
      <w:pPr>
        <w:spacing w:after="17" w:line="248" w:lineRule="auto"/>
        <w:ind w:left="70" w:right="220" w:hanging="10"/>
        <w:jc w:val="center"/>
      </w:pPr>
      <w:r>
        <w:rPr>
          <w:b/>
          <w:bCs/>
          <w:color w:val="192B40"/>
          <w:sz w:val="30"/>
          <w:szCs w:val="30"/>
          <w:rtl/>
        </w:rPr>
        <w:t>: يزداد عند</w:t>
      </w:r>
    </w:p>
    <w:p w:rsidR="00D215C1" w:rsidRDefault="00000000">
      <w:pPr>
        <w:spacing w:after="310" w:line="251" w:lineRule="auto"/>
        <w:ind w:left="10" w:right="218" w:hanging="10"/>
      </w:pPr>
      <w:r>
        <w:rPr>
          <w:b/>
          <w:bCs/>
          <w:color w:val="192B40"/>
          <w:sz w:val="30"/>
          <w:szCs w:val="30"/>
          <w:rtl/>
        </w:rPr>
        <w:t>زيادة معدل التنفس مثل : حالات الحمى الشديدة والتسمم بالأسبرين والقلق والخوف كما تزدادنسبة الكلوريد مع استعمال جرعة كبير</w:t>
      </w:r>
      <w:r>
        <w:rPr>
          <w:b/>
          <w:bCs/>
          <w:color w:val="192B40"/>
          <w:sz w:val="47"/>
          <w:szCs w:val="47"/>
          <w:vertAlign w:val="subscript"/>
          <w:rtl/>
        </w:rPr>
        <w:t xml:space="preserve">. </w:t>
      </w:r>
      <w:r>
        <w:rPr>
          <w:b/>
          <w:bCs/>
          <w:color w:val="192B40"/>
          <w:sz w:val="30"/>
          <w:szCs w:val="30"/>
          <w:rtl/>
        </w:rPr>
        <w:t>ة حمانلا كتل</w:t>
      </w:r>
      <w:r>
        <w:rPr>
          <w:b/>
          <w:bCs/>
          <w:color w:val="192B40"/>
          <w:sz w:val="47"/>
          <w:szCs w:val="47"/>
          <w:vertAlign w:val="subscript"/>
          <w:rtl/>
        </w:rPr>
        <w:t xml:space="preserve"> </w:t>
      </w:r>
      <w:r>
        <w:rPr>
          <w:b/>
          <w:bCs/>
          <w:color w:val="192B40"/>
          <w:sz w:val="30"/>
          <w:szCs w:val="30"/>
          <w:rtl/>
        </w:rPr>
        <w:t>اولريجدف االنفشادر و كلوريد البوتاسيوم و أيضا في</w:t>
      </w:r>
    </w:p>
    <w:p w:rsidR="00D215C1" w:rsidRDefault="00000000">
      <w:pPr>
        <w:spacing w:after="17" w:line="248" w:lineRule="auto"/>
        <w:ind w:left="70" w:right="220" w:hanging="10"/>
        <w:jc w:val="center"/>
      </w:pPr>
      <w:r>
        <w:rPr>
          <w:b/>
          <w:bCs/>
          <w:color w:val="192B40"/>
          <w:sz w:val="30"/>
          <w:szCs w:val="30"/>
          <w:rtl/>
        </w:rPr>
        <w:t>: ينخفض عند</w:t>
      </w:r>
    </w:p>
    <w:p w:rsidR="00D215C1" w:rsidRDefault="00000000">
      <w:pPr>
        <w:spacing w:after="5" w:line="251" w:lineRule="auto"/>
        <w:ind w:left="10" w:right="392" w:hanging="10"/>
      </w:pPr>
      <w:r>
        <w:rPr>
          <w:b/>
          <w:bCs/>
          <w:color w:val="192B40"/>
          <w:sz w:val="30"/>
          <w:szCs w:val="30"/>
          <w:rtl/>
        </w:rPr>
        <w:t>بطئ معدل التنفس مثل : حالات التسمم بالمورفين و القئ الشديد المستمر والإسهال المزمن</w:t>
      </w:r>
    </w:p>
    <w:p w:rsidR="00D215C1" w:rsidRDefault="00000000">
      <w:pPr>
        <w:spacing w:after="17" w:line="248" w:lineRule="auto"/>
        <w:ind w:left="70" w:right="220" w:hanging="10"/>
        <w:jc w:val="center"/>
      </w:pPr>
      <w:r>
        <w:rPr>
          <w:b/>
          <w:bCs/>
          <w:color w:val="192B40"/>
          <w:sz w:val="30"/>
          <w:szCs w:val="30"/>
          <w:rtl/>
        </w:rPr>
        <w:t>. ومرض البول السكري غير المعالج وفي أمراض الغدة الكظرية والفشل الكلوي</w:t>
      </w:r>
    </w:p>
    <w:p w:rsidR="00D215C1" w:rsidRDefault="00000000">
      <w:pPr>
        <w:spacing w:after="17" w:line="248" w:lineRule="auto"/>
        <w:ind w:left="70" w:right="220" w:hanging="10"/>
        <w:jc w:val="center"/>
      </w:pPr>
      <w:r>
        <w:rPr>
          <w:b/>
          <w:bCs/>
          <w:color w:val="192B40"/>
          <w:sz w:val="30"/>
          <w:szCs w:val="30"/>
          <w:rtl/>
        </w:rPr>
        <w:t xml:space="preserve">. المعدل الطبيعي : </w:t>
      </w:r>
      <w:r>
        <w:rPr>
          <w:b/>
          <w:bCs/>
          <w:color w:val="192B40"/>
          <w:sz w:val="30"/>
          <w:szCs w:val="30"/>
        </w:rPr>
        <w:t>95</w:t>
      </w:r>
      <w:r>
        <w:rPr>
          <w:b/>
          <w:bCs/>
          <w:color w:val="192B40"/>
          <w:sz w:val="30"/>
          <w:szCs w:val="30"/>
          <w:rtl/>
        </w:rPr>
        <w:t xml:space="preserve"> - </w:t>
      </w:r>
      <w:r>
        <w:rPr>
          <w:b/>
          <w:bCs/>
          <w:color w:val="192B40"/>
          <w:sz w:val="30"/>
          <w:szCs w:val="30"/>
        </w:rPr>
        <w:t>105</w:t>
      </w:r>
      <w:r>
        <w:rPr>
          <w:b/>
          <w:bCs/>
          <w:color w:val="192B40"/>
          <w:sz w:val="30"/>
          <w:szCs w:val="30"/>
          <w:rtl/>
        </w:rPr>
        <w:t xml:space="preserve"> ملليمول / لتر</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3"/>
        <w:ind w:left="231" w:right="61" w:hanging="10"/>
        <w:jc w:val="center"/>
      </w:pPr>
      <w:r>
        <w:rPr>
          <w:b/>
          <w:bCs/>
          <w:color w:val="192B40"/>
          <w:sz w:val="30"/>
          <w:szCs w:val="30"/>
          <w:rtl/>
        </w:rPr>
        <w:t>الكالسيوم</w:t>
      </w:r>
      <w:r>
        <w:rPr>
          <w:b/>
          <w:color w:val="192B40"/>
          <w:sz w:val="30"/>
        </w:rPr>
        <w:t xml:space="preserve"> (Calcium – Ca)</w:t>
      </w:r>
    </w:p>
    <w:p w:rsidR="00D215C1" w:rsidRDefault="00000000">
      <w:pPr>
        <w:spacing w:after="17" w:line="248" w:lineRule="auto"/>
        <w:ind w:left="70" w:right="64" w:hanging="10"/>
        <w:jc w:val="center"/>
      </w:pPr>
      <w:r>
        <w:rPr>
          <w:noProof/>
        </w:rPr>
        <mc:AlternateContent>
          <mc:Choice Requires="wpg">
            <w:drawing>
              <wp:anchor distT="0" distB="0" distL="114300" distR="114300" simplePos="0" relativeHeight="251683840" behindDoc="1" locked="0" layoutInCell="1" allowOverlap="1">
                <wp:simplePos x="0" y="0"/>
                <wp:positionH relativeFrom="column">
                  <wp:posOffset>-50856</wp:posOffset>
                </wp:positionH>
                <wp:positionV relativeFrom="paragraph">
                  <wp:posOffset>-1772599</wp:posOffset>
                </wp:positionV>
                <wp:extent cx="6947086" cy="9326810"/>
                <wp:effectExtent l="0" t="0" r="0" b="0"/>
                <wp:wrapNone/>
                <wp:docPr id="926300" name="Group 926300"/>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59097" name="Shape 225909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59098" name="Shape 2259098"/>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59099" name="Shape 2259099"/>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59100" name="Shape 2259100"/>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26300" style="width:547.015pt;height:734.394pt;position:absolute;z-index:-2147483646;mso-position-horizontal-relative:text;mso-position-horizontal:absolute;margin-left:-4.0045pt;mso-position-vertical-relative:text;margin-top:-139.575pt;" coordsize="69470,93268">
                <v:shape id="Shape 2259101" style="position:absolute;width:69470;height:93218;left:0;top:0;" coordsize="6947086,9321800" path="m0,0l6947086,0l6947086,9321800l0,9321800l0,0">
                  <v:stroke weight="0pt" endcap="flat" joinstyle="miter" miterlimit="4" on="false" color="#000000" opacity="0"/>
                  <v:fill on="true" color="#000000"/>
                </v:shape>
                <v:shape id="Shape 2259102" style="position:absolute;width:305;height:93268;left:0;top:0;" coordsize="30514,9326810" path="m0,0l30514,0l30514,9326810l0,9326810l0,0">
                  <v:stroke weight="0pt" endcap="flat" joinstyle="miter" miterlimit="4" on="false" color="#000000" opacity="0"/>
                  <v:fill on="true" color="#aaaaaa"/>
                </v:shape>
                <v:shape id="Shape 2259103" style="position:absolute;width:305;height:93268;left:69165;top:0;" coordsize="30514,9326810" path="m0,0l30514,0l30514,9326810l0,9326810l0,0">
                  <v:stroke weight="0pt" endcap="flat" joinstyle="miter" miterlimit="4" on="false" color="#000000" opacity="0"/>
                  <v:fill on="true" color="#aaaaaa"/>
                </v:shape>
                <v:shape id="Shape 2259104"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b/>
          <w:bCs/>
          <w:color w:val="192B40"/>
          <w:sz w:val="30"/>
          <w:szCs w:val="30"/>
          <w:rtl/>
        </w:rPr>
        <w:t>يعتبر الكالسيوم من أهم العناصر في جسم الإنسان لما يقوم به من دور كبير في معظم العملياتالحيوية حيث أنه يدخل في تكوين الهيكل العظمي وله دور رئيسي في نقل الإشارات العصبيةوالانقباض الطبيعي للعضلات وتجلط الدم وتنشيط بعض الإنزيمات وتنظيم عمل بعض</w:t>
      </w:r>
    </w:p>
    <w:p w:rsidR="00D215C1" w:rsidRDefault="00000000">
      <w:pPr>
        <w:spacing w:after="17" w:line="248" w:lineRule="auto"/>
        <w:ind w:left="70" w:right="220" w:hanging="10"/>
        <w:jc w:val="center"/>
      </w:pPr>
      <w:r>
        <w:rPr>
          <w:b/>
          <w:bCs/>
          <w:color w:val="192B40"/>
          <w:sz w:val="30"/>
          <w:szCs w:val="30"/>
          <w:rtl/>
        </w:rPr>
        <w:lastRenderedPageBreak/>
        <w:t>. الهرمونات</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0"/>
          <w:numId w:val="38"/>
        </w:numPr>
        <w:spacing w:after="17" w:line="248" w:lineRule="auto"/>
        <w:ind w:right="391" w:hanging="344"/>
        <w:jc w:val="center"/>
      </w:pPr>
      <w:r>
        <w:rPr>
          <w:b/>
          <w:bCs/>
          <w:color w:val="192B40"/>
          <w:sz w:val="30"/>
          <w:szCs w:val="30"/>
          <w:rtl/>
        </w:rPr>
        <w:t>. (زيادة تناول فيتامين (د</w:t>
      </w:r>
    </w:p>
    <w:p w:rsidR="00D215C1" w:rsidRDefault="00000000">
      <w:pPr>
        <w:numPr>
          <w:ilvl w:val="0"/>
          <w:numId w:val="38"/>
        </w:numPr>
        <w:spacing w:after="17" w:line="248" w:lineRule="auto"/>
        <w:ind w:right="391" w:hanging="344"/>
        <w:jc w:val="center"/>
      </w:pPr>
      <w:r>
        <w:rPr>
          <w:b/>
          <w:bCs/>
          <w:color w:val="192B40"/>
          <w:sz w:val="30"/>
          <w:szCs w:val="30"/>
          <w:rtl/>
        </w:rPr>
        <w:t>. الانتقالات السرطانية في العظام</w:t>
      </w:r>
    </w:p>
    <w:p w:rsidR="00D215C1" w:rsidRDefault="00000000">
      <w:pPr>
        <w:numPr>
          <w:ilvl w:val="0"/>
          <w:numId w:val="38"/>
        </w:numPr>
        <w:spacing w:after="17" w:line="248" w:lineRule="auto"/>
        <w:ind w:right="391" w:hanging="344"/>
        <w:jc w:val="center"/>
      </w:pPr>
      <w:r>
        <w:rPr>
          <w:b/>
          <w:bCs/>
          <w:color w:val="192B40"/>
          <w:sz w:val="30"/>
          <w:szCs w:val="30"/>
          <w:rtl/>
        </w:rPr>
        <w:t>. فرط نشاط الغدة الجار درقية</w:t>
      </w:r>
    </w:p>
    <w:p w:rsidR="00D215C1" w:rsidRDefault="00000000">
      <w:pPr>
        <w:numPr>
          <w:ilvl w:val="0"/>
          <w:numId w:val="38"/>
        </w:numPr>
        <w:spacing w:after="17" w:line="248" w:lineRule="auto"/>
        <w:ind w:right="391" w:hanging="344"/>
        <w:jc w:val="center"/>
      </w:pPr>
      <w:r>
        <w:rPr>
          <w:b/>
          <w:bCs/>
          <w:color w:val="192B40"/>
          <w:sz w:val="30"/>
          <w:szCs w:val="30"/>
          <w:rtl/>
        </w:rPr>
        <w:t>. بعض حالات ضخامة نهايات الأطراف</w:t>
      </w:r>
    </w:p>
    <w:p w:rsidR="00D215C1" w:rsidRDefault="00000000">
      <w:pPr>
        <w:spacing w:after="17" w:line="248" w:lineRule="auto"/>
        <w:ind w:left="70" w:right="220" w:hanging="10"/>
        <w:jc w:val="center"/>
      </w:pPr>
      <w:r>
        <w:rPr>
          <w:b/>
          <w:bCs/>
          <w:color w:val="192B40"/>
          <w:sz w:val="30"/>
          <w:szCs w:val="30"/>
          <w:rtl/>
        </w:rPr>
        <w:t>: ينخفض في</w:t>
      </w:r>
    </w:p>
    <w:p w:rsidR="00D215C1" w:rsidRDefault="00000000">
      <w:pPr>
        <w:numPr>
          <w:ilvl w:val="1"/>
          <w:numId w:val="38"/>
        </w:numPr>
        <w:spacing w:after="17" w:line="248" w:lineRule="auto"/>
        <w:ind w:right="391" w:hanging="344"/>
        <w:jc w:val="center"/>
      </w:pPr>
      <w:r>
        <w:rPr>
          <w:b/>
          <w:bCs/>
          <w:color w:val="192B40"/>
          <w:sz w:val="30"/>
          <w:szCs w:val="30"/>
          <w:rtl/>
        </w:rPr>
        <w:t>. قصور الغدة الجار درقية</w:t>
      </w:r>
    </w:p>
    <w:p w:rsidR="00D215C1" w:rsidRDefault="00000000">
      <w:pPr>
        <w:numPr>
          <w:ilvl w:val="1"/>
          <w:numId w:val="38"/>
        </w:numPr>
        <w:spacing w:after="17" w:line="248" w:lineRule="auto"/>
        <w:ind w:right="391" w:hanging="344"/>
        <w:jc w:val="center"/>
      </w:pPr>
      <w:r>
        <w:rPr>
          <w:b/>
          <w:bCs/>
          <w:color w:val="192B40"/>
          <w:sz w:val="30"/>
          <w:szCs w:val="30"/>
          <w:rtl/>
        </w:rPr>
        <w:t>. (عوز الجسم لفيتامين (د</w:t>
      </w:r>
    </w:p>
    <w:p w:rsidR="00D215C1" w:rsidRDefault="00000000">
      <w:pPr>
        <w:numPr>
          <w:ilvl w:val="1"/>
          <w:numId w:val="38"/>
        </w:numPr>
        <w:spacing w:after="17" w:line="248" w:lineRule="auto"/>
        <w:ind w:right="391" w:hanging="344"/>
        <w:jc w:val="center"/>
      </w:pPr>
      <w:r>
        <w:rPr>
          <w:b/>
          <w:bCs/>
          <w:color w:val="192B40"/>
          <w:sz w:val="30"/>
          <w:szCs w:val="30"/>
          <w:rtl/>
        </w:rPr>
        <w:t>. القصور الكلوي</w:t>
      </w:r>
    </w:p>
    <w:p w:rsidR="00D215C1" w:rsidRDefault="00000000">
      <w:pPr>
        <w:numPr>
          <w:ilvl w:val="1"/>
          <w:numId w:val="38"/>
        </w:numPr>
        <w:spacing w:after="17" w:line="248" w:lineRule="auto"/>
        <w:ind w:right="391" w:hanging="344"/>
        <w:jc w:val="center"/>
      </w:pPr>
      <w:r>
        <w:rPr>
          <w:b/>
          <w:bCs/>
          <w:color w:val="192B40"/>
          <w:sz w:val="30"/>
          <w:szCs w:val="30"/>
          <w:rtl/>
        </w:rPr>
        <w:t>. الأخذ الخلوي للسترات أو المغنيسيوم</w:t>
      </w:r>
    </w:p>
    <w:p w:rsidR="00D215C1" w:rsidRDefault="00000000">
      <w:pPr>
        <w:numPr>
          <w:ilvl w:val="1"/>
          <w:numId w:val="38"/>
        </w:numPr>
        <w:spacing w:after="17" w:line="248" w:lineRule="auto"/>
        <w:ind w:right="391" w:hanging="344"/>
        <w:jc w:val="center"/>
      </w:pPr>
      <w:r>
        <w:rPr>
          <w:b/>
          <w:bCs/>
          <w:color w:val="192B40"/>
          <w:sz w:val="30"/>
          <w:szCs w:val="30"/>
          <w:rtl/>
        </w:rPr>
        <w:t>. التهاب البنكرياس الحاد</w:t>
      </w:r>
    </w:p>
    <w:p w:rsidR="00D215C1" w:rsidRDefault="00000000">
      <w:pPr>
        <w:numPr>
          <w:ilvl w:val="1"/>
          <w:numId w:val="38"/>
        </w:numPr>
        <w:spacing w:after="204" w:line="248" w:lineRule="auto"/>
        <w:ind w:right="391" w:hanging="344"/>
        <w:jc w:val="center"/>
      </w:pPr>
      <w:r>
        <w:rPr>
          <w:b/>
          <w:bCs/>
          <w:color w:val="192B40"/>
          <w:sz w:val="30"/>
          <w:szCs w:val="30"/>
          <w:rtl/>
        </w:rPr>
        <w:t>. (تخلخل العظام لدى المسنين (هشاشة العظام</w:t>
      </w:r>
    </w:p>
    <w:p w:rsidR="00D215C1" w:rsidRDefault="00000000">
      <w:pPr>
        <w:spacing w:after="47" w:line="251" w:lineRule="auto"/>
        <w:ind w:left="2102" w:right="1772" w:hanging="930"/>
      </w:pPr>
      <w:r>
        <w:rPr>
          <w:b/>
          <w:bCs/>
          <w:color w:val="192B40"/>
          <w:sz w:val="30"/>
          <w:szCs w:val="30"/>
          <w:rtl/>
        </w:rPr>
        <w:t>: ينقص . أحيانا في  الأ طفال  المعالج ون ب مضادا ت ال صرع لا</w:t>
      </w:r>
      <w:r>
        <w:rPr>
          <w:b/>
          <w:bCs/>
          <w:color w:val="192B40"/>
          <w:sz w:val="30"/>
          <w:szCs w:val="30"/>
        </w:rPr>
        <w:t>7</w:t>
      </w:r>
      <w:r>
        <w:rPr>
          <w:b/>
          <w:bCs/>
          <w:color w:val="192B40"/>
          <w:sz w:val="30"/>
          <w:szCs w:val="30"/>
          <w:rtl/>
        </w:rPr>
        <w:t>-ت التاليةالكالسيوم في مصل الطفل بعد الولادة في الحا</w:t>
      </w:r>
    </w:p>
    <w:p w:rsidR="00D215C1" w:rsidRDefault="00000000">
      <w:pPr>
        <w:numPr>
          <w:ilvl w:val="0"/>
          <w:numId w:val="39"/>
        </w:numPr>
        <w:spacing w:after="17" w:line="248" w:lineRule="auto"/>
        <w:ind w:right="391" w:hanging="344"/>
        <w:jc w:val="center"/>
      </w:pPr>
      <w:r>
        <w:rPr>
          <w:b/>
          <w:bCs/>
          <w:color w:val="192B40"/>
          <w:sz w:val="30"/>
          <w:szCs w:val="30"/>
          <w:rtl/>
        </w:rPr>
        <w:t>. إذا كانت الأم تعاني من فرط الغدة الجار درقية</w:t>
      </w:r>
    </w:p>
    <w:p w:rsidR="00D215C1" w:rsidRDefault="00000000">
      <w:pPr>
        <w:numPr>
          <w:ilvl w:val="0"/>
          <w:numId w:val="39"/>
        </w:numPr>
        <w:spacing w:after="17" w:line="248" w:lineRule="auto"/>
        <w:ind w:right="391" w:hanging="344"/>
        <w:jc w:val="center"/>
      </w:pPr>
      <w:r>
        <w:rPr>
          <w:b/>
          <w:bCs/>
          <w:color w:val="192B40"/>
          <w:sz w:val="30"/>
          <w:szCs w:val="30"/>
          <w:rtl/>
        </w:rPr>
        <w:t>. إذا كانت الأم مصابة بالسكري</w:t>
      </w:r>
    </w:p>
    <w:p w:rsidR="00D215C1" w:rsidRDefault="00000000">
      <w:pPr>
        <w:numPr>
          <w:ilvl w:val="0"/>
          <w:numId w:val="39"/>
        </w:numPr>
        <w:spacing w:after="17" w:line="248" w:lineRule="auto"/>
        <w:ind w:right="391" w:hanging="344"/>
        <w:jc w:val="center"/>
      </w:pPr>
      <w:r>
        <w:rPr>
          <w:b/>
          <w:bCs/>
          <w:color w:val="192B40"/>
          <w:sz w:val="30"/>
          <w:szCs w:val="30"/>
          <w:rtl/>
        </w:rPr>
        <w:t>. بعد العمليات القيصرية</w:t>
      </w:r>
    </w:p>
    <w:p w:rsidR="00D215C1" w:rsidRDefault="00000000">
      <w:pPr>
        <w:numPr>
          <w:ilvl w:val="0"/>
          <w:numId w:val="39"/>
        </w:numPr>
        <w:spacing w:after="17" w:line="248" w:lineRule="auto"/>
        <w:ind w:right="391" w:hanging="344"/>
        <w:jc w:val="center"/>
      </w:pPr>
      <w:r>
        <w:rPr>
          <w:b/>
          <w:bCs/>
          <w:color w:val="192B40"/>
          <w:sz w:val="30"/>
          <w:szCs w:val="30"/>
          <w:rtl/>
        </w:rPr>
        <w:t>. عند الولادة قبل الموعد</w:t>
      </w:r>
    </w:p>
    <w:p w:rsidR="00D215C1" w:rsidRDefault="00000000">
      <w:pPr>
        <w:numPr>
          <w:ilvl w:val="0"/>
          <w:numId w:val="39"/>
        </w:numPr>
        <w:spacing w:after="17" w:line="248" w:lineRule="auto"/>
        <w:ind w:right="391" w:hanging="344"/>
        <w:jc w:val="center"/>
      </w:pPr>
      <w:r>
        <w:rPr>
          <w:b/>
          <w:bCs/>
          <w:color w:val="192B40"/>
          <w:sz w:val="30"/>
          <w:szCs w:val="30"/>
          <w:rtl/>
        </w:rPr>
        <w:t>. في حالات الشيمة المنزاحة</w:t>
      </w:r>
    </w:p>
    <w:p w:rsidR="00D215C1" w:rsidRDefault="00000000">
      <w:pPr>
        <w:spacing w:after="17" w:line="248" w:lineRule="auto"/>
        <w:ind w:left="70" w:right="220" w:hanging="10"/>
        <w:jc w:val="center"/>
      </w:pPr>
      <w:r>
        <w:rPr>
          <w:b/>
          <w:bCs/>
          <w:color w:val="192B40"/>
          <w:sz w:val="30"/>
          <w:szCs w:val="30"/>
          <w:rtl/>
        </w:rPr>
        <w:t xml:space="preserve">. المعدل الطبيعي : </w:t>
      </w:r>
      <w:r>
        <w:rPr>
          <w:b/>
          <w:bCs/>
          <w:color w:val="192B40"/>
          <w:sz w:val="30"/>
          <w:szCs w:val="30"/>
        </w:rPr>
        <w:t>50</w:t>
      </w:r>
      <w:r>
        <w:rPr>
          <w:b/>
          <w:bCs/>
          <w:color w:val="192B40"/>
          <w:sz w:val="30"/>
          <w:szCs w:val="30"/>
          <w:rtl/>
        </w:rPr>
        <w:t xml:space="preserve"> – </w:t>
      </w:r>
      <w:r>
        <w:rPr>
          <w:b/>
          <w:bCs/>
          <w:color w:val="192B40"/>
          <w:sz w:val="30"/>
          <w:szCs w:val="30"/>
        </w:rPr>
        <w:t>150</w:t>
      </w:r>
      <w:r>
        <w:rPr>
          <w:b/>
          <w:bCs/>
          <w:color w:val="192B40"/>
          <w:sz w:val="30"/>
          <w:szCs w:val="30"/>
          <w:rtl/>
        </w:rPr>
        <w:t xml:space="preserve"> ملجم / </w:t>
      </w:r>
      <w:r>
        <w:rPr>
          <w:b/>
          <w:bCs/>
          <w:color w:val="192B40"/>
          <w:sz w:val="30"/>
          <w:szCs w:val="30"/>
        </w:rPr>
        <w:t>24</w:t>
      </w:r>
      <w:r>
        <w:rPr>
          <w:b/>
          <w:bCs/>
          <w:color w:val="192B40"/>
          <w:sz w:val="30"/>
          <w:szCs w:val="30"/>
          <w:rtl/>
        </w:rPr>
        <w:t xml:space="preserve"> ساعة</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3"/>
        <w:ind w:left="231" w:right="61" w:hanging="10"/>
        <w:jc w:val="center"/>
      </w:pPr>
      <w:r>
        <w:rPr>
          <w:b/>
          <w:bCs/>
          <w:color w:val="192B40"/>
          <w:sz w:val="30"/>
          <w:szCs w:val="30"/>
          <w:rtl/>
        </w:rPr>
        <w:t>الفوسفور غير العضوي</w:t>
      </w:r>
      <w:r>
        <w:rPr>
          <w:b/>
          <w:color w:val="192B40"/>
          <w:sz w:val="30"/>
        </w:rPr>
        <w:t xml:space="preserve"> (In Organic Phosphorus – P)</w:t>
      </w:r>
    </w:p>
    <w:p w:rsidR="00D215C1" w:rsidRDefault="00000000">
      <w:pPr>
        <w:spacing w:after="5" w:line="251" w:lineRule="auto"/>
        <w:ind w:left="3723" w:right="284" w:hanging="3723"/>
      </w:pPr>
      <w:r>
        <w:rPr>
          <w:b/>
          <w:bCs/>
          <w:color w:val="192B40"/>
          <w:sz w:val="30"/>
          <w:szCs w:val="30"/>
          <w:rtl/>
        </w:rPr>
        <w:t>يتعكتبوير انل</w:t>
      </w:r>
      <w:r>
        <w:rPr>
          <w:b/>
          <w:bCs/>
          <w:color w:val="192B40"/>
          <w:sz w:val="47"/>
          <w:szCs w:val="47"/>
          <w:vertAlign w:val="subscript"/>
          <w:rtl/>
        </w:rPr>
        <w:t xml:space="preserve"> </w:t>
      </w:r>
      <w:r>
        <w:rPr>
          <w:b/>
          <w:color w:val="192B40"/>
          <w:sz w:val="47"/>
          <w:vertAlign w:val="subscript"/>
        </w:rPr>
        <w:t xml:space="preserve"> (ATP) .</w:t>
      </w:r>
      <w:r>
        <w:rPr>
          <w:b/>
          <w:bCs/>
          <w:color w:val="192B40"/>
          <w:sz w:val="30"/>
          <w:szCs w:val="30"/>
          <w:rtl/>
        </w:rPr>
        <w:t xml:space="preserve">افلمعسرافظفاوقرما </w:t>
      </w:r>
      <w:r>
        <w:rPr>
          <w:b/>
          <w:bCs/>
          <w:color w:val="192B40"/>
          <w:sz w:val="47"/>
          <w:szCs w:val="47"/>
          <w:vertAlign w:val="subscript"/>
          <w:rtl/>
        </w:rPr>
        <w:t xml:space="preserve"> </w:t>
      </w:r>
      <w:r>
        <w:rPr>
          <w:b/>
          <w:bCs/>
          <w:color w:val="192B40"/>
          <w:sz w:val="30"/>
          <w:szCs w:val="30"/>
          <w:rtl/>
        </w:rPr>
        <w:t>عوتني</w:t>
      </w:r>
      <w:r>
        <w:rPr>
          <w:b/>
          <w:bCs/>
          <w:color w:val="192B40"/>
          <w:sz w:val="47"/>
          <w:szCs w:val="47"/>
          <w:vertAlign w:val="subscript"/>
          <w:rtl/>
        </w:rPr>
        <w:t xml:space="preserve"> </w:t>
      </w:r>
      <w:r>
        <w:rPr>
          <w:b/>
          <w:bCs/>
          <w:color w:val="192B40"/>
          <w:sz w:val="30"/>
          <w:szCs w:val="30"/>
          <w:rtl/>
        </w:rPr>
        <w:t xml:space="preserve">اوصلإرجنازد </w:t>
      </w:r>
      <w:r>
        <w:rPr>
          <w:b/>
          <w:bCs/>
          <w:color w:val="192B40"/>
          <w:sz w:val="47"/>
          <w:szCs w:val="47"/>
          <w:vertAlign w:val="subscript"/>
          <w:rtl/>
        </w:rPr>
        <w:t xml:space="preserve"> </w:t>
      </w:r>
      <w:r>
        <w:rPr>
          <w:b/>
          <w:bCs/>
          <w:color w:val="192B40"/>
          <w:sz w:val="30"/>
          <w:szCs w:val="30"/>
          <w:rtl/>
        </w:rPr>
        <w:t>يأحميايوضًتياا</w:t>
      </w:r>
      <w:r>
        <w:rPr>
          <w:b/>
          <w:bCs/>
          <w:color w:val="192B40"/>
          <w:sz w:val="47"/>
          <w:szCs w:val="47"/>
          <w:vertAlign w:val="subscript"/>
          <w:rtl/>
        </w:rPr>
        <w:t xml:space="preserve"> </w:t>
      </w:r>
      <w:r>
        <w:rPr>
          <w:b/>
          <w:bCs/>
          <w:color w:val="192B40"/>
          <w:sz w:val="30"/>
          <w:szCs w:val="30"/>
          <w:rtl/>
        </w:rPr>
        <w:t xml:space="preserve">  . فهوايب</w:t>
      </w:r>
      <w:r>
        <w:rPr>
          <w:b/>
          <w:bCs/>
          <w:color w:val="192B40"/>
          <w:sz w:val="47"/>
          <w:szCs w:val="47"/>
          <w:vertAlign w:val="subscript"/>
          <w:rtl/>
        </w:rPr>
        <w:t xml:space="preserve"> </w:t>
      </w:r>
      <w:r>
        <w:rPr>
          <w:b/>
          <w:bCs/>
          <w:color w:val="192B40"/>
          <w:sz w:val="30"/>
          <w:szCs w:val="30"/>
          <w:rtl/>
        </w:rPr>
        <w:t>معا جًض دام  فصاي درج  السمط ااقلإةن نتاساحتف ن واظحل يدفهثي و أننص ه وويريدةد اخخلملل  رمفكع يبا  لتالككالوحايسمني لوب لعمل فطاضيقةبعض أنواع البروتي</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0"/>
          <w:numId w:val="40"/>
        </w:numPr>
        <w:spacing w:after="17" w:line="248" w:lineRule="auto"/>
        <w:ind w:right="391" w:hanging="344"/>
        <w:jc w:val="center"/>
      </w:pPr>
      <w:r>
        <w:rPr>
          <w:b/>
          <w:bCs/>
          <w:color w:val="192B40"/>
          <w:sz w:val="30"/>
          <w:szCs w:val="30"/>
          <w:rtl/>
        </w:rPr>
        <w:t>. الفشل الكلوي الحاد والمزمن</w:t>
      </w:r>
    </w:p>
    <w:p w:rsidR="00D215C1" w:rsidRDefault="00000000">
      <w:pPr>
        <w:numPr>
          <w:ilvl w:val="0"/>
          <w:numId w:val="40"/>
        </w:numPr>
        <w:spacing w:after="17" w:line="248" w:lineRule="auto"/>
        <w:ind w:right="391" w:hanging="344"/>
        <w:jc w:val="center"/>
      </w:pPr>
      <w:r>
        <w:rPr>
          <w:b/>
          <w:bCs/>
          <w:color w:val="192B40"/>
          <w:sz w:val="30"/>
          <w:szCs w:val="30"/>
          <w:rtl/>
        </w:rPr>
        <w:t>. قصور الغدة الجار درقية</w:t>
      </w:r>
    </w:p>
    <w:p w:rsidR="00D215C1" w:rsidRDefault="00000000">
      <w:pPr>
        <w:numPr>
          <w:ilvl w:val="0"/>
          <w:numId w:val="40"/>
        </w:numPr>
        <w:spacing w:after="17" w:line="248" w:lineRule="auto"/>
        <w:ind w:right="391" w:hanging="344"/>
        <w:jc w:val="center"/>
      </w:pPr>
      <w:r>
        <w:rPr>
          <w:b/>
          <w:bCs/>
          <w:color w:val="192B40"/>
          <w:sz w:val="30"/>
          <w:szCs w:val="30"/>
          <w:rtl/>
        </w:rPr>
        <w:t>. أخذ فيتامين (د) بكمية كبيرة</w:t>
      </w:r>
    </w:p>
    <w:p w:rsidR="00D215C1" w:rsidRDefault="00000000">
      <w:pPr>
        <w:numPr>
          <w:ilvl w:val="0"/>
          <w:numId w:val="40"/>
        </w:numPr>
        <w:spacing w:after="17" w:line="248" w:lineRule="auto"/>
        <w:ind w:right="391" w:hanging="344"/>
        <w:jc w:val="center"/>
      </w:pPr>
      <w:r>
        <w:rPr>
          <w:b/>
          <w:bCs/>
          <w:color w:val="192B40"/>
          <w:sz w:val="30"/>
          <w:szCs w:val="30"/>
          <w:rtl/>
        </w:rPr>
        <w:t>. أثناء التئام الكسور</w:t>
      </w:r>
    </w:p>
    <w:p w:rsidR="00D215C1" w:rsidRDefault="00000000">
      <w:pPr>
        <w:spacing w:after="17" w:line="248" w:lineRule="auto"/>
        <w:ind w:left="70" w:right="220" w:hanging="10"/>
        <w:jc w:val="center"/>
      </w:pPr>
      <w:r>
        <w:rPr>
          <w:b/>
          <w:bCs/>
          <w:color w:val="192B40"/>
          <w:sz w:val="30"/>
          <w:szCs w:val="30"/>
          <w:rtl/>
        </w:rPr>
        <w:t>: ينخفض في</w:t>
      </w:r>
    </w:p>
    <w:p w:rsidR="00D215C1" w:rsidRDefault="00000000">
      <w:pPr>
        <w:numPr>
          <w:ilvl w:val="0"/>
          <w:numId w:val="41"/>
        </w:numPr>
        <w:spacing w:after="17" w:line="248" w:lineRule="auto"/>
        <w:ind w:right="391" w:hanging="344"/>
        <w:jc w:val="center"/>
      </w:pPr>
      <w:r>
        <w:rPr>
          <w:b/>
          <w:bCs/>
          <w:color w:val="192B40"/>
          <w:sz w:val="30"/>
          <w:szCs w:val="30"/>
          <w:rtl/>
        </w:rPr>
        <w:t>. فرط وظيفة الغدة الجار درقية</w:t>
      </w:r>
    </w:p>
    <w:p w:rsidR="00D215C1" w:rsidRDefault="00000000">
      <w:pPr>
        <w:numPr>
          <w:ilvl w:val="0"/>
          <w:numId w:val="41"/>
        </w:numPr>
        <w:spacing w:after="17" w:line="248" w:lineRule="auto"/>
        <w:ind w:right="391" w:hanging="344"/>
        <w:jc w:val="center"/>
      </w:pPr>
      <w:r>
        <w:rPr>
          <w:b/>
          <w:bCs/>
          <w:color w:val="192B40"/>
          <w:sz w:val="30"/>
          <w:szCs w:val="30"/>
          <w:rtl/>
        </w:rPr>
        <w:t>. حالات الكساح ولين العظام</w:t>
      </w:r>
    </w:p>
    <w:p w:rsidR="00D215C1" w:rsidRDefault="00000000">
      <w:pPr>
        <w:numPr>
          <w:ilvl w:val="0"/>
          <w:numId w:val="41"/>
        </w:numPr>
        <w:spacing w:after="17" w:line="248" w:lineRule="auto"/>
        <w:ind w:right="391" w:hanging="344"/>
        <w:jc w:val="center"/>
      </w:pPr>
      <w:r>
        <w:rPr>
          <w:b/>
          <w:bCs/>
          <w:color w:val="192B40"/>
          <w:sz w:val="30"/>
          <w:szCs w:val="30"/>
          <w:rtl/>
        </w:rPr>
        <w:t>. حالات سوء الهضم والامتصاص</w:t>
      </w:r>
    </w:p>
    <w:p w:rsidR="00D215C1" w:rsidRDefault="00000000">
      <w:pPr>
        <w:numPr>
          <w:ilvl w:val="0"/>
          <w:numId w:val="41"/>
        </w:numPr>
        <w:spacing w:after="17" w:line="248" w:lineRule="auto"/>
        <w:ind w:right="391" w:hanging="344"/>
        <w:jc w:val="center"/>
      </w:pPr>
      <w:r>
        <w:rPr>
          <w:b/>
          <w:bCs/>
          <w:color w:val="192B40"/>
          <w:sz w:val="30"/>
          <w:szCs w:val="30"/>
          <w:rtl/>
        </w:rPr>
        <w:lastRenderedPageBreak/>
        <w:t>. إعطاء الإنسولين</w:t>
      </w:r>
    </w:p>
    <w:p w:rsidR="00D215C1" w:rsidRDefault="00000000">
      <w:pPr>
        <w:spacing w:after="17" w:line="248" w:lineRule="auto"/>
        <w:ind w:left="70" w:right="220" w:hanging="10"/>
        <w:jc w:val="center"/>
      </w:pPr>
      <w:r>
        <w:rPr>
          <w:b/>
          <w:bCs/>
          <w:color w:val="192B40"/>
          <w:sz w:val="30"/>
          <w:szCs w:val="30"/>
          <w:rtl/>
        </w:rPr>
        <w:t>: المعدل الطبيعي</w:t>
      </w:r>
    </w:p>
    <w:p w:rsidR="00D215C1" w:rsidRDefault="00000000">
      <w:pPr>
        <w:numPr>
          <w:ilvl w:val="0"/>
          <w:numId w:val="42"/>
        </w:numPr>
        <w:spacing w:after="17" w:line="248" w:lineRule="auto"/>
        <w:ind w:left="233" w:right="220" w:hanging="173"/>
        <w:jc w:val="center"/>
      </w:pPr>
      <w:r>
        <w:rPr>
          <w:b/>
          <w:bCs/>
          <w:color w:val="192B40"/>
          <w:sz w:val="30"/>
          <w:szCs w:val="30"/>
          <w:rtl/>
        </w:rPr>
        <w:t xml:space="preserve">. الأطفال مابين </w:t>
      </w:r>
      <w:r>
        <w:rPr>
          <w:b/>
          <w:bCs/>
          <w:color w:val="192B40"/>
          <w:sz w:val="30"/>
          <w:szCs w:val="30"/>
        </w:rPr>
        <w:t>4</w:t>
      </w:r>
      <w:r>
        <w:rPr>
          <w:b/>
          <w:bCs/>
          <w:color w:val="192B40"/>
          <w:sz w:val="30"/>
          <w:szCs w:val="30"/>
          <w:rtl/>
        </w:rPr>
        <w:t xml:space="preserve"> – </w:t>
      </w:r>
      <w:r>
        <w:rPr>
          <w:b/>
          <w:bCs/>
          <w:color w:val="192B40"/>
          <w:sz w:val="30"/>
          <w:szCs w:val="30"/>
        </w:rPr>
        <w:t>7</w:t>
      </w:r>
      <w:r>
        <w:rPr>
          <w:b/>
          <w:bCs/>
          <w:color w:val="192B40"/>
          <w:sz w:val="30"/>
          <w:szCs w:val="30"/>
          <w:rtl/>
        </w:rPr>
        <w:t xml:space="preserve"> ملجم / </w:t>
      </w:r>
      <w:r>
        <w:rPr>
          <w:b/>
          <w:bCs/>
          <w:color w:val="192B40"/>
          <w:sz w:val="30"/>
          <w:szCs w:val="30"/>
        </w:rPr>
        <w:t>100</w:t>
      </w:r>
      <w:r>
        <w:rPr>
          <w:b/>
          <w:bCs/>
          <w:color w:val="192B40"/>
          <w:sz w:val="30"/>
          <w:szCs w:val="30"/>
          <w:rtl/>
        </w:rPr>
        <w:t xml:space="preserve"> ملليتر دم</w:t>
      </w:r>
    </w:p>
    <w:p w:rsidR="00D215C1" w:rsidRDefault="00000000">
      <w:pPr>
        <w:numPr>
          <w:ilvl w:val="0"/>
          <w:numId w:val="42"/>
        </w:numPr>
        <w:spacing w:after="17" w:line="248" w:lineRule="auto"/>
        <w:ind w:left="233" w:right="220" w:hanging="173"/>
        <w:jc w:val="center"/>
      </w:pPr>
      <w:r>
        <w:rPr>
          <w:b/>
          <w:bCs/>
          <w:color w:val="192B40"/>
          <w:sz w:val="30"/>
          <w:szCs w:val="30"/>
          <w:rtl/>
        </w:rPr>
        <w:t xml:space="preserve">. البالغين مابين </w:t>
      </w:r>
      <w:r>
        <w:rPr>
          <w:b/>
          <w:bCs/>
          <w:color w:val="192B40"/>
          <w:sz w:val="30"/>
          <w:szCs w:val="30"/>
        </w:rPr>
        <w:t>3</w:t>
      </w:r>
      <w:r>
        <w:rPr>
          <w:b/>
          <w:bCs/>
          <w:color w:val="192B40"/>
          <w:sz w:val="30"/>
          <w:szCs w:val="30"/>
          <w:rtl/>
        </w:rPr>
        <w:t xml:space="preserve"> – </w:t>
      </w:r>
      <w:r>
        <w:rPr>
          <w:b/>
          <w:bCs/>
          <w:color w:val="192B40"/>
          <w:sz w:val="30"/>
          <w:szCs w:val="30"/>
        </w:rPr>
        <w:t>4</w:t>
      </w:r>
      <w:r>
        <w:rPr>
          <w:b/>
          <w:bCs/>
          <w:color w:val="192B40"/>
          <w:sz w:val="30"/>
          <w:szCs w:val="30"/>
          <w:rtl/>
        </w:rPr>
        <w:t>,</w:t>
      </w:r>
      <w:r>
        <w:rPr>
          <w:b/>
          <w:bCs/>
          <w:color w:val="192B40"/>
          <w:sz w:val="30"/>
          <w:szCs w:val="30"/>
        </w:rPr>
        <w:t>5</w:t>
      </w:r>
      <w:r>
        <w:rPr>
          <w:b/>
          <w:bCs/>
          <w:color w:val="192B40"/>
          <w:sz w:val="30"/>
          <w:szCs w:val="30"/>
          <w:rtl/>
        </w:rPr>
        <w:t xml:space="preserve"> ملجم / لتر دم</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3"/>
        <w:ind w:left="231" w:right="61" w:hanging="10"/>
        <w:jc w:val="center"/>
      </w:pPr>
      <w:r>
        <w:rPr>
          <w:b/>
          <w:bCs/>
          <w:color w:val="192B40"/>
          <w:sz w:val="30"/>
          <w:szCs w:val="30"/>
          <w:rtl/>
        </w:rPr>
        <w:t>المغنيسيوم</w:t>
      </w:r>
      <w:r>
        <w:rPr>
          <w:b/>
          <w:color w:val="192B40"/>
          <w:sz w:val="30"/>
        </w:rPr>
        <w:t xml:space="preserve"> (Magnesium – Mg)</w:t>
      </w:r>
    </w:p>
    <w:p w:rsidR="00D215C1" w:rsidRDefault="00000000">
      <w:pPr>
        <w:spacing w:after="17" w:line="248" w:lineRule="auto"/>
        <w:ind w:left="70" w:right="60" w:hanging="10"/>
        <w:jc w:val="center"/>
      </w:pPr>
      <w:r>
        <w:rPr>
          <w:b/>
          <w:bCs/>
          <w:color w:val="192B40"/>
          <w:sz w:val="30"/>
          <w:szCs w:val="30"/>
          <w:rtl/>
        </w:rPr>
        <w:t>يعتبر المغنيسيوم ثاني عنصر بعد البوتاسيوم داخل الخلايا ، فبالإضافة إلى مشاركته في تكوينالعظام فإنه يؤثر على إثارة الأعصاب والعضلات واستجابتها . كما أن له دور كبير في تحفيز</w:t>
      </w:r>
    </w:p>
    <w:p w:rsidR="00D215C1" w:rsidRDefault="00000000">
      <w:pPr>
        <w:spacing w:after="5" w:line="251" w:lineRule="auto"/>
        <w:ind w:left="10" w:right="476" w:hanging="10"/>
      </w:pPr>
      <w:r>
        <w:rPr>
          <w:b/>
          <w:bCs/>
          <w:color w:val="192B40"/>
          <w:sz w:val="30"/>
          <w:szCs w:val="30"/>
          <w:rtl/>
        </w:rPr>
        <w:t>. عمل بعض الإنزيمات ومن بعض أعراض نقصه التقلصات العضلية والضعف وعدم التركيز</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2"/>
          <w:numId w:val="44"/>
        </w:numPr>
        <w:spacing w:after="17" w:line="248" w:lineRule="auto"/>
        <w:ind w:left="2905" w:right="391" w:hanging="344"/>
        <w:jc w:val="center"/>
      </w:pPr>
      <w:r>
        <w:rPr>
          <w:b/>
          <w:bCs/>
          <w:color w:val="192B40"/>
          <w:sz w:val="30"/>
          <w:szCs w:val="30"/>
          <w:rtl/>
        </w:rPr>
        <w:t>. القصور الكلوي الحاد</w:t>
      </w:r>
    </w:p>
    <w:p w:rsidR="00D215C1" w:rsidRDefault="00000000">
      <w:pPr>
        <w:numPr>
          <w:ilvl w:val="2"/>
          <w:numId w:val="44"/>
        </w:numPr>
        <w:spacing w:after="17" w:line="248" w:lineRule="auto"/>
        <w:ind w:left="2905" w:right="391" w:hanging="344"/>
        <w:jc w:val="center"/>
      </w:pPr>
      <w:r>
        <w:rPr>
          <w:b/>
          <w:bCs/>
          <w:color w:val="192B40"/>
          <w:sz w:val="30"/>
          <w:szCs w:val="30"/>
          <w:rtl/>
        </w:rPr>
        <w:t>. أمراض الكبد</w:t>
      </w:r>
    </w:p>
    <w:p w:rsidR="00D215C1" w:rsidRDefault="00000000">
      <w:pPr>
        <w:numPr>
          <w:ilvl w:val="2"/>
          <w:numId w:val="44"/>
        </w:numPr>
        <w:spacing w:after="17" w:line="248" w:lineRule="auto"/>
        <w:ind w:left="2905" w:right="391" w:hanging="344"/>
        <w:jc w:val="center"/>
      </w:pPr>
      <w:r>
        <w:rPr>
          <w:b/>
          <w:bCs/>
          <w:color w:val="192B40"/>
          <w:sz w:val="30"/>
          <w:szCs w:val="30"/>
          <w:rtl/>
        </w:rPr>
        <w:t>. بعد أخذ جرعة كبيرو من الجلوكوز</w:t>
      </w:r>
    </w:p>
    <w:p w:rsidR="00D215C1" w:rsidRDefault="00000000">
      <w:pPr>
        <w:spacing w:after="17" w:line="248" w:lineRule="auto"/>
        <w:ind w:left="70" w:right="220" w:hanging="10"/>
        <w:jc w:val="center"/>
      </w:pPr>
      <w:r>
        <w:rPr>
          <w:b/>
          <w:bCs/>
          <w:color w:val="192B40"/>
          <w:sz w:val="30"/>
          <w:szCs w:val="30"/>
          <w:rtl/>
        </w:rPr>
        <w:t>: ينخفض في</w:t>
      </w:r>
    </w:p>
    <w:p w:rsidR="00D215C1" w:rsidRDefault="00000000">
      <w:pPr>
        <w:numPr>
          <w:ilvl w:val="2"/>
          <w:numId w:val="45"/>
        </w:numPr>
        <w:spacing w:after="17" w:line="248" w:lineRule="auto"/>
        <w:ind w:left="2888" w:right="391" w:hanging="344"/>
        <w:jc w:val="center"/>
      </w:pPr>
      <w:r>
        <w:rPr>
          <w:b/>
          <w:bCs/>
          <w:color w:val="192B40"/>
          <w:sz w:val="30"/>
          <w:szCs w:val="30"/>
          <w:rtl/>
        </w:rPr>
        <w:t>. الإدمان على الكحوليات</w:t>
      </w:r>
    </w:p>
    <w:p w:rsidR="00D215C1" w:rsidRDefault="00000000">
      <w:pPr>
        <w:numPr>
          <w:ilvl w:val="2"/>
          <w:numId w:val="45"/>
        </w:numPr>
        <w:spacing w:after="17" w:line="248" w:lineRule="auto"/>
        <w:ind w:left="2888" w:right="391" w:hanging="344"/>
        <w:jc w:val="center"/>
      </w:pPr>
      <w:r>
        <w:rPr>
          <w:b/>
          <w:bCs/>
          <w:color w:val="192B40"/>
          <w:sz w:val="30"/>
          <w:szCs w:val="30"/>
          <w:rtl/>
        </w:rPr>
        <w:t>. تناذر سوء الامتصاص</w:t>
      </w:r>
    </w:p>
    <w:p w:rsidR="00D215C1" w:rsidRDefault="00000000">
      <w:pPr>
        <w:numPr>
          <w:ilvl w:val="2"/>
          <w:numId w:val="45"/>
        </w:numPr>
        <w:spacing w:after="17" w:line="248" w:lineRule="auto"/>
        <w:ind w:left="2888" w:right="391" w:hanging="344"/>
        <w:jc w:val="center"/>
      </w:pPr>
      <w:r>
        <w:rPr>
          <w:b/>
          <w:bCs/>
          <w:color w:val="192B40"/>
          <w:sz w:val="30"/>
          <w:szCs w:val="30"/>
          <w:rtl/>
        </w:rPr>
        <w:t>. في بعض حالات الكساح</w:t>
      </w:r>
    </w:p>
    <w:p w:rsidR="00D215C1" w:rsidRDefault="00000000">
      <w:pPr>
        <w:spacing w:after="17" w:line="248" w:lineRule="auto"/>
        <w:ind w:left="70" w:right="220" w:hanging="10"/>
        <w:jc w:val="center"/>
      </w:pPr>
      <w:r>
        <w:rPr>
          <w:b/>
          <w:bCs/>
          <w:color w:val="192B40"/>
          <w:sz w:val="30"/>
          <w:szCs w:val="30"/>
          <w:rtl/>
        </w:rPr>
        <w:t>: ينقص المغنيسيوم في الأطفال في الحالات التالية</w:t>
      </w:r>
    </w:p>
    <w:p w:rsidR="00D215C1" w:rsidRDefault="00000000">
      <w:pPr>
        <w:numPr>
          <w:ilvl w:val="1"/>
          <w:numId w:val="42"/>
        </w:numPr>
        <w:spacing w:after="17" w:line="248" w:lineRule="auto"/>
        <w:ind w:right="391" w:hanging="344"/>
        <w:jc w:val="center"/>
      </w:pPr>
      <w:r>
        <w:rPr>
          <w:b/>
          <w:bCs/>
          <w:color w:val="192B40"/>
          <w:sz w:val="30"/>
          <w:szCs w:val="30"/>
          <w:rtl/>
        </w:rPr>
        <w:t>. عند الولادة قبل الموعد</w:t>
      </w:r>
    </w:p>
    <w:p w:rsidR="00D215C1" w:rsidRDefault="00000000">
      <w:pPr>
        <w:numPr>
          <w:ilvl w:val="1"/>
          <w:numId w:val="42"/>
        </w:numPr>
        <w:spacing w:after="17" w:line="248" w:lineRule="auto"/>
        <w:ind w:right="391" w:hanging="344"/>
        <w:jc w:val="center"/>
      </w:pPr>
      <w:r>
        <w:rPr>
          <w:b/>
          <w:bCs/>
          <w:color w:val="192B40"/>
          <w:sz w:val="30"/>
          <w:szCs w:val="30"/>
          <w:rtl/>
        </w:rPr>
        <w:t>. المولودون لأمهات مصابات بالسكري</w:t>
      </w:r>
    </w:p>
    <w:p w:rsidR="00D215C1" w:rsidRDefault="00000000">
      <w:pPr>
        <w:numPr>
          <w:ilvl w:val="1"/>
          <w:numId w:val="42"/>
        </w:numPr>
        <w:spacing w:after="17" w:line="248" w:lineRule="auto"/>
        <w:ind w:right="391" w:hanging="344"/>
        <w:jc w:val="center"/>
      </w:pPr>
      <w:r>
        <w:rPr>
          <w:b/>
          <w:bCs/>
          <w:color w:val="192B40"/>
          <w:sz w:val="30"/>
          <w:szCs w:val="30"/>
          <w:rtl/>
        </w:rPr>
        <w:t>. بعد عمليات تبديل الدم</w:t>
      </w:r>
    </w:p>
    <w:p w:rsidR="00D215C1" w:rsidRDefault="00000000">
      <w:pPr>
        <w:numPr>
          <w:ilvl w:val="1"/>
          <w:numId w:val="42"/>
        </w:numPr>
        <w:spacing w:after="17" w:line="248" w:lineRule="auto"/>
        <w:ind w:right="391" w:hanging="344"/>
        <w:jc w:val="center"/>
      </w:pPr>
      <w:r>
        <w:rPr>
          <w:b/>
          <w:bCs/>
          <w:color w:val="192B40"/>
          <w:sz w:val="30"/>
          <w:szCs w:val="30"/>
          <w:rtl/>
        </w:rPr>
        <w:t>. التهاب الكبد في حديثي الولادة</w:t>
      </w:r>
    </w:p>
    <w:p w:rsidR="00D215C1" w:rsidRDefault="00000000">
      <w:pPr>
        <w:numPr>
          <w:ilvl w:val="1"/>
          <w:numId w:val="42"/>
        </w:numPr>
        <w:spacing w:after="17" w:line="248" w:lineRule="auto"/>
        <w:ind w:right="391" w:hanging="344"/>
        <w:jc w:val="center"/>
      </w:pPr>
      <w:r>
        <w:rPr>
          <w:b/>
          <w:bCs/>
          <w:color w:val="192B40"/>
          <w:sz w:val="30"/>
          <w:szCs w:val="30"/>
          <w:rtl/>
        </w:rPr>
        <w:t>. بعد عمليات استئصال جزء من الأمعاء</w:t>
      </w:r>
    </w:p>
    <w:p w:rsidR="00D215C1" w:rsidRDefault="00000000">
      <w:pPr>
        <w:spacing w:after="17" w:line="248" w:lineRule="auto"/>
        <w:ind w:left="70" w:right="220" w:hanging="10"/>
        <w:jc w:val="center"/>
      </w:pPr>
      <w:r>
        <w:rPr>
          <w:b/>
          <w:bCs/>
          <w:color w:val="192B40"/>
          <w:sz w:val="30"/>
          <w:szCs w:val="30"/>
          <w:rtl/>
        </w:rPr>
        <w:t xml:space="preserve">. المعدل الطبيعي : </w:t>
      </w:r>
      <w:r>
        <w:rPr>
          <w:b/>
          <w:bCs/>
          <w:color w:val="192B40"/>
          <w:sz w:val="30"/>
          <w:szCs w:val="30"/>
        </w:rPr>
        <w:t>1</w:t>
      </w:r>
      <w:r>
        <w:rPr>
          <w:b/>
          <w:bCs/>
          <w:color w:val="192B40"/>
          <w:sz w:val="30"/>
          <w:szCs w:val="30"/>
          <w:rtl/>
        </w:rPr>
        <w:t>,</w:t>
      </w:r>
      <w:r>
        <w:rPr>
          <w:b/>
          <w:bCs/>
          <w:color w:val="192B40"/>
          <w:sz w:val="30"/>
          <w:szCs w:val="30"/>
        </w:rPr>
        <w:t>8</w:t>
      </w:r>
      <w:r>
        <w:rPr>
          <w:b/>
          <w:bCs/>
          <w:color w:val="192B40"/>
          <w:sz w:val="30"/>
          <w:szCs w:val="30"/>
          <w:rtl/>
        </w:rPr>
        <w:t xml:space="preserve"> – </w:t>
      </w:r>
      <w:r>
        <w:rPr>
          <w:b/>
          <w:bCs/>
          <w:color w:val="192B40"/>
          <w:sz w:val="30"/>
          <w:szCs w:val="30"/>
        </w:rPr>
        <w:t>3</w:t>
      </w:r>
      <w:r>
        <w:rPr>
          <w:b/>
          <w:bCs/>
          <w:color w:val="192B40"/>
          <w:sz w:val="30"/>
          <w:szCs w:val="30"/>
          <w:rtl/>
        </w:rPr>
        <w:t>,</w:t>
      </w:r>
      <w:r>
        <w:rPr>
          <w:b/>
          <w:bCs/>
          <w:color w:val="192B40"/>
          <w:sz w:val="30"/>
          <w:szCs w:val="30"/>
        </w:rPr>
        <w:t>5</w:t>
      </w:r>
      <w:r>
        <w:rPr>
          <w:b/>
          <w:bCs/>
          <w:color w:val="192B40"/>
          <w:sz w:val="30"/>
          <w:szCs w:val="30"/>
          <w:rtl/>
        </w:rPr>
        <w:t xml:space="preserve"> ملجم / </w:t>
      </w:r>
      <w:r>
        <w:rPr>
          <w:b/>
          <w:bCs/>
          <w:color w:val="192B40"/>
          <w:sz w:val="30"/>
          <w:szCs w:val="30"/>
        </w:rPr>
        <w:t>100</w:t>
      </w:r>
      <w:r>
        <w:rPr>
          <w:b/>
          <w:bCs/>
          <w:color w:val="192B40"/>
          <w:sz w:val="30"/>
          <w:szCs w:val="30"/>
          <w:rtl/>
        </w:rPr>
        <w:t xml:space="preserve"> ملليتر دم</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3"/>
        <w:ind w:left="231" w:right="61" w:hanging="10"/>
        <w:jc w:val="center"/>
      </w:pPr>
      <w:r>
        <w:rPr>
          <w:b/>
          <w:bCs/>
          <w:color w:val="192B40"/>
          <w:sz w:val="30"/>
          <w:szCs w:val="30"/>
          <w:rtl/>
        </w:rPr>
        <w:t>الحديد</w:t>
      </w:r>
      <w:r>
        <w:rPr>
          <w:b/>
          <w:color w:val="192B40"/>
          <w:sz w:val="30"/>
        </w:rPr>
        <w:t xml:space="preserve"> (Iron)</w:t>
      </w:r>
    </w:p>
    <w:p w:rsidR="00D215C1" w:rsidRDefault="00000000">
      <w:pPr>
        <w:spacing w:after="703" w:line="248" w:lineRule="auto"/>
        <w:ind w:left="70" w:right="60" w:hanging="10"/>
        <w:jc w:val="center"/>
      </w:pPr>
      <w:r>
        <w:rPr>
          <w:noProof/>
        </w:rPr>
        <mc:AlternateContent>
          <mc:Choice Requires="wpg">
            <w:drawing>
              <wp:anchor distT="0" distB="0" distL="114300" distR="114300" simplePos="0" relativeHeight="251684864" behindDoc="1" locked="0" layoutInCell="1" allowOverlap="1">
                <wp:simplePos x="0" y="0"/>
                <wp:positionH relativeFrom="column">
                  <wp:posOffset>-50856</wp:posOffset>
                </wp:positionH>
                <wp:positionV relativeFrom="paragraph">
                  <wp:posOffset>-6197504</wp:posOffset>
                </wp:positionV>
                <wp:extent cx="6947086" cy="9326786"/>
                <wp:effectExtent l="0" t="0" r="0" b="0"/>
                <wp:wrapNone/>
                <wp:docPr id="926118" name="Group 926118"/>
                <wp:cNvGraphicFramePr/>
                <a:graphic xmlns:a="http://schemas.openxmlformats.org/drawingml/2006/main">
                  <a:graphicData uri="http://schemas.microsoft.com/office/word/2010/wordprocessingGroup">
                    <wpg:wgp>
                      <wpg:cNvGrpSpPr/>
                      <wpg:grpSpPr>
                        <a:xfrm>
                          <a:off x="0" y="0"/>
                          <a:ext cx="6947086" cy="9326786"/>
                          <a:chOff x="0" y="0"/>
                          <a:chExt cx="6947086" cy="9326786"/>
                        </a:xfrm>
                      </wpg:grpSpPr>
                      <wps:wsp>
                        <wps:cNvPr id="2263165" name="Shape 2263165"/>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63166" name="Shape 2263166"/>
                        <wps:cNvSpPr/>
                        <wps:spPr>
                          <a:xfrm>
                            <a:off x="0"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63167" name="Shape 2263167"/>
                        <wps:cNvSpPr/>
                        <wps:spPr>
                          <a:xfrm>
                            <a:off x="6916573"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63168" name="Shape 2263168"/>
                        <wps:cNvSpPr/>
                        <wps:spPr>
                          <a:xfrm>
                            <a:off x="10171" y="0"/>
                            <a:ext cx="6926743" cy="9326786"/>
                          </a:xfrm>
                          <a:custGeom>
                            <a:avLst/>
                            <a:gdLst/>
                            <a:ahLst/>
                            <a:cxnLst/>
                            <a:rect l="0" t="0" r="0" b="0"/>
                            <a:pathLst>
                              <a:path w="6926743" h="9326786">
                                <a:moveTo>
                                  <a:pt x="0" y="0"/>
                                </a:moveTo>
                                <a:lnTo>
                                  <a:pt x="6926743" y="0"/>
                                </a:lnTo>
                                <a:lnTo>
                                  <a:pt x="6926743" y="9326786"/>
                                </a:lnTo>
                                <a:lnTo>
                                  <a:pt x="0" y="932678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26118" style="width:547.015pt;height:734.393pt;position:absolute;z-index:-2147483646;mso-position-horizontal-relative:text;mso-position-horizontal:absolute;margin-left:-4.0045pt;mso-position-vertical-relative:text;margin-top:-487.992pt;" coordsize="69470,93267">
                <v:shape id="Shape 2263169" style="position:absolute;width:69470;height:93218;left:0;top:0;" coordsize="6947086,9321800" path="m0,0l6947086,0l6947086,9321800l0,9321800l0,0">
                  <v:stroke weight="0pt" endcap="flat" joinstyle="miter" miterlimit="4" on="false" color="#000000" opacity="0"/>
                  <v:fill on="true" color="#000000"/>
                </v:shape>
                <v:shape id="Shape 2263170" style="position:absolute;width:305;height:93267;left:0;top:0;" coordsize="30514,9326786" path="m0,0l30514,0l30514,9326786l0,9326786l0,0">
                  <v:stroke weight="0pt" endcap="flat" joinstyle="miter" miterlimit="4" on="false" color="#000000" opacity="0"/>
                  <v:fill on="true" color="#aaaaaa"/>
                </v:shape>
                <v:shape id="Shape 2263171" style="position:absolute;width:305;height:93267;left:69165;top:0;" coordsize="30514,9326786" path="m0,0l30514,0l30514,9326786l0,9326786l0,0">
                  <v:stroke weight="0pt" endcap="flat" joinstyle="miter" miterlimit="4" on="false" color="#000000" opacity="0"/>
                  <v:fill on="true" color="#aaaaaa"/>
                </v:shape>
                <v:shape id="Shape 2263172" style="position:absolute;width:69267;height:93267;left:101;top:0;" coordsize="6926743,9326786" path="m0,0l6926743,0l6926743,9326786l0,9326786l0,0">
                  <v:stroke weight="0pt" endcap="flat" joinstyle="miter" miterlimit="4" on="false" color="#000000" opacity="0"/>
                  <v:fill on="true" color="#ffffff"/>
                </v:shape>
              </v:group>
            </w:pict>
          </mc:Fallback>
        </mc:AlternateContent>
      </w:r>
      <w:r>
        <w:rPr>
          <w:b/>
          <w:bCs/>
          <w:color w:val="192B40"/>
          <w:sz w:val="30"/>
          <w:szCs w:val="30"/>
          <w:rtl/>
        </w:rPr>
        <w:t>يعتبر الحديد من أهم العناصر في جسم الإنسان لأنه يدخل في تكوين الهيموجلوبين كذلك فيتكوين البروتين الدموي في العضلات و</w:t>
      </w:r>
      <w:r>
        <w:rPr>
          <w:b/>
          <w:bCs/>
          <w:color w:val="192B40"/>
          <w:sz w:val="47"/>
          <w:szCs w:val="47"/>
          <w:vertAlign w:val="subscript"/>
          <w:rtl/>
        </w:rPr>
        <w:t xml:space="preserve">. </w:t>
      </w:r>
      <w:r>
        <w:rPr>
          <w:b/>
          <w:bCs/>
          <w:color w:val="192B40"/>
          <w:sz w:val="30"/>
          <w:szCs w:val="30"/>
          <w:rtl/>
        </w:rPr>
        <w:t xml:space="preserve"> فأيي</w:t>
      </w:r>
      <w:r>
        <w:rPr>
          <w:b/>
          <w:bCs/>
          <w:color w:val="192B40"/>
          <w:sz w:val="47"/>
          <w:szCs w:val="47"/>
          <w:vertAlign w:val="subscript"/>
          <w:rtl/>
        </w:rPr>
        <w:t xml:space="preserve"> </w:t>
      </w:r>
      <w:r>
        <w:rPr>
          <w:b/>
          <w:bCs/>
          <w:color w:val="192B40"/>
          <w:sz w:val="30"/>
          <w:szCs w:val="30"/>
          <w:rtl/>
        </w:rPr>
        <w:t>اضلا مييتدوخكنل دفرياي تركيب الإنزيمات التنفسية الموجودة</w:t>
      </w:r>
    </w:p>
    <w:p w:rsidR="00D215C1" w:rsidRDefault="00000000">
      <w:pPr>
        <w:spacing w:after="266" w:line="251" w:lineRule="auto"/>
        <w:ind w:left="10" w:right="218" w:hanging="10"/>
      </w:pPr>
      <w:r>
        <w:rPr>
          <w:b/>
          <w:bCs/>
          <w:color w:val="192B40"/>
          <w:sz w:val="30"/>
          <w:szCs w:val="30"/>
          <w:rtl/>
        </w:rPr>
        <w:t>الصوبياتغح يرع نمه سفتيو االه مفسيا ء ظكرذولكف  قعبدلي دو ةأ ثنجادءا  المندهوا رالةن الظاشمه رالييةو ،م أيم ا حفيي ثا ليكحمولن  ومأسختذو امه رمكبراتفتع ات فحتيوي</w:t>
      </w:r>
    </w:p>
    <w:p w:rsidR="00D215C1" w:rsidRDefault="00000000">
      <w:pPr>
        <w:spacing w:after="17" w:line="248" w:lineRule="auto"/>
        <w:ind w:left="70" w:right="220" w:hanging="10"/>
        <w:jc w:val="center"/>
      </w:pPr>
      <w:r>
        <w:rPr>
          <w:b/>
          <w:bCs/>
          <w:color w:val="192B40"/>
          <w:sz w:val="30"/>
          <w:szCs w:val="30"/>
          <w:rtl/>
        </w:rPr>
        <w:t>. على الاستروجين فيرتفع مستواه</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2"/>
          <w:numId w:val="42"/>
        </w:numPr>
        <w:spacing w:after="17" w:line="248" w:lineRule="auto"/>
        <w:ind w:right="391" w:hanging="344"/>
        <w:jc w:val="center"/>
      </w:pPr>
      <w:r>
        <w:rPr>
          <w:b/>
          <w:bCs/>
          <w:color w:val="192B40"/>
          <w:sz w:val="30"/>
          <w:szCs w:val="30"/>
          <w:rtl/>
        </w:rPr>
        <w:t>. تعاطي كميات كبيرة من الحديد</w:t>
      </w:r>
    </w:p>
    <w:p w:rsidR="00D215C1" w:rsidRDefault="00000000">
      <w:pPr>
        <w:numPr>
          <w:ilvl w:val="2"/>
          <w:numId w:val="42"/>
        </w:numPr>
        <w:spacing w:after="17" w:line="248" w:lineRule="auto"/>
        <w:ind w:right="391" w:hanging="344"/>
        <w:jc w:val="center"/>
      </w:pPr>
      <w:r>
        <w:rPr>
          <w:b/>
          <w:bCs/>
          <w:color w:val="192B40"/>
          <w:sz w:val="30"/>
          <w:szCs w:val="30"/>
          <w:rtl/>
        </w:rPr>
        <w:t>. (التسمم بالحديد (لدى الأطفال فقط</w:t>
      </w:r>
    </w:p>
    <w:p w:rsidR="00D215C1" w:rsidRDefault="00000000">
      <w:pPr>
        <w:numPr>
          <w:ilvl w:val="2"/>
          <w:numId w:val="42"/>
        </w:numPr>
        <w:spacing w:after="17" w:line="248" w:lineRule="auto"/>
        <w:ind w:right="391" w:hanging="344"/>
        <w:jc w:val="center"/>
      </w:pPr>
      <w:r>
        <w:rPr>
          <w:b/>
          <w:bCs/>
          <w:color w:val="192B40"/>
          <w:sz w:val="30"/>
          <w:szCs w:val="30"/>
          <w:rtl/>
        </w:rPr>
        <w:lastRenderedPageBreak/>
        <w:t>. التهاب الكبد</w:t>
      </w:r>
    </w:p>
    <w:p w:rsidR="00D215C1" w:rsidRDefault="00000000">
      <w:pPr>
        <w:numPr>
          <w:ilvl w:val="2"/>
          <w:numId w:val="42"/>
        </w:numPr>
        <w:spacing w:after="17" w:line="248" w:lineRule="auto"/>
        <w:ind w:right="391" w:hanging="344"/>
        <w:jc w:val="center"/>
      </w:pPr>
      <w:r>
        <w:rPr>
          <w:b/>
          <w:bCs/>
          <w:color w:val="192B40"/>
          <w:sz w:val="30"/>
          <w:szCs w:val="30"/>
          <w:rtl/>
        </w:rPr>
        <w:t>. تكرار عمليات نقل الدم</w:t>
      </w:r>
    </w:p>
    <w:p w:rsidR="00D215C1" w:rsidRDefault="00000000">
      <w:pPr>
        <w:spacing w:after="17" w:line="248" w:lineRule="auto"/>
        <w:ind w:left="70" w:right="220" w:hanging="10"/>
        <w:jc w:val="center"/>
      </w:pPr>
      <w:r>
        <w:rPr>
          <w:b/>
          <w:bCs/>
          <w:color w:val="192B40"/>
          <w:sz w:val="30"/>
          <w:szCs w:val="30"/>
          <w:rtl/>
        </w:rPr>
        <w:t>: يقل في</w:t>
      </w:r>
    </w:p>
    <w:p w:rsidR="00D215C1" w:rsidRDefault="00000000">
      <w:pPr>
        <w:numPr>
          <w:ilvl w:val="3"/>
          <w:numId w:val="42"/>
        </w:numPr>
        <w:spacing w:after="17" w:line="248" w:lineRule="auto"/>
        <w:ind w:right="391" w:hanging="344"/>
        <w:jc w:val="center"/>
      </w:pPr>
      <w:r>
        <w:rPr>
          <w:b/>
          <w:bCs/>
          <w:color w:val="192B40"/>
          <w:sz w:val="30"/>
          <w:szCs w:val="30"/>
          <w:rtl/>
        </w:rPr>
        <w:t>. فقر الدم</w:t>
      </w:r>
    </w:p>
    <w:p w:rsidR="00D215C1" w:rsidRDefault="00000000">
      <w:pPr>
        <w:numPr>
          <w:ilvl w:val="3"/>
          <w:numId w:val="42"/>
        </w:numPr>
        <w:spacing w:after="17" w:line="248" w:lineRule="auto"/>
        <w:ind w:right="391" w:hanging="344"/>
        <w:jc w:val="center"/>
      </w:pPr>
      <w:r>
        <w:rPr>
          <w:b/>
          <w:bCs/>
          <w:color w:val="192B40"/>
          <w:sz w:val="30"/>
          <w:szCs w:val="30"/>
          <w:rtl/>
        </w:rPr>
        <w:t>. السرطانات</w:t>
      </w:r>
    </w:p>
    <w:p w:rsidR="00D215C1" w:rsidRDefault="00000000">
      <w:pPr>
        <w:numPr>
          <w:ilvl w:val="3"/>
          <w:numId w:val="42"/>
        </w:numPr>
        <w:spacing w:after="124" w:line="248" w:lineRule="auto"/>
        <w:ind w:right="391" w:hanging="344"/>
        <w:jc w:val="center"/>
      </w:pPr>
      <w:r>
        <w:rPr>
          <w:b/>
          <w:bCs/>
          <w:color w:val="192B40"/>
          <w:sz w:val="30"/>
          <w:szCs w:val="30"/>
          <w:rtl/>
        </w:rPr>
        <w:t>. بعد العمليات الجراحية</w:t>
      </w:r>
    </w:p>
    <w:p w:rsidR="00D215C1" w:rsidRDefault="00000000">
      <w:pPr>
        <w:spacing w:after="589" w:line="251" w:lineRule="auto"/>
        <w:ind w:left="10" w:right="218" w:hanging="10"/>
      </w:pPr>
      <w:r>
        <w:rPr>
          <w:noProof/>
        </w:rPr>
        <mc:AlternateContent>
          <mc:Choice Requires="wpg">
            <w:drawing>
              <wp:anchor distT="0" distB="0" distL="114300" distR="114300" simplePos="0" relativeHeight="251685888" behindDoc="1" locked="0" layoutInCell="1" allowOverlap="1">
                <wp:simplePos x="0" y="0"/>
                <wp:positionH relativeFrom="column">
                  <wp:posOffset>-50856</wp:posOffset>
                </wp:positionH>
                <wp:positionV relativeFrom="paragraph">
                  <wp:posOffset>-270414</wp:posOffset>
                </wp:positionV>
                <wp:extent cx="6947086" cy="9326810"/>
                <wp:effectExtent l="0" t="0" r="0" b="0"/>
                <wp:wrapNone/>
                <wp:docPr id="930882" name="Group 930882"/>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64131" name="Shape 226413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64132" name="Shape 2264132"/>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64133" name="Shape 2264133"/>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64134" name="Shape 2264134"/>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30882" style="width:547.015pt;height:734.394pt;position:absolute;z-index:-2147483646;mso-position-horizontal-relative:text;mso-position-horizontal:absolute;margin-left:-4.0045pt;mso-position-vertical-relative:text;margin-top:-21.2925pt;" coordsize="69470,93268">
                <v:shape id="Shape 2264135" style="position:absolute;width:69470;height:93218;left:0;top:0;" coordsize="6947086,9321800" path="m0,0l6947086,0l6947086,9321800l0,9321800l0,0">
                  <v:stroke weight="0pt" endcap="flat" joinstyle="miter" miterlimit="4" on="false" color="#000000" opacity="0"/>
                  <v:fill on="true" color="#000000"/>
                </v:shape>
                <v:shape id="Shape 2264136" style="position:absolute;width:305;height:93268;left:0;top:0;" coordsize="30514,9326810" path="m0,0l30514,0l30514,9326810l0,9326810l0,0">
                  <v:stroke weight="0pt" endcap="flat" joinstyle="miter" miterlimit="4" on="false" color="#000000" opacity="0"/>
                  <v:fill on="true" color="#aaaaaa"/>
                </v:shape>
                <v:shape id="Shape 2264137" style="position:absolute;width:305;height:93268;left:69165;top:0;" coordsize="30514,9326810" path="m0,0l30514,0l30514,9326810l0,9326810l0,0">
                  <v:stroke weight="0pt" endcap="flat" joinstyle="miter" miterlimit="4" on="false" color="#000000" opacity="0"/>
                  <v:fill on="true" color="#aaaaaa"/>
                </v:shape>
                <v:shape id="Shape 2264138"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b/>
          <w:bCs/>
          <w:color w:val="192B40"/>
          <w:sz w:val="30"/>
          <w:szCs w:val="30"/>
          <w:rtl/>
        </w:rPr>
        <w:t>لذلك لابد من قياس القوة الإش</w:t>
      </w:r>
      <w:r>
        <w:rPr>
          <w:b/>
          <w:bCs/>
          <w:color w:val="192B40"/>
          <w:sz w:val="47"/>
          <w:szCs w:val="47"/>
          <w:vertAlign w:val="subscript"/>
          <w:rtl/>
        </w:rPr>
        <w:t xml:space="preserve">. </w:t>
      </w:r>
      <w:r>
        <w:rPr>
          <w:b/>
          <w:bCs/>
          <w:color w:val="192B40"/>
          <w:sz w:val="30"/>
          <w:szCs w:val="30"/>
          <w:rtl/>
        </w:rPr>
        <w:t>باحتعيىة</w:t>
      </w:r>
      <w:r>
        <w:rPr>
          <w:b/>
          <w:bCs/>
          <w:color w:val="192B40"/>
          <w:sz w:val="47"/>
          <w:szCs w:val="47"/>
          <w:vertAlign w:val="subscript"/>
          <w:rtl/>
        </w:rPr>
        <w:t xml:space="preserve"> </w:t>
      </w:r>
      <w:r>
        <w:rPr>
          <w:b/>
          <w:bCs/>
          <w:color w:val="192B40"/>
          <w:sz w:val="30"/>
          <w:szCs w:val="30"/>
          <w:rtl/>
        </w:rPr>
        <w:t xml:space="preserve"> يوعقيطاي</w:t>
      </w:r>
      <w:r>
        <w:rPr>
          <w:b/>
          <w:bCs/>
          <w:color w:val="192B40"/>
          <w:sz w:val="47"/>
          <w:szCs w:val="47"/>
          <w:vertAlign w:val="subscript"/>
          <w:rtl/>
        </w:rPr>
        <w:t xml:space="preserve"> </w:t>
      </w:r>
      <w:r>
        <w:rPr>
          <w:b/>
          <w:bCs/>
          <w:color w:val="192B40"/>
          <w:sz w:val="30"/>
          <w:szCs w:val="30"/>
          <w:rtl/>
        </w:rPr>
        <w:t>سم ادللفورلاي</w:t>
      </w:r>
      <w:r>
        <w:rPr>
          <w:b/>
          <w:bCs/>
          <w:color w:val="192B40"/>
          <w:sz w:val="47"/>
          <w:szCs w:val="47"/>
          <w:vertAlign w:val="subscript"/>
          <w:rtl/>
        </w:rPr>
        <w:t xml:space="preserve"> </w:t>
      </w:r>
      <w:r>
        <w:rPr>
          <w:b/>
          <w:bCs/>
          <w:color w:val="192B40"/>
          <w:sz w:val="30"/>
          <w:szCs w:val="30"/>
          <w:rtl/>
        </w:rPr>
        <w:t>تيصان د(قاال</w:t>
      </w:r>
      <w:r>
        <w:rPr>
          <w:b/>
          <w:bCs/>
          <w:color w:val="192B40"/>
          <w:sz w:val="47"/>
          <w:szCs w:val="47"/>
          <w:vertAlign w:val="subscript"/>
          <w:rtl/>
        </w:rPr>
        <w:t xml:space="preserve"> </w:t>
      </w:r>
      <w:r>
        <w:rPr>
          <w:b/>
          <w:bCs/>
          <w:color w:val="192B40"/>
          <w:sz w:val="30"/>
          <w:szCs w:val="30"/>
          <w:rtl/>
        </w:rPr>
        <w:t>بوروصتيحنيً احلاخزن للحديد) في نفس الوقت</w:t>
      </w:r>
    </w:p>
    <w:p w:rsidR="00D215C1" w:rsidRDefault="00000000">
      <w:pPr>
        <w:spacing w:after="17" w:line="248" w:lineRule="auto"/>
        <w:ind w:left="70" w:right="220" w:hanging="10"/>
        <w:jc w:val="center"/>
      </w:pPr>
      <w:r>
        <w:rPr>
          <w:b/>
          <w:bCs/>
          <w:color w:val="192B40"/>
          <w:sz w:val="30"/>
          <w:szCs w:val="30"/>
          <w:rtl/>
        </w:rPr>
        <w:t xml:space="preserve">. المعدل الطبيعي : </w:t>
      </w:r>
      <w:r>
        <w:rPr>
          <w:b/>
          <w:bCs/>
          <w:color w:val="192B40"/>
          <w:sz w:val="30"/>
          <w:szCs w:val="30"/>
        </w:rPr>
        <w:t>75</w:t>
      </w:r>
      <w:r>
        <w:rPr>
          <w:b/>
          <w:bCs/>
          <w:color w:val="192B40"/>
          <w:sz w:val="30"/>
          <w:szCs w:val="30"/>
          <w:rtl/>
        </w:rPr>
        <w:t xml:space="preserve"> - </w:t>
      </w:r>
      <w:r>
        <w:rPr>
          <w:b/>
          <w:bCs/>
          <w:color w:val="192B40"/>
          <w:sz w:val="30"/>
          <w:szCs w:val="30"/>
        </w:rPr>
        <w:t>175</w:t>
      </w:r>
      <w:r>
        <w:rPr>
          <w:b/>
          <w:bCs/>
          <w:color w:val="192B40"/>
          <w:sz w:val="30"/>
          <w:szCs w:val="30"/>
          <w:rtl/>
        </w:rPr>
        <w:t xml:space="preserve"> مايكرو جرام /ملليتر دم</w:t>
      </w:r>
    </w:p>
    <w:p w:rsidR="00D215C1" w:rsidRDefault="00000000">
      <w:pPr>
        <w:bidi w:val="0"/>
        <w:spacing w:after="3"/>
        <w:ind w:left="231" w:right="61" w:hanging="10"/>
        <w:jc w:val="center"/>
      </w:pPr>
      <w:r>
        <w:rPr>
          <w:b/>
          <w:color w:val="192B40"/>
          <w:sz w:val="30"/>
        </w:rPr>
        <w:t xml:space="preserve">__________________________________________________ _________________ </w:t>
      </w:r>
      <w:r>
        <w:rPr>
          <w:b/>
          <w:bCs/>
          <w:color w:val="192B40"/>
          <w:sz w:val="30"/>
          <w:szCs w:val="30"/>
          <w:rtl/>
        </w:rPr>
        <w:t>قياس مقدرة حمل الحديد على البروتين</w:t>
      </w:r>
      <w:r>
        <w:rPr>
          <w:b/>
          <w:color w:val="192B40"/>
          <w:sz w:val="30"/>
        </w:rPr>
        <w:t xml:space="preserve"> (Total Iron Binding Capacity – TIBC)</w:t>
      </w:r>
    </w:p>
    <w:p w:rsidR="00D215C1" w:rsidRDefault="00000000">
      <w:pPr>
        <w:spacing w:after="5" w:line="251" w:lineRule="auto"/>
        <w:ind w:left="10" w:right="368" w:hanging="10"/>
      </w:pPr>
      <w:r>
        <w:rPr>
          <w:b/>
          <w:bCs/>
          <w:color w:val="192B40"/>
          <w:sz w:val="30"/>
          <w:szCs w:val="30"/>
          <w:rtl/>
        </w:rPr>
        <w:t>وهذا</w:t>
      </w:r>
      <w:r>
        <w:rPr>
          <w:b/>
          <w:color w:val="192B40"/>
          <w:sz w:val="30"/>
        </w:rPr>
        <w:t xml:space="preserve"> (Transferrin) . </w:t>
      </w:r>
      <w:r>
        <w:rPr>
          <w:b/>
          <w:bCs/>
          <w:color w:val="192B40"/>
          <w:sz w:val="30"/>
          <w:szCs w:val="30"/>
          <w:rtl/>
        </w:rPr>
        <w:t>يحمل الحديد على نوع معين من الجلوبيولين يسمى الترانسفيرين</w:t>
      </w:r>
    </w:p>
    <w:p w:rsidR="00D215C1" w:rsidRDefault="00000000">
      <w:pPr>
        <w:spacing w:after="17" w:line="248" w:lineRule="auto"/>
        <w:ind w:left="70" w:right="60" w:hanging="10"/>
        <w:jc w:val="center"/>
      </w:pPr>
      <w:r>
        <w:rPr>
          <w:b/>
          <w:bCs/>
          <w:color w:val="192B40"/>
          <w:sz w:val="30"/>
          <w:szCs w:val="30"/>
          <w:rtl/>
        </w:rPr>
        <w:t>القياس يعبر عن مقدار الكمية الكلية للحديد التي يمكن أن تتحد ببروتينات البلازما حتى درجةالتشبع . وكلما قلت كمية الحديد في المصل كلما كان هناك بروتينات تحتاج إلى حمل الحديد</w:t>
      </w:r>
    </w:p>
    <w:p w:rsidR="00D215C1" w:rsidRDefault="00000000">
      <w:pPr>
        <w:spacing w:after="17" w:line="248" w:lineRule="auto"/>
        <w:ind w:left="70" w:right="220" w:hanging="10"/>
        <w:jc w:val="center"/>
      </w:pPr>
      <w:r>
        <w:rPr>
          <w:b/>
          <w:bCs/>
          <w:color w:val="192B40"/>
          <w:sz w:val="30"/>
          <w:szCs w:val="30"/>
          <w:rtl/>
        </w:rPr>
        <w:t>. وبالتالي فالقوة الإشباعية تكون عالية والعكس صحيح</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3"/>
          <w:numId w:val="46"/>
        </w:numPr>
        <w:spacing w:after="17" w:line="248" w:lineRule="auto"/>
        <w:ind w:right="391" w:hanging="344"/>
        <w:jc w:val="center"/>
      </w:pPr>
      <w:r>
        <w:rPr>
          <w:b/>
          <w:bCs/>
          <w:color w:val="192B40"/>
          <w:sz w:val="30"/>
          <w:szCs w:val="30"/>
          <w:rtl/>
        </w:rPr>
        <w:t>. فقر الدم</w:t>
      </w:r>
    </w:p>
    <w:p w:rsidR="00D215C1" w:rsidRDefault="00000000">
      <w:pPr>
        <w:numPr>
          <w:ilvl w:val="3"/>
          <w:numId w:val="46"/>
        </w:numPr>
        <w:spacing w:after="17" w:line="248" w:lineRule="auto"/>
        <w:ind w:right="391" w:hanging="344"/>
        <w:jc w:val="center"/>
      </w:pPr>
      <w:r>
        <w:rPr>
          <w:b/>
          <w:bCs/>
          <w:color w:val="192B40"/>
          <w:sz w:val="30"/>
          <w:szCs w:val="30"/>
          <w:rtl/>
        </w:rPr>
        <w:t>. النزف الحاد والمزمن</w:t>
      </w:r>
    </w:p>
    <w:p w:rsidR="00D215C1" w:rsidRDefault="00000000">
      <w:pPr>
        <w:numPr>
          <w:ilvl w:val="3"/>
          <w:numId w:val="46"/>
        </w:numPr>
        <w:spacing w:after="17" w:line="248" w:lineRule="auto"/>
        <w:ind w:right="391" w:hanging="344"/>
        <w:jc w:val="center"/>
      </w:pPr>
      <w:r>
        <w:rPr>
          <w:b/>
          <w:bCs/>
          <w:color w:val="192B40"/>
          <w:sz w:val="30"/>
          <w:szCs w:val="30"/>
          <w:rtl/>
        </w:rPr>
        <w:t>. في الشهور الأخيرة من الحمل</w:t>
      </w:r>
    </w:p>
    <w:p w:rsidR="00D215C1" w:rsidRDefault="00000000">
      <w:pPr>
        <w:numPr>
          <w:ilvl w:val="3"/>
          <w:numId w:val="46"/>
        </w:numPr>
        <w:spacing w:after="17" w:line="248" w:lineRule="auto"/>
        <w:ind w:right="391" w:hanging="344"/>
        <w:jc w:val="center"/>
      </w:pPr>
      <w:r>
        <w:rPr>
          <w:b/>
          <w:bCs/>
          <w:color w:val="192B40"/>
          <w:sz w:val="30"/>
          <w:szCs w:val="30"/>
          <w:rtl/>
        </w:rPr>
        <w:t>. التهاب الكبد</w:t>
      </w:r>
    </w:p>
    <w:p w:rsidR="00D215C1" w:rsidRDefault="00000000">
      <w:pPr>
        <w:spacing w:after="17" w:line="248" w:lineRule="auto"/>
        <w:ind w:left="70" w:right="220" w:hanging="10"/>
        <w:jc w:val="center"/>
      </w:pPr>
      <w:r>
        <w:rPr>
          <w:b/>
          <w:bCs/>
          <w:color w:val="192B40"/>
          <w:sz w:val="30"/>
          <w:szCs w:val="30"/>
          <w:rtl/>
        </w:rPr>
        <w:t>: ينخفض في</w:t>
      </w:r>
    </w:p>
    <w:p w:rsidR="00D215C1" w:rsidRDefault="00000000">
      <w:pPr>
        <w:numPr>
          <w:ilvl w:val="3"/>
          <w:numId w:val="43"/>
        </w:numPr>
        <w:spacing w:after="17" w:line="248" w:lineRule="auto"/>
        <w:ind w:right="391" w:hanging="344"/>
        <w:jc w:val="center"/>
      </w:pPr>
      <w:r>
        <w:rPr>
          <w:b/>
          <w:bCs/>
          <w:color w:val="192B40"/>
          <w:sz w:val="30"/>
          <w:szCs w:val="30"/>
          <w:rtl/>
        </w:rPr>
        <w:t>. فقر الدم</w:t>
      </w:r>
    </w:p>
    <w:p w:rsidR="00D215C1" w:rsidRDefault="00000000">
      <w:pPr>
        <w:numPr>
          <w:ilvl w:val="3"/>
          <w:numId w:val="43"/>
        </w:numPr>
        <w:spacing w:after="17" w:line="248" w:lineRule="auto"/>
        <w:ind w:right="391" w:hanging="344"/>
        <w:jc w:val="center"/>
      </w:pPr>
      <w:r>
        <w:rPr>
          <w:b/>
          <w:bCs/>
          <w:color w:val="192B40"/>
          <w:sz w:val="30"/>
          <w:szCs w:val="30"/>
          <w:rtl/>
        </w:rPr>
        <w:t>. جميع حالات الثلاسيميا</w:t>
      </w:r>
    </w:p>
    <w:p w:rsidR="00D215C1" w:rsidRDefault="00000000">
      <w:pPr>
        <w:spacing w:after="5" w:line="251" w:lineRule="auto"/>
        <w:ind w:left="10" w:right="470" w:hanging="10"/>
      </w:pPr>
      <w:r>
        <w:rPr>
          <w:b/>
          <w:bCs/>
          <w:color w:val="192B40"/>
          <w:sz w:val="30"/>
          <w:szCs w:val="30"/>
          <w:rtl/>
        </w:rPr>
        <w:t xml:space="preserve">. %المعدل الطبيعي : </w:t>
      </w:r>
      <w:r>
        <w:rPr>
          <w:b/>
          <w:bCs/>
          <w:color w:val="192B40"/>
          <w:sz w:val="30"/>
          <w:szCs w:val="30"/>
        </w:rPr>
        <w:t>250</w:t>
      </w:r>
      <w:r>
        <w:rPr>
          <w:b/>
          <w:bCs/>
          <w:color w:val="192B40"/>
          <w:sz w:val="30"/>
          <w:szCs w:val="30"/>
          <w:rtl/>
        </w:rPr>
        <w:t xml:space="preserve"> - </w:t>
      </w:r>
      <w:r>
        <w:rPr>
          <w:b/>
          <w:bCs/>
          <w:color w:val="192B40"/>
          <w:sz w:val="30"/>
          <w:szCs w:val="30"/>
        </w:rPr>
        <w:t>410</w:t>
      </w:r>
      <w:r>
        <w:rPr>
          <w:b/>
          <w:bCs/>
          <w:color w:val="192B40"/>
          <w:sz w:val="30"/>
          <w:szCs w:val="30"/>
          <w:rtl/>
        </w:rPr>
        <w:t xml:space="preserve"> مايكرو جرام / </w:t>
      </w:r>
      <w:r>
        <w:rPr>
          <w:b/>
          <w:bCs/>
          <w:color w:val="192B40"/>
          <w:sz w:val="30"/>
          <w:szCs w:val="30"/>
        </w:rPr>
        <w:t>100</w:t>
      </w:r>
      <w:r>
        <w:rPr>
          <w:b/>
          <w:bCs/>
          <w:color w:val="192B40"/>
          <w:sz w:val="30"/>
          <w:szCs w:val="30"/>
          <w:rtl/>
        </w:rPr>
        <w:t xml:space="preserve">ملليتر دم ونسبة التشبع من </w:t>
      </w:r>
      <w:r>
        <w:rPr>
          <w:b/>
          <w:bCs/>
          <w:color w:val="192B40"/>
          <w:sz w:val="30"/>
          <w:szCs w:val="30"/>
        </w:rPr>
        <w:t>20</w:t>
      </w:r>
      <w:r>
        <w:rPr>
          <w:b/>
          <w:bCs/>
          <w:color w:val="192B40"/>
          <w:sz w:val="30"/>
          <w:szCs w:val="30"/>
          <w:rtl/>
        </w:rPr>
        <w:t xml:space="preserve">% - </w:t>
      </w:r>
      <w:r>
        <w:rPr>
          <w:b/>
          <w:bCs/>
          <w:color w:val="192B40"/>
          <w:sz w:val="30"/>
          <w:szCs w:val="30"/>
        </w:rPr>
        <w:t>25</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spacing w:after="17" w:line="248" w:lineRule="auto"/>
        <w:ind w:left="70" w:right="220" w:hanging="10"/>
        <w:jc w:val="center"/>
      </w:pPr>
      <w:r>
        <w:rPr>
          <w:b/>
          <w:bCs/>
          <w:color w:val="192B40"/>
          <w:sz w:val="30"/>
          <w:szCs w:val="30"/>
          <w:rtl/>
        </w:rPr>
        <w:t>: بعض الاختبارات الخاصة</w:t>
      </w:r>
    </w:p>
    <w:p w:rsidR="00D215C1" w:rsidRDefault="00000000">
      <w:pPr>
        <w:bidi w:val="0"/>
        <w:spacing w:after="3"/>
        <w:ind w:left="231" w:right="61" w:hanging="10"/>
        <w:jc w:val="center"/>
      </w:pPr>
      <w:r>
        <w:rPr>
          <w:b/>
          <w:bCs/>
          <w:color w:val="192B40"/>
          <w:sz w:val="30"/>
          <w:szCs w:val="30"/>
          <w:rtl/>
        </w:rPr>
        <w:t>الأمونيا</w:t>
      </w:r>
      <w:r>
        <w:rPr>
          <w:b/>
          <w:color w:val="192B40"/>
          <w:sz w:val="30"/>
        </w:rPr>
        <w:t xml:space="preserve"> (Ammonia)</w:t>
      </w:r>
    </w:p>
    <w:p w:rsidR="00D215C1" w:rsidRDefault="00000000">
      <w:pPr>
        <w:spacing w:after="17" w:line="248" w:lineRule="auto"/>
        <w:ind w:left="70" w:right="220" w:hanging="10"/>
        <w:jc w:val="center"/>
      </w:pPr>
      <w:r>
        <w:rPr>
          <w:b/>
          <w:bCs/>
          <w:color w:val="192B40"/>
          <w:sz w:val="30"/>
          <w:szCs w:val="30"/>
          <w:rtl/>
        </w:rPr>
        <w:t>: للأمونيا الموجودة في الدم مصدرين أساسين هما</w:t>
      </w:r>
    </w:p>
    <w:p w:rsidR="00D215C1" w:rsidRDefault="00000000">
      <w:pPr>
        <w:spacing w:after="5" w:line="251" w:lineRule="auto"/>
        <w:ind w:left="10" w:right="218" w:hanging="10"/>
      </w:pPr>
      <w:r>
        <w:rPr>
          <w:b/>
          <w:bCs/>
          <w:color w:val="192B40"/>
          <w:sz w:val="30"/>
          <w:szCs w:val="30"/>
          <w:rtl/>
        </w:rPr>
        <w:t>المصدر الأول : تأثير البكتيريا الموجودة في الأمعاء الغليظة على المواد النيتروجينية مما يؤدي</w:t>
      </w:r>
    </w:p>
    <w:p w:rsidR="00D215C1" w:rsidRDefault="00000000">
      <w:pPr>
        <w:spacing w:after="17" w:line="248" w:lineRule="auto"/>
        <w:ind w:left="70" w:right="220" w:hanging="10"/>
        <w:jc w:val="center"/>
      </w:pPr>
      <w:r>
        <w:rPr>
          <w:b/>
          <w:bCs/>
          <w:color w:val="192B40"/>
          <w:sz w:val="30"/>
          <w:szCs w:val="30"/>
          <w:rtl/>
        </w:rPr>
        <w:t>. إلى تكوين كميات معينة من الأمونيا</w:t>
      </w:r>
    </w:p>
    <w:p w:rsidR="00D215C1" w:rsidRDefault="00000000">
      <w:pPr>
        <w:spacing w:after="17" w:line="248" w:lineRule="auto"/>
        <w:ind w:left="70" w:right="220" w:hanging="10"/>
        <w:jc w:val="center"/>
      </w:pPr>
      <w:r>
        <w:rPr>
          <w:b/>
          <w:bCs/>
          <w:color w:val="192B40"/>
          <w:sz w:val="30"/>
          <w:szCs w:val="30"/>
          <w:rtl/>
        </w:rPr>
        <w:t>المصدر الثاني : من عملية هدم الأحماض الأمينية في الجسم فعندما تدخل الأمونيا الوريدالبابي أو الدورة الدموية فإنها تتحول بسرعة في الكبد على البولينا ، وبذلك يتخلص الجسم من</w:t>
      </w:r>
    </w:p>
    <w:p w:rsidR="00D215C1" w:rsidRDefault="00000000">
      <w:pPr>
        <w:spacing w:after="17" w:line="248" w:lineRule="auto"/>
        <w:ind w:left="70" w:right="220" w:hanging="10"/>
        <w:jc w:val="center"/>
      </w:pPr>
      <w:r>
        <w:rPr>
          <w:b/>
          <w:bCs/>
          <w:color w:val="192B40"/>
          <w:sz w:val="30"/>
          <w:szCs w:val="30"/>
          <w:rtl/>
        </w:rPr>
        <w:t>. التأثير السام للأمونيا على خلايا المخ</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0"/>
          <w:numId w:val="47"/>
        </w:numPr>
        <w:spacing w:after="17" w:line="248" w:lineRule="auto"/>
        <w:ind w:right="391" w:hanging="344"/>
      </w:pPr>
      <w:r>
        <w:rPr>
          <w:b/>
          <w:bCs/>
          <w:color w:val="192B40"/>
          <w:sz w:val="30"/>
          <w:szCs w:val="30"/>
          <w:rtl/>
        </w:rPr>
        <w:t>. حالات الفشل الكلوي</w:t>
      </w:r>
    </w:p>
    <w:p w:rsidR="00D215C1" w:rsidRDefault="00000000">
      <w:pPr>
        <w:numPr>
          <w:ilvl w:val="0"/>
          <w:numId w:val="47"/>
        </w:numPr>
        <w:bidi w:val="0"/>
        <w:spacing w:after="3"/>
        <w:ind w:right="391" w:hanging="344"/>
        <w:jc w:val="left"/>
      </w:pPr>
      <w:r>
        <w:rPr>
          <w:b/>
          <w:bCs/>
          <w:color w:val="192B40"/>
          <w:sz w:val="30"/>
          <w:szCs w:val="30"/>
          <w:rtl/>
        </w:rPr>
        <w:lastRenderedPageBreak/>
        <w:t>عمليات قنطرة الكبد</w:t>
      </w:r>
      <w:r>
        <w:rPr>
          <w:b/>
          <w:color w:val="192B40"/>
          <w:sz w:val="30"/>
        </w:rPr>
        <w:t xml:space="preserve"> (Liver Bypass).</w:t>
      </w:r>
    </w:p>
    <w:p w:rsidR="00D215C1" w:rsidRDefault="00000000">
      <w:pPr>
        <w:numPr>
          <w:ilvl w:val="0"/>
          <w:numId w:val="47"/>
        </w:numPr>
        <w:spacing w:after="17" w:line="248" w:lineRule="auto"/>
        <w:ind w:right="391" w:hanging="344"/>
      </w:pPr>
      <w:r>
        <w:rPr>
          <w:b/>
          <w:bCs/>
          <w:color w:val="192B40"/>
          <w:sz w:val="30"/>
          <w:szCs w:val="30"/>
          <w:rtl/>
        </w:rPr>
        <w:t>. (حالات التليف الكبدي (خاصة بعد وجبات غذائية غنية بالبروتينات</w:t>
      </w:r>
    </w:p>
    <w:p w:rsidR="00D215C1" w:rsidRDefault="00000000">
      <w:pPr>
        <w:numPr>
          <w:ilvl w:val="0"/>
          <w:numId w:val="47"/>
        </w:numPr>
        <w:spacing w:after="17" w:line="248" w:lineRule="auto"/>
        <w:ind w:right="391" w:hanging="344"/>
      </w:pPr>
      <w:r>
        <w:rPr>
          <w:b/>
          <w:bCs/>
          <w:color w:val="192B40"/>
          <w:sz w:val="30"/>
          <w:szCs w:val="30"/>
          <w:rtl/>
        </w:rPr>
        <w:t>. أثناء النزيف الدموي المعوي</w:t>
      </w:r>
    </w:p>
    <w:p w:rsidR="00D215C1" w:rsidRDefault="00000000">
      <w:pPr>
        <w:spacing w:after="17" w:line="248" w:lineRule="auto"/>
        <w:ind w:left="70" w:right="220" w:hanging="10"/>
        <w:jc w:val="center"/>
      </w:pPr>
      <w:r>
        <w:rPr>
          <w:b/>
          <w:bCs/>
          <w:color w:val="192B40"/>
          <w:sz w:val="30"/>
          <w:szCs w:val="30"/>
          <w:rtl/>
        </w:rPr>
        <w:t>: ينخفض في</w:t>
      </w:r>
    </w:p>
    <w:p w:rsidR="00D215C1" w:rsidRDefault="00000000">
      <w:pPr>
        <w:spacing w:after="17" w:line="248" w:lineRule="auto"/>
        <w:ind w:left="364" w:right="687" w:hanging="10"/>
        <w:jc w:val="center"/>
      </w:pPr>
      <w:r>
        <w:rPr>
          <w:b/>
          <w:color w:val="192B40"/>
          <w:sz w:val="30"/>
        </w:rPr>
        <w:t xml:space="preserve"> (Starvation).</w:t>
      </w:r>
      <w:r>
        <w:rPr>
          <w:b/>
          <w:bCs/>
          <w:color w:val="192B40"/>
          <w:sz w:val="30"/>
          <w:szCs w:val="30"/>
          <w:rtl/>
        </w:rPr>
        <w:t xml:space="preserve">حالات المجاعة لفترات طويلة </w:t>
      </w:r>
      <w:r>
        <w:rPr>
          <w:b/>
          <w:bCs/>
          <w:color w:val="192B40"/>
          <w:sz w:val="30"/>
          <w:szCs w:val="30"/>
        </w:rPr>
        <w:t>1</w:t>
      </w:r>
      <w:r>
        <w:rPr>
          <w:b/>
          <w:bCs/>
          <w:color w:val="192B40"/>
          <w:sz w:val="30"/>
          <w:szCs w:val="30"/>
          <w:rtl/>
        </w:rPr>
        <w:t xml:space="preserve">-حالات الاعتماد على التغذية بالمحاليل عن طريق الوريد والتي لا تحتوي على الأحماض </w:t>
      </w:r>
      <w:r>
        <w:rPr>
          <w:b/>
          <w:bCs/>
          <w:color w:val="192B40"/>
          <w:sz w:val="30"/>
          <w:szCs w:val="30"/>
        </w:rPr>
        <w:t>2</w:t>
      </w:r>
      <w:r>
        <w:rPr>
          <w:b/>
          <w:bCs/>
          <w:color w:val="192B40"/>
          <w:sz w:val="30"/>
          <w:szCs w:val="30"/>
          <w:rtl/>
        </w:rPr>
        <w:t>-</w:t>
      </w:r>
    </w:p>
    <w:p w:rsidR="00D215C1" w:rsidRDefault="00000000">
      <w:pPr>
        <w:spacing w:after="17" w:line="248" w:lineRule="auto"/>
        <w:ind w:left="70" w:right="220" w:hanging="10"/>
        <w:jc w:val="center"/>
      </w:pPr>
      <w:r>
        <w:rPr>
          <w:b/>
          <w:bCs/>
          <w:color w:val="192B40"/>
          <w:sz w:val="30"/>
          <w:szCs w:val="30"/>
          <w:rtl/>
        </w:rPr>
        <w:t>. الأمينية</w:t>
      </w:r>
    </w:p>
    <w:p w:rsidR="00D215C1" w:rsidRDefault="00000000">
      <w:pPr>
        <w:spacing w:after="17" w:line="248" w:lineRule="auto"/>
        <w:ind w:left="70" w:right="220" w:hanging="10"/>
        <w:jc w:val="center"/>
      </w:pPr>
      <w:r>
        <w:rPr>
          <w:b/>
          <w:bCs/>
          <w:color w:val="192B40"/>
          <w:sz w:val="30"/>
          <w:szCs w:val="30"/>
          <w:rtl/>
        </w:rPr>
        <w:t xml:space="preserve">. المعدل الطبيعي : </w:t>
      </w:r>
      <w:r>
        <w:rPr>
          <w:b/>
          <w:bCs/>
          <w:color w:val="192B40"/>
          <w:sz w:val="30"/>
          <w:szCs w:val="30"/>
        </w:rPr>
        <w:t>10</w:t>
      </w:r>
      <w:r>
        <w:rPr>
          <w:b/>
          <w:bCs/>
          <w:color w:val="192B40"/>
          <w:sz w:val="30"/>
          <w:szCs w:val="30"/>
          <w:rtl/>
        </w:rPr>
        <w:t xml:space="preserve"> – </w:t>
      </w:r>
      <w:r>
        <w:rPr>
          <w:b/>
          <w:bCs/>
          <w:color w:val="192B40"/>
          <w:sz w:val="30"/>
          <w:szCs w:val="30"/>
        </w:rPr>
        <w:t>110</w:t>
      </w:r>
      <w:r>
        <w:rPr>
          <w:b/>
          <w:bCs/>
          <w:color w:val="192B40"/>
          <w:sz w:val="30"/>
          <w:szCs w:val="30"/>
          <w:rtl/>
        </w:rPr>
        <w:t xml:space="preserve"> مايكرو جرام / </w:t>
      </w:r>
      <w:r>
        <w:rPr>
          <w:b/>
          <w:bCs/>
          <w:color w:val="192B40"/>
          <w:sz w:val="30"/>
          <w:szCs w:val="30"/>
        </w:rPr>
        <w:t>100</w:t>
      </w:r>
      <w:r>
        <w:rPr>
          <w:b/>
          <w:bCs/>
          <w:color w:val="192B40"/>
          <w:sz w:val="30"/>
          <w:szCs w:val="30"/>
          <w:rtl/>
        </w:rPr>
        <w:t xml:space="preserve"> ملليتر دم</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pStyle w:val="Heading2"/>
      </w:pPr>
      <w:r>
        <w:rPr>
          <w:bCs/>
          <w:szCs w:val="30"/>
          <w:rtl/>
        </w:rPr>
        <w:t>إنزيم الكولين إستريز الكاذب</w:t>
      </w:r>
      <w:r>
        <w:t xml:space="preserve"> (Pseudo cholinesterase)</w:t>
      </w:r>
    </w:p>
    <w:p w:rsidR="00D215C1" w:rsidRDefault="00000000">
      <w:pPr>
        <w:spacing w:after="17" w:line="248" w:lineRule="auto"/>
        <w:ind w:left="70" w:right="60" w:hanging="10"/>
        <w:jc w:val="center"/>
      </w:pPr>
      <w:r>
        <w:rPr>
          <w:noProof/>
        </w:rPr>
        <mc:AlternateContent>
          <mc:Choice Requires="wpg">
            <w:drawing>
              <wp:anchor distT="0" distB="0" distL="114300" distR="114300" simplePos="0" relativeHeight="251686912" behindDoc="1" locked="0" layoutInCell="1" allowOverlap="1">
                <wp:simplePos x="0" y="0"/>
                <wp:positionH relativeFrom="column">
                  <wp:posOffset>-50856</wp:posOffset>
                </wp:positionH>
                <wp:positionV relativeFrom="paragraph">
                  <wp:posOffset>508744</wp:posOffset>
                </wp:positionV>
                <wp:extent cx="6947086" cy="9326810"/>
                <wp:effectExtent l="0" t="0" r="0" b="0"/>
                <wp:wrapNone/>
                <wp:docPr id="947993" name="Group 947993"/>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67433" name="Shape 2267433"/>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67434" name="Shape 2267434"/>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67435" name="Shape 2267435"/>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67436" name="Shape 2267436"/>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47993" style="width:547.015pt;height:734.394pt;position:absolute;z-index:-2147483646;mso-position-horizontal-relative:text;mso-position-horizontal:absolute;margin-left:-4.0045pt;mso-position-vertical-relative:text;margin-top:40.0586pt;" coordsize="69470,93268">
                <v:shape id="Shape 2267437" style="position:absolute;width:69470;height:93218;left:0;top:0;" coordsize="6947086,9321800" path="m0,0l6947086,0l6947086,9321800l0,9321800l0,0">
                  <v:stroke weight="0pt" endcap="flat" joinstyle="miter" miterlimit="4" on="false" color="#000000" opacity="0"/>
                  <v:fill on="true" color="#000000"/>
                </v:shape>
                <v:shape id="Shape 2267438" style="position:absolute;width:305;height:93268;left:0;top:0;" coordsize="30514,9326810" path="m0,0l30514,0l30514,9326810l0,9326810l0,0">
                  <v:stroke weight="0pt" endcap="flat" joinstyle="miter" miterlimit="4" on="false" color="#000000" opacity="0"/>
                  <v:fill on="true" color="#aaaaaa"/>
                </v:shape>
                <v:shape id="Shape 2267439" style="position:absolute;width:305;height:93268;left:69165;top:0;" coordsize="30514,9326810" path="m0,0l30514,0l30514,9326810l0,9326810l0,0">
                  <v:stroke weight="0pt" endcap="flat" joinstyle="miter" miterlimit="4" on="false" color="#000000" opacity="0"/>
                  <v:fill on="true" color="#aaaaaa"/>
                </v:shape>
                <v:shape id="Shape 2267440"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b/>
          <w:color w:val="192B40"/>
          <w:sz w:val="30"/>
        </w:rPr>
        <w:t xml:space="preserve"> (Acetyl</w:t>
      </w:r>
      <w:r>
        <w:rPr>
          <w:b/>
          <w:bCs/>
          <w:color w:val="192B40"/>
          <w:sz w:val="30"/>
          <w:szCs w:val="30"/>
          <w:rtl/>
        </w:rPr>
        <w:t>يعتبر هذا الإنزيم غير حقيقي بمناظرته بالإنزيم الحقيقي إنزيم أستايل كولين إستريزوالذي يوجد في نهايات الخلايا العصبية والمسئول عن انتهاء الإشارة</w:t>
      </w:r>
      <w:r>
        <w:rPr>
          <w:b/>
          <w:color w:val="192B40"/>
          <w:sz w:val="30"/>
        </w:rPr>
        <w:t xml:space="preserve">cholinesterase) </w:t>
      </w:r>
      <w:r>
        <w:rPr>
          <w:b/>
          <w:bCs/>
          <w:color w:val="192B40"/>
          <w:sz w:val="30"/>
          <w:szCs w:val="30"/>
          <w:rtl/>
        </w:rPr>
        <w:t>العصبية ونهاية حركة العضلات بعد أداء وظيفتها . ولكن يوجد إنزيم الكولين إستريز الكاذبفي البلازما والكبد (التي يتكون فيها) والأنسجة الأخرى غير العصبية ، وليس لهذا الإنزيم تأثيرالموجود في نهايات الأعصاب ، بينما يقوم بتكسير</w:t>
      </w:r>
      <w:r>
        <w:rPr>
          <w:b/>
          <w:color w:val="192B40"/>
          <w:sz w:val="30"/>
        </w:rPr>
        <w:t xml:space="preserve"> (Acetylcholine) </w:t>
      </w:r>
      <w:r>
        <w:rPr>
          <w:b/>
          <w:bCs/>
          <w:color w:val="192B40"/>
          <w:sz w:val="30"/>
          <w:szCs w:val="30"/>
          <w:rtl/>
        </w:rPr>
        <w:t>على الاسيتايل كولين</w:t>
      </w:r>
    </w:p>
    <w:p w:rsidR="00D215C1" w:rsidRDefault="00000000">
      <w:pPr>
        <w:spacing w:after="17" w:line="248" w:lineRule="auto"/>
        <w:ind w:left="70" w:right="220" w:hanging="10"/>
        <w:jc w:val="center"/>
      </w:pPr>
      <w:r>
        <w:rPr>
          <w:b/>
          <w:bCs/>
          <w:color w:val="192B40"/>
          <w:sz w:val="30"/>
          <w:szCs w:val="30"/>
          <w:rtl/>
        </w:rPr>
        <w:t>. أي كمية منه تفلت إلى الدم</w:t>
      </w:r>
    </w:p>
    <w:p w:rsidR="00D215C1" w:rsidRDefault="00000000">
      <w:pPr>
        <w:spacing w:after="17" w:line="248" w:lineRule="auto"/>
        <w:ind w:left="70" w:right="60" w:hanging="10"/>
        <w:jc w:val="center"/>
      </w:pPr>
      <w:r>
        <w:rPr>
          <w:b/>
          <w:bCs/>
          <w:color w:val="192B40"/>
          <w:sz w:val="30"/>
          <w:szCs w:val="30"/>
          <w:rtl/>
        </w:rPr>
        <w:t>وقد لوحظ ضعف نشاط هذا الإنزيم في حالات الفشل الكلوي والصدمات العصبية والأنيميا والدرن وسوء التغذية والهزال والحمل أيضا وحيث أن هذا الإنزيم يتكون في الكبد ، فإن نشاطه</w:t>
      </w:r>
    </w:p>
    <w:p w:rsidR="00D215C1" w:rsidRDefault="00000000">
      <w:pPr>
        <w:spacing w:after="17" w:line="248" w:lineRule="auto"/>
        <w:ind w:left="70" w:right="220" w:hanging="10"/>
        <w:jc w:val="center"/>
      </w:pPr>
      <w:r>
        <w:rPr>
          <w:b/>
          <w:bCs/>
          <w:color w:val="192B40"/>
          <w:sz w:val="30"/>
          <w:szCs w:val="30"/>
          <w:rtl/>
        </w:rPr>
        <w:t>. في السيرم يقل في حالات تلف الكبد</w:t>
      </w:r>
    </w:p>
    <w:p w:rsidR="00D215C1" w:rsidRDefault="00000000">
      <w:pPr>
        <w:spacing w:after="17" w:line="248" w:lineRule="auto"/>
        <w:ind w:left="70" w:right="228" w:hanging="10"/>
        <w:jc w:val="center"/>
      </w:pPr>
      <w:r>
        <w:rPr>
          <w:b/>
          <w:bCs/>
          <w:color w:val="192B40"/>
          <w:sz w:val="30"/>
          <w:szCs w:val="30"/>
          <w:rtl/>
        </w:rPr>
        <w:t>تقتصر أهمية قياس نشاط هذا الإنزيم في السيرم على حالات التسمم بالمبيدات الحشرية</w:t>
      </w:r>
    </w:p>
    <w:p w:rsidR="00D215C1" w:rsidRDefault="00000000">
      <w:pPr>
        <w:spacing w:after="17" w:line="248" w:lineRule="auto"/>
        <w:ind w:left="70" w:right="70" w:hanging="10"/>
        <w:jc w:val="center"/>
      </w:pPr>
      <w:r>
        <w:rPr>
          <w:b/>
          <w:bCs/>
          <w:color w:val="192B40"/>
          <w:sz w:val="30"/>
          <w:szCs w:val="30"/>
          <w:rtl/>
        </w:rPr>
        <w:t>حيث يحدث نقص ملحوظ لهذا الإنزيم قبل ،</w:t>
      </w:r>
      <w:r>
        <w:rPr>
          <w:b/>
          <w:color w:val="192B40"/>
          <w:sz w:val="30"/>
        </w:rPr>
        <w:t xml:space="preserve">(Organophosphorus Compounds) </w:t>
      </w:r>
      <w:r>
        <w:rPr>
          <w:b/>
          <w:bCs/>
          <w:color w:val="192B40"/>
          <w:sz w:val="30"/>
          <w:szCs w:val="30"/>
          <w:rtl/>
        </w:rPr>
        <w:t>التأثير السمي لهذه المواد على الجهاز العصبي المركزي ، ولذلك نتابع هذه الحالات بقياس</w:t>
      </w:r>
    </w:p>
    <w:p w:rsidR="00D215C1" w:rsidRDefault="00000000">
      <w:pPr>
        <w:spacing w:after="17" w:line="248" w:lineRule="auto"/>
        <w:ind w:left="70" w:right="227" w:hanging="10"/>
        <w:jc w:val="center"/>
      </w:pPr>
      <w:r>
        <w:rPr>
          <w:b/>
          <w:bCs/>
          <w:color w:val="192B40"/>
          <w:sz w:val="30"/>
          <w:szCs w:val="30"/>
          <w:rtl/>
        </w:rPr>
        <w:t>مستوى الإنزيم في الدم على فترات متناسبة ، فإذا كان هناك نقص مستمر دل على سوء حالةالمريض والعكس صحيح، وينصح بعمل هذه التحاليل على فترات للعمال الذين يتعاملون معهذه المبيدات سواء كان في المصانع أو في حالة استعمالها ، وذلك لملاحة أي نقص يطرأ على</w:t>
      </w:r>
    </w:p>
    <w:p w:rsidR="00D215C1" w:rsidRDefault="00000000">
      <w:pPr>
        <w:spacing w:after="17" w:line="248" w:lineRule="auto"/>
        <w:ind w:left="665" w:right="815" w:hanging="10"/>
        <w:jc w:val="center"/>
      </w:pPr>
      <w:r>
        <w:rPr>
          <w:b/>
          <w:bCs/>
          <w:color w:val="192B40"/>
          <w:sz w:val="30"/>
          <w:szCs w:val="30"/>
          <w:rtl/>
        </w:rPr>
        <w:t>. نشاط هذا الأنزيم في دم هؤلاء العمال ثم متابعة ذلك</w:t>
      </w:r>
      <w:r>
        <w:rPr>
          <w:b/>
          <w:color w:val="192B40"/>
          <w:sz w:val="30"/>
        </w:rPr>
        <w:t xml:space="preserve"> ( Muscle</w:t>
      </w:r>
      <w:r>
        <w:rPr>
          <w:b/>
          <w:bCs/>
          <w:color w:val="192B40"/>
          <w:sz w:val="30"/>
          <w:szCs w:val="30"/>
          <w:rtl/>
        </w:rPr>
        <w:t>بتكسير منبسطات العضلات</w:t>
      </w:r>
      <w:r>
        <w:rPr>
          <w:b/>
          <w:color w:val="192B40"/>
          <w:sz w:val="30"/>
        </w:rPr>
        <w:t xml:space="preserve"> Pseudo cholinesterase </w:t>
      </w:r>
      <w:r>
        <w:rPr>
          <w:b/>
          <w:bCs/>
          <w:color w:val="192B40"/>
          <w:sz w:val="30"/>
          <w:szCs w:val="30"/>
          <w:rtl/>
        </w:rPr>
        <w:t>يقوم إنزيم</w:t>
      </w:r>
    </w:p>
    <w:p w:rsidR="00D215C1" w:rsidRDefault="00000000">
      <w:pPr>
        <w:spacing w:after="17" w:line="248" w:lineRule="auto"/>
        <w:ind w:left="70" w:right="60" w:hanging="10"/>
        <w:jc w:val="center"/>
      </w:pPr>
      <w:r>
        <w:rPr>
          <w:b/>
          <w:bCs/>
          <w:color w:val="192B40"/>
          <w:sz w:val="30"/>
          <w:szCs w:val="30"/>
          <w:rtl/>
        </w:rPr>
        <w:t>المستخدم مع المخدر العام عند</w:t>
      </w:r>
      <w:r>
        <w:rPr>
          <w:b/>
          <w:color w:val="192B40"/>
          <w:sz w:val="30"/>
        </w:rPr>
        <w:t xml:space="preserve"> (Succinylcholine) </w:t>
      </w:r>
      <w:r>
        <w:rPr>
          <w:b/>
          <w:bCs/>
          <w:color w:val="192B40"/>
          <w:sz w:val="30"/>
          <w:szCs w:val="30"/>
          <w:rtl/>
        </w:rPr>
        <w:t>مثل السكسينيل كولين</w:t>
      </w:r>
      <w:r>
        <w:rPr>
          <w:b/>
          <w:color w:val="192B40"/>
          <w:sz w:val="30"/>
        </w:rPr>
        <w:t xml:space="preserve">Relaxant ) </w:t>
      </w:r>
      <w:r>
        <w:rPr>
          <w:b/>
          <w:bCs/>
          <w:color w:val="192B40"/>
          <w:sz w:val="30"/>
          <w:szCs w:val="30"/>
          <w:rtl/>
        </w:rPr>
        <w:t>إجراء العمليات الجراحية، ولذلك ينصح بقياس نسبة هذا الإنزيم في الدم قبل إجراء العمليات</w:t>
      </w:r>
    </w:p>
    <w:p w:rsidR="00D215C1" w:rsidRDefault="00000000">
      <w:pPr>
        <w:spacing w:after="5" w:line="251" w:lineRule="auto"/>
        <w:ind w:left="10" w:right="218" w:hanging="10"/>
      </w:pPr>
      <w:r>
        <w:rPr>
          <w:b/>
          <w:bCs/>
          <w:color w:val="192B40"/>
          <w:sz w:val="30"/>
          <w:szCs w:val="30"/>
          <w:rtl/>
        </w:rPr>
        <w:t>كي نتجنب خطر توقف التنفس لفترة طويلة بعد العملية ، وذلك في حالات الأشخاص المصابين</w:t>
      </w:r>
    </w:p>
    <w:p w:rsidR="00D215C1" w:rsidRDefault="00000000">
      <w:pPr>
        <w:spacing w:after="17" w:line="248" w:lineRule="auto"/>
        <w:ind w:left="168" w:right="318" w:hanging="10"/>
        <w:jc w:val="center"/>
      </w:pPr>
      <w:r>
        <w:rPr>
          <w:b/>
          <w:bCs/>
          <w:color w:val="192B40"/>
          <w:sz w:val="30"/>
          <w:szCs w:val="30"/>
          <w:rtl/>
        </w:rPr>
        <w:t>. بنقص نشاط هذا الإنزيم في الدم ، حيث تقل نسبته في الدم تحت تأثير أمراض الكبدوفرط وظيفة الغدة الدرقية أو</w:t>
      </w:r>
      <w:r>
        <w:rPr>
          <w:b/>
          <w:color w:val="192B40"/>
          <w:sz w:val="30"/>
        </w:rPr>
        <w:t xml:space="preserve"> (Obesity) </w:t>
      </w:r>
      <w:r>
        <w:rPr>
          <w:b/>
          <w:bCs/>
          <w:color w:val="192B40"/>
          <w:sz w:val="30"/>
          <w:szCs w:val="30"/>
          <w:rtl/>
        </w:rPr>
        <w:t>ولوحظ ازدياد هذا الإنزيم في أمراض السمنةوعند تناول ،</w:t>
      </w:r>
      <w:r>
        <w:rPr>
          <w:b/>
          <w:color w:val="192B40"/>
          <w:sz w:val="30"/>
        </w:rPr>
        <w:t xml:space="preserve"> ( Nephrosis) </w:t>
      </w:r>
      <w:r>
        <w:rPr>
          <w:b/>
          <w:bCs/>
          <w:color w:val="192B40"/>
          <w:sz w:val="30"/>
          <w:szCs w:val="30"/>
          <w:rtl/>
        </w:rPr>
        <w:t>انسمام درقي ، وارتفاع ضغط الدم ، ومرض المتلازمة الكلوية</w:t>
      </w:r>
    </w:p>
    <w:p w:rsidR="00D215C1" w:rsidRDefault="00000000">
      <w:pPr>
        <w:spacing w:after="17" w:line="248" w:lineRule="auto"/>
        <w:ind w:left="70" w:right="220" w:hanging="10"/>
        <w:jc w:val="center"/>
      </w:pPr>
      <w:r>
        <w:rPr>
          <w:b/>
          <w:bCs/>
          <w:color w:val="192B40"/>
          <w:sz w:val="30"/>
          <w:szCs w:val="30"/>
          <w:rtl/>
        </w:rPr>
        <w:t>. الكحول</w:t>
      </w:r>
    </w:p>
    <w:p w:rsidR="00D215C1" w:rsidRDefault="00000000">
      <w:pPr>
        <w:spacing w:after="17" w:line="248" w:lineRule="auto"/>
        <w:ind w:left="70" w:right="220" w:hanging="10"/>
        <w:jc w:val="center"/>
      </w:pPr>
      <w:r>
        <w:rPr>
          <w:b/>
          <w:bCs/>
          <w:color w:val="192B40"/>
          <w:sz w:val="30"/>
          <w:szCs w:val="30"/>
          <w:rtl/>
        </w:rPr>
        <w:t xml:space="preserve">. المعدل الطبيعي : </w:t>
      </w:r>
      <w:r>
        <w:rPr>
          <w:b/>
          <w:bCs/>
          <w:color w:val="192B40"/>
          <w:sz w:val="30"/>
          <w:szCs w:val="30"/>
        </w:rPr>
        <w:t>0</w:t>
      </w:r>
      <w:r>
        <w:rPr>
          <w:b/>
          <w:bCs/>
          <w:color w:val="192B40"/>
          <w:sz w:val="30"/>
          <w:szCs w:val="30"/>
          <w:rtl/>
        </w:rPr>
        <w:t>,</w:t>
      </w:r>
      <w:r>
        <w:rPr>
          <w:b/>
          <w:bCs/>
          <w:color w:val="192B40"/>
          <w:sz w:val="30"/>
          <w:szCs w:val="30"/>
        </w:rPr>
        <w:t>6</w:t>
      </w:r>
      <w:r>
        <w:rPr>
          <w:b/>
          <w:bCs/>
          <w:color w:val="192B40"/>
          <w:sz w:val="30"/>
          <w:szCs w:val="30"/>
          <w:rtl/>
        </w:rPr>
        <w:t xml:space="preserve"> – </w:t>
      </w:r>
      <w:r>
        <w:rPr>
          <w:b/>
          <w:bCs/>
          <w:color w:val="192B40"/>
          <w:sz w:val="30"/>
          <w:szCs w:val="30"/>
        </w:rPr>
        <w:t>1</w:t>
      </w:r>
      <w:r>
        <w:rPr>
          <w:b/>
          <w:bCs/>
          <w:color w:val="192B40"/>
          <w:sz w:val="30"/>
          <w:szCs w:val="30"/>
          <w:rtl/>
        </w:rPr>
        <w:t>,</w:t>
      </w:r>
      <w:r>
        <w:rPr>
          <w:b/>
          <w:bCs/>
          <w:color w:val="192B40"/>
          <w:sz w:val="30"/>
          <w:szCs w:val="30"/>
        </w:rPr>
        <w:t>4</w:t>
      </w:r>
      <w:r>
        <w:rPr>
          <w:b/>
          <w:bCs/>
          <w:color w:val="192B40"/>
          <w:sz w:val="30"/>
          <w:szCs w:val="30"/>
          <w:rtl/>
        </w:rPr>
        <w:t xml:space="preserve"> وحدة دولية / لتر عند </w:t>
      </w:r>
      <w:r>
        <w:rPr>
          <w:b/>
          <w:bCs/>
          <w:color w:val="192B40"/>
          <w:sz w:val="30"/>
          <w:szCs w:val="30"/>
        </w:rPr>
        <w:t>25</w:t>
      </w:r>
      <w:r>
        <w:rPr>
          <w:b/>
          <w:bCs/>
          <w:color w:val="192B40"/>
          <w:sz w:val="30"/>
          <w:szCs w:val="30"/>
          <w:rtl/>
        </w:rPr>
        <w:t xml:space="preserve"> ْ مئوية</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3"/>
        <w:ind w:left="231" w:right="61" w:hanging="10"/>
        <w:jc w:val="center"/>
      </w:pPr>
      <w:r>
        <w:rPr>
          <w:b/>
          <w:bCs/>
          <w:color w:val="192B40"/>
          <w:sz w:val="30"/>
          <w:szCs w:val="30"/>
          <w:rtl/>
        </w:rPr>
        <w:t>إنزيم الفوسفاتيز الحمضي</w:t>
      </w:r>
      <w:r>
        <w:rPr>
          <w:b/>
          <w:color w:val="192B40"/>
          <w:sz w:val="30"/>
        </w:rPr>
        <w:t xml:space="preserve"> (Acid Phosphatase – ACP)</w:t>
      </w:r>
    </w:p>
    <w:p w:rsidR="00D215C1" w:rsidRDefault="00000000">
      <w:pPr>
        <w:spacing w:after="17" w:line="248" w:lineRule="auto"/>
        <w:ind w:left="70" w:right="220" w:hanging="10"/>
        <w:jc w:val="center"/>
      </w:pPr>
      <w:r>
        <w:rPr>
          <w:b/>
          <w:bCs/>
          <w:color w:val="192B40"/>
          <w:sz w:val="30"/>
          <w:szCs w:val="30"/>
          <w:rtl/>
        </w:rPr>
        <w:lastRenderedPageBreak/>
        <w:t>: يوجد نوعان من هذا الإنزيم ، وهما إنزيم</w:t>
      </w:r>
    </w:p>
    <w:p w:rsidR="00D215C1" w:rsidRDefault="00000000">
      <w:pPr>
        <w:numPr>
          <w:ilvl w:val="0"/>
          <w:numId w:val="48"/>
        </w:numPr>
        <w:bidi w:val="0"/>
        <w:spacing w:after="3"/>
        <w:ind w:left="422" w:right="61" w:hanging="201"/>
        <w:jc w:val="center"/>
      </w:pPr>
      <w:r>
        <w:rPr>
          <w:b/>
          <w:bCs/>
          <w:color w:val="192B40"/>
          <w:sz w:val="30"/>
          <w:szCs w:val="30"/>
          <w:rtl/>
        </w:rPr>
        <w:t>الفوسفاتيز الحمضي البروستاتي</w:t>
      </w:r>
      <w:r>
        <w:rPr>
          <w:b/>
          <w:color w:val="192B40"/>
          <w:sz w:val="30"/>
        </w:rPr>
        <w:t xml:space="preserve"> (Prostatic Acid Phosphatase)</w:t>
      </w:r>
    </w:p>
    <w:p w:rsidR="00D215C1" w:rsidRDefault="00000000">
      <w:pPr>
        <w:numPr>
          <w:ilvl w:val="0"/>
          <w:numId w:val="48"/>
        </w:numPr>
        <w:bidi w:val="0"/>
        <w:spacing w:after="3"/>
        <w:ind w:left="422" w:right="61" w:hanging="201"/>
        <w:jc w:val="center"/>
      </w:pPr>
      <w:r>
        <w:rPr>
          <w:b/>
          <w:bCs/>
          <w:color w:val="192B40"/>
          <w:sz w:val="30"/>
          <w:szCs w:val="30"/>
          <w:rtl/>
        </w:rPr>
        <w:t>الفوسفاتيز الحمضي الكلي</w:t>
      </w:r>
      <w:r>
        <w:rPr>
          <w:b/>
          <w:color w:val="192B40"/>
          <w:sz w:val="30"/>
        </w:rPr>
        <w:t xml:space="preserve"> (Total Acid Phosphatase)</w:t>
      </w:r>
    </w:p>
    <w:p w:rsidR="00D215C1" w:rsidRDefault="00000000">
      <w:pPr>
        <w:spacing w:after="17" w:line="248" w:lineRule="auto"/>
        <w:ind w:left="70" w:right="191" w:hanging="10"/>
        <w:jc w:val="center"/>
      </w:pPr>
      <w:r>
        <w:rPr>
          <w:b/>
          <w:bCs/>
          <w:color w:val="192B40"/>
          <w:sz w:val="30"/>
          <w:szCs w:val="30"/>
          <w:rtl/>
        </w:rPr>
        <w:t>يدل اسم الإنزيم على انه يؤدي وظيفته في وسط حمضي وهو يوجد بكميات كبيرة في غدةالبروستاتا كما يوجد أيضا في كريات الدم الحمراء والصفائح الدموية والخلايا اللمفاوية وفي</w:t>
      </w:r>
    </w:p>
    <w:p w:rsidR="00D215C1" w:rsidRDefault="00000000">
      <w:pPr>
        <w:spacing w:after="17" w:line="248" w:lineRule="auto"/>
        <w:ind w:left="70" w:right="220" w:hanging="10"/>
        <w:jc w:val="center"/>
      </w:pPr>
      <w:r>
        <w:rPr>
          <w:b/>
          <w:bCs/>
          <w:color w:val="192B40"/>
          <w:sz w:val="47"/>
          <w:szCs w:val="47"/>
          <w:vertAlign w:val="subscript"/>
          <w:rtl/>
        </w:rPr>
        <w:t xml:space="preserve">. </w:t>
      </w:r>
      <w:r>
        <w:rPr>
          <w:b/>
          <w:bCs/>
          <w:color w:val="192B40"/>
          <w:sz w:val="30"/>
          <w:szCs w:val="30"/>
          <w:rtl/>
        </w:rPr>
        <w:t>الكبد</w:t>
      </w:r>
      <w:r>
        <w:rPr>
          <w:b/>
          <w:bCs/>
          <w:color w:val="192B40"/>
          <w:sz w:val="47"/>
          <w:szCs w:val="47"/>
          <w:vertAlign w:val="subscript"/>
          <w:rtl/>
        </w:rPr>
        <w:t xml:space="preserve"> </w:t>
      </w:r>
      <w:r>
        <w:rPr>
          <w:b/>
          <w:bCs/>
          <w:color w:val="192B40"/>
          <w:sz w:val="30"/>
          <w:szCs w:val="30"/>
          <w:rtl/>
        </w:rPr>
        <w:t>والطحال</w:t>
      </w:r>
      <w:r>
        <w:rPr>
          <w:b/>
          <w:bCs/>
          <w:color w:val="192B40"/>
          <w:sz w:val="47"/>
          <w:szCs w:val="47"/>
          <w:vertAlign w:val="subscript"/>
          <w:rtl/>
        </w:rPr>
        <w:t xml:space="preserve"> </w:t>
      </w:r>
      <w:r>
        <w:rPr>
          <w:b/>
          <w:bCs/>
          <w:color w:val="192B40"/>
          <w:sz w:val="30"/>
          <w:szCs w:val="30"/>
          <w:rtl/>
        </w:rPr>
        <w:t>والكلى</w:t>
      </w:r>
      <w:r>
        <w:rPr>
          <w:b/>
          <w:bCs/>
          <w:color w:val="192B40"/>
          <w:sz w:val="47"/>
          <w:szCs w:val="47"/>
          <w:vertAlign w:val="subscript"/>
          <w:rtl/>
        </w:rPr>
        <w:t xml:space="preserve"> </w:t>
      </w:r>
      <w:r>
        <w:rPr>
          <w:b/>
          <w:bCs/>
          <w:color w:val="192B40"/>
          <w:sz w:val="30"/>
          <w:szCs w:val="30"/>
          <w:rtl/>
        </w:rPr>
        <w:t>والعظام</w:t>
      </w:r>
    </w:p>
    <w:p w:rsidR="00D215C1" w:rsidRDefault="00000000">
      <w:pPr>
        <w:spacing w:after="17" w:line="248" w:lineRule="auto"/>
        <w:ind w:left="70" w:right="220" w:hanging="10"/>
        <w:jc w:val="center"/>
      </w:pPr>
      <w:r>
        <w:rPr>
          <w:b/>
          <w:bCs/>
          <w:color w:val="192B40"/>
          <w:sz w:val="30"/>
          <w:szCs w:val="30"/>
          <w:rtl/>
        </w:rPr>
        <w:t>: يزداد</w:t>
      </w:r>
    </w:p>
    <w:p w:rsidR="00D215C1" w:rsidRDefault="00000000">
      <w:pPr>
        <w:spacing w:after="299" w:line="248" w:lineRule="auto"/>
        <w:ind w:left="70" w:right="112" w:hanging="10"/>
        <w:jc w:val="center"/>
      </w:pPr>
      <w:r>
        <w:rPr>
          <w:b/>
          <w:bCs/>
          <w:color w:val="192B40"/>
          <w:sz w:val="30"/>
          <w:szCs w:val="30"/>
          <w:rtl/>
        </w:rPr>
        <w:t>مستوى حمض الفوسفاتيز الحمضي البروستاتي في حالة سرطان البروستاتا خاصة النوع الذييتجاوز الكبسولة المحيطة بالغدة وكذلك يرتفع مستوى الإنزيم بعد التدليك أو الجراحة على</w:t>
      </w:r>
    </w:p>
    <w:p w:rsidR="00D215C1" w:rsidRDefault="00000000">
      <w:pPr>
        <w:spacing w:after="5" w:line="251" w:lineRule="auto"/>
        <w:ind w:left="8270" w:right="473" w:hanging="8270"/>
      </w:pPr>
      <w:r>
        <w:rPr>
          <w:b/>
          <w:bCs/>
          <w:color w:val="192B40"/>
          <w:sz w:val="30"/>
          <w:szCs w:val="30"/>
          <w:rtl/>
        </w:rPr>
        <w:t xml:space="preserve">االلبرسروطساتنايتاة ا . لبتينيم ات يشرمتفل عا لمعسظتاوم ىو إفنزي يأمم ارلافوض سالفاكتليزى  اول أحممراضيض  الالككلبيد  االرتمرفاارعيا ة طوف يفا في االلأوجرهاازمأمراض </w:t>
      </w:r>
    </w:p>
    <w:p w:rsidR="00D215C1" w:rsidRDefault="00000000">
      <w:pPr>
        <w:spacing w:after="17" w:line="248" w:lineRule="auto"/>
        <w:ind w:left="70" w:right="220" w:hanging="10"/>
        <w:jc w:val="center"/>
      </w:pPr>
      <w:r>
        <w:rPr>
          <w:b/>
          <w:bCs/>
          <w:color w:val="192B40"/>
          <w:sz w:val="30"/>
          <w:szCs w:val="30"/>
          <w:rtl/>
        </w:rPr>
        <w:t>. اللمفاوي</w:t>
      </w:r>
    </w:p>
    <w:p w:rsidR="00D215C1" w:rsidRDefault="00000000">
      <w:pPr>
        <w:spacing w:after="17" w:line="248" w:lineRule="auto"/>
        <w:ind w:left="70" w:right="220" w:hanging="10"/>
        <w:jc w:val="center"/>
      </w:pPr>
      <w:r>
        <w:rPr>
          <w:b/>
          <w:bCs/>
          <w:color w:val="192B40"/>
          <w:sz w:val="30"/>
          <w:szCs w:val="30"/>
          <w:rtl/>
        </w:rPr>
        <w:t xml:space="preserve">. المعدل الطبيعي : </w:t>
      </w:r>
      <w:r>
        <w:rPr>
          <w:b/>
          <w:bCs/>
          <w:color w:val="192B40"/>
          <w:sz w:val="30"/>
          <w:szCs w:val="30"/>
        </w:rPr>
        <w:t>2</w:t>
      </w:r>
      <w:r>
        <w:rPr>
          <w:b/>
          <w:bCs/>
          <w:color w:val="192B40"/>
          <w:sz w:val="30"/>
          <w:szCs w:val="30"/>
          <w:rtl/>
        </w:rPr>
        <w:t>,</w:t>
      </w:r>
      <w:r>
        <w:rPr>
          <w:b/>
          <w:bCs/>
          <w:color w:val="192B40"/>
          <w:sz w:val="30"/>
          <w:szCs w:val="30"/>
        </w:rPr>
        <w:t>5</w:t>
      </w:r>
      <w:r>
        <w:rPr>
          <w:b/>
          <w:bCs/>
          <w:color w:val="192B40"/>
          <w:sz w:val="30"/>
          <w:szCs w:val="30"/>
          <w:rtl/>
        </w:rPr>
        <w:t xml:space="preserve"> – </w:t>
      </w:r>
      <w:r>
        <w:rPr>
          <w:b/>
          <w:bCs/>
          <w:color w:val="192B40"/>
          <w:sz w:val="30"/>
          <w:szCs w:val="30"/>
        </w:rPr>
        <w:t>11</w:t>
      </w:r>
      <w:r>
        <w:rPr>
          <w:b/>
          <w:bCs/>
          <w:color w:val="192B40"/>
          <w:sz w:val="30"/>
          <w:szCs w:val="30"/>
          <w:rtl/>
        </w:rPr>
        <w:t>,</w:t>
      </w:r>
      <w:r>
        <w:rPr>
          <w:b/>
          <w:bCs/>
          <w:color w:val="192B40"/>
          <w:sz w:val="30"/>
          <w:szCs w:val="30"/>
        </w:rPr>
        <w:t>5</w:t>
      </w:r>
      <w:r>
        <w:rPr>
          <w:b/>
          <w:bCs/>
          <w:color w:val="192B40"/>
          <w:sz w:val="30"/>
          <w:szCs w:val="30"/>
          <w:rtl/>
        </w:rPr>
        <w:t xml:space="preserve"> وحدة دولية / لتر دم</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spacing w:after="17" w:line="248" w:lineRule="auto"/>
        <w:ind w:left="70" w:right="220" w:hanging="10"/>
        <w:jc w:val="center"/>
      </w:pPr>
      <w:r>
        <w:rPr>
          <w:b/>
          <w:color w:val="192B40"/>
          <w:sz w:val="30"/>
        </w:rPr>
        <w:t xml:space="preserve"> (Lipase)</w:t>
      </w:r>
      <w:r>
        <w:rPr>
          <w:b/>
          <w:bCs/>
          <w:color w:val="192B40"/>
          <w:sz w:val="30"/>
          <w:szCs w:val="30"/>
          <w:rtl/>
        </w:rPr>
        <w:t>إنزيم الليبيز</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0"/>
          <w:numId w:val="49"/>
        </w:numPr>
        <w:spacing w:after="17" w:line="248" w:lineRule="auto"/>
        <w:ind w:right="391" w:hanging="344"/>
        <w:jc w:val="center"/>
      </w:pPr>
      <w:r>
        <w:rPr>
          <w:b/>
          <w:bCs/>
          <w:color w:val="192B40"/>
          <w:sz w:val="30"/>
          <w:szCs w:val="30"/>
          <w:rtl/>
        </w:rPr>
        <w:t>. التهاب المرارة الحاد والتهاب البنكرياس الحاد</w:t>
      </w:r>
    </w:p>
    <w:p w:rsidR="00D215C1" w:rsidRDefault="00000000">
      <w:pPr>
        <w:numPr>
          <w:ilvl w:val="0"/>
          <w:numId w:val="49"/>
        </w:numPr>
        <w:spacing w:after="17" w:line="248" w:lineRule="auto"/>
        <w:ind w:right="391" w:hanging="344"/>
        <w:jc w:val="center"/>
      </w:pPr>
      <w:r>
        <w:rPr>
          <w:b/>
          <w:bCs/>
          <w:color w:val="192B40"/>
          <w:sz w:val="30"/>
          <w:szCs w:val="30"/>
          <w:rtl/>
        </w:rPr>
        <w:t>. (انسداد قناة المرارة (بحصاة أو تقلص</w:t>
      </w:r>
    </w:p>
    <w:p w:rsidR="00D215C1" w:rsidRDefault="00000000">
      <w:pPr>
        <w:spacing w:after="5" w:line="251" w:lineRule="auto"/>
        <w:ind w:left="5184" w:right="424" w:hanging="5051"/>
      </w:pPr>
      <w:r>
        <w:rPr>
          <w:b/>
          <w:bCs/>
          <w:color w:val="192B40"/>
          <w:sz w:val="30"/>
          <w:szCs w:val="30"/>
          <w:rtl/>
        </w:rPr>
        <w:t>وأهمية قياس ه. ذالا قارلإنحزةي امل مععند ياةلأ املامينلثيقزب ةه وو أنخه صوصا  إذا أث رتي  اعللتىه االبم راالرمرةا رة</w:t>
      </w:r>
      <w:r>
        <w:rPr>
          <w:b/>
          <w:bCs/>
          <w:color w:val="192B40"/>
          <w:sz w:val="30"/>
          <w:szCs w:val="30"/>
        </w:rPr>
        <w:t>3</w:t>
      </w:r>
      <w:r>
        <w:rPr>
          <w:b/>
          <w:bCs/>
          <w:color w:val="192B40"/>
          <w:sz w:val="30"/>
          <w:szCs w:val="30"/>
          <w:rtl/>
        </w:rPr>
        <w:t>- دون غيره مثليزداد فقط ف</w:t>
      </w:r>
    </w:p>
    <w:p w:rsidR="00D215C1" w:rsidRDefault="00000000">
      <w:pPr>
        <w:spacing w:after="5" w:line="378" w:lineRule="auto"/>
        <w:ind w:left="5126" w:right="218" w:hanging="5126"/>
      </w:pPr>
      <w:r>
        <w:rPr>
          <w:b/>
          <w:bCs/>
          <w:color w:val="192B40"/>
          <w:sz w:val="30"/>
          <w:szCs w:val="30"/>
          <w:rtl/>
        </w:rPr>
        <w:t>الغدد اللعابية ، وكذلك يبقى مرتفًعا في المص. ل</w:t>
      </w:r>
      <w:r>
        <w:rPr>
          <w:b/>
          <w:bCs/>
          <w:color w:val="192B40"/>
          <w:sz w:val="30"/>
          <w:szCs w:val="30"/>
        </w:rPr>
        <w:t>4</w:t>
      </w:r>
      <w:r>
        <w:rPr>
          <w:b/>
          <w:bCs/>
          <w:color w:val="192B40"/>
          <w:sz w:val="30"/>
          <w:szCs w:val="30"/>
          <w:rtl/>
        </w:rPr>
        <w:t xml:space="preserve">  لمدة أسبوعين في حين يضل الأمايليز مدة </w:t>
      </w:r>
      <w:r>
        <w:rPr>
          <w:b/>
          <w:bCs/>
          <w:color w:val="192B40"/>
          <w:sz w:val="30"/>
          <w:szCs w:val="30"/>
        </w:rPr>
        <w:t>2</w:t>
      </w:r>
      <w:r>
        <w:rPr>
          <w:b/>
          <w:bCs/>
          <w:color w:val="192B40"/>
          <w:sz w:val="30"/>
          <w:szCs w:val="30"/>
          <w:rtl/>
        </w:rPr>
        <w:t xml:space="preserve"> –أيام</w:t>
      </w:r>
    </w:p>
    <w:p w:rsidR="00D215C1" w:rsidRDefault="00000000">
      <w:pPr>
        <w:spacing w:after="17" w:line="248" w:lineRule="auto"/>
        <w:ind w:left="70" w:right="220" w:hanging="10"/>
        <w:jc w:val="center"/>
      </w:pPr>
      <w:r>
        <w:rPr>
          <w:b/>
          <w:bCs/>
          <w:color w:val="192B40"/>
          <w:sz w:val="30"/>
          <w:szCs w:val="30"/>
          <w:rtl/>
        </w:rPr>
        <w:t xml:space="preserve">. طبيعي في : </w:t>
      </w:r>
      <w:r>
        <w:rPr>
          <w:b/>
          <w:bCs/>
          <w:color w:val="192B40"/>
          <w:sz w:val="30"/>
          <w:szCs w:val="30"/>
        </w:rPr>
        <w:t>3</w:t>
      </w:r>
      <w:r>
        <w:rPr>
          <w:b/>
          <w:bCs/>
          <w:color w:val="192B40"/>
          <w:sz w:val="30"/>
          <w:szCs w:val="30"/>
          <w:rtl/>
        </w:rPr>
        <w:t xml:space="preserve"> – </w:t>
      </w:r>
      <w:r>
        <w:rPr>
          <w:b/>
          <w:bCs/>
          <w:color w:val="192B40"/>
          <w:sz w:val="30"/>
          <w:szCs w:val="30"/>
        </w:rPr>
        <w:t>60</w:t>
      </w:r>
      <w:r>
        <w:rPr>
          <w:b/>
          <w:bCs/>
          <w:color w:val="192B40"/>
          <w:sz w:val="30"/>
          <w:szCs w:val="30"/>
          <w:rtl/>
        </w:rPr>
        <w:t xml:space="preserve"> وحدة دولية / لتر</w:t>
      </w:r>
    </w:p>
    <w:p w:rsidR="00D215C1" w:rsidRDefault="00000000">
      <w:pPr>
        <w:spacing w:after="17" w:line="248" w:lineRule="auto"/>
        <w:ind w:left="70" w:right="220" w:hanging="10"/>
        <w:jc w:val="center"/>
      </w:pPr>
      <w:r>
        <w:rPr>
          <w:b/>
          <w:bCs/>
          <w:color w:val="192B40"/>
          <w:sz w:val="30"/>
          <w:szCs w:val="30"/>
          <w:rtl/>
        </w:rPr>
        <w:t>. أمراض الغدد اللعابية •</w:t>
      </w:r>
    </w:p>
    <w:p w:rsidR="00D215C1" w:rsidRDefault="00000000">
      <w:pPr>
        <w:spacing w:after="17" w:line="248" w:lineRule="auto"/>
        <w:ind w:left="70" w:right="220" w:hanging="10"/>
        <w:jc w:val="center"/>
      </w:pPr>
      <w:r>
        <w:rPr>
          <w:b/>
          <w:bCs/>
          <w:color w:val="192B40"/>
          <w:sz w:val="30"/>
          <w:szCs w:val="30"/>
          <w:rtl/>
        </w:rPr>
        <w:t>: المعدل الطبيعي</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spacing w:after="17" w:line="248" w:lineRule="auto"/>
        <w:ind w:left="70" w:right="220" w:hanging="10"/>
        <w:jc w:val="center"/>
      </w:pPr>
      <w:r>
        <w:rPr>
          <w:b/>
          <w:color w:val="192B40"/>
          <w:sz w:val="30"/>
        </w:rPr>
        <w:t xml:space="preserve"> (Amylase)</w:t>
      </w:r>
      <w:r>
        <w:rPr>
          <w:b/>
          <w:bCs/>
          <w:color w:val="192B40"/>
          <w:sz w:val="30"/>
          <w:szCs w:val="30"/>
          <w:rtl/>
        </w:rPr>
        <w:t>إنزيم الأمايليز</w:t>
      </w:r>
    </w:p>
    <w:p w:rsidR="00D215C1" w:rsidRDefault="00000000">
      <w:pPr>
        <w:spacing w:after="5" w:line="251" w:lineRule="auto"/>
        <w:ind w:left="10" w:right="352" w:hanging="10"/>
      </w:pPr>
      <w:r>
        <w:rPr>
          <w:b/>
          <w:bCs/>
          <w:color w:val="192B40"/>
          <w:sz w:val="30"/>
          <w:szCs w:val="30"/>
          <w:rtl/>
        </w:rPr>
        <w:t>يفرز هذا الإنزيم من البنكرياس والغدد اللعابية وتوجد كمية بسيطة منه في الدم وعند ازدياد</w:t>
      </w:r>
    </w:p>
    <w:p w:rsidR="00D215C1" w:rsidRDefault="00000000">
      <w:pPr>
        <w:spacing w:after="17" w:line="248" w:lineRule="auto"/>
        <w:ind w:left="70" w:right="220" w:hanging="10"/>
        <w:jc w:val="center"/>
      </w:pPr>
      <w:r>
        <w:rPr>
          <w:b/>
          <w:bCs/>
          <w:color w:val="192B40"/>
          <w:sz w:val="30"/>
          <w:szCs w:val="30"/>
          <w:rtl/>
        </w:rPr>
        <w:t>. هذه النسبة في الدم يزداد استخراج هذا الإنزيم عن طريق الكلى</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2"/>
          <w:numId w:val="51"/>
        </w:numPr>
        <w:spacing w:after="17" w:line="248" w:lineRule="auto"/>
        <w:ind w:right="391" w:hanging="344"/>
        <w:jc w:val="center"/>
      </w:pPr>
      <w:r>
        <w:rPr>
          <w:b/>
          <w:bCs/>
          <w:color w:val="192B40"/>
          <w:sz w:val="30"/>
          <w:szCs w:val="30"/>
          <w:rtl/>
        </w:rPr>
        <w:lastRenderedPageBreak/>
        <w:t>. التهاب البنكرياس</w:t>
      </w:r>
    </w:p>
    <w:p w:rsidR="00D215C1" w:rsidRDefault="00000000">
      <w:pPr>
        <w:numPr>
          <w:ilvl w:val="2"/>
          <w:numId w:val="51"/>
        </w:numPr>
        <w:spacing w:after="17" w:line="248" w:lineRule="auto"/>
        <w:ind w:right="391" w:hanging="344"/>
        <w:jc w:val="center"/>
      </w:pPr>
      <w:r>
        <w:rPr>
          <w:b/>
          <w:bCs/>
          <w:color w:val="192B40"/>
          <w:sz w:val="30"/>
          <w:szCs w:val="30"/>
          <w:rtl/>
        </w:rPr>
        <w:t>. (أمراض الغدة اللعابية الحاد (النكاف ، الالتهابات الصديدية</w:t>
      </w:r>
    </w:p>
    <w:p w:rsidR="00D215C1" w:rsidRDefault="00000000">
      <w:pPr>
        <w:numPr>
          <w:ilvl w:val="2"/>
          <w:numId w:val="51"/>
        </w:numPr>
        <w:spacing w:after="17" w:line="248" w:lineRule="auto"/>
        <w:ind w:right="391" w:hanging="344"/>
        <w:jc w:val="center"/>
      </w:pPr>
      <w:r>
        <w:rPr>
          <w:b/>
          <w:bCs/>
          <w:color w:val="192B40"/>
          <w:sz w:val="30"/>
          <w:szCs w:val="30"/>
          <w:rtl/>
        </w:rPr>
        <w:t>. التهاب المعدة الحاد</w:t>
      </w:r>
    </w:p>
    <w:p w:rsidR="00D215C1" w:rsidRDefault="00000000">
      <w:pPr>
        <w:numPr>
          <w:ilvl w:val="2"/>
          <w:numId w:val="51"/>
        </w:numPr>
        <w:spacing w:after="17" w:line="248" w:lineRule="auto"/>
        <w:ind w:right="391" w:hanging="344"/>
        <w:jc w:val="center"/>
      </w:pPr>
      <w:r>
        <w:rPr>
          <w:b/>
          <w:bCs/>
          <w:color w:val="192B40"/>
          <w:sz w:val="30"/>
          <w:szCs w:val="30"/>
          <w:rtl/>
        </w:rPr>
        <w:t>. القرحة المعدية المنثقبة</w:t>
      </w:r>
    </w:p>
    <w:p w:rsidR="00D215C1" w:rsidRDefault="00000000">
      <w:pPr>
        <w:numPr>
          <w:ilvl w:val="2"/>
          <w:numId w:val="51"/>
        </w:numPr>
        <w:spacing w:after="17" w:line="248" w:lineRule="auto"/>
        <w:ind w:right="391" w:hanging="344"/>
        <w:jc w:val="center"/>
      </w:pPr>
      <w:r>
        <w:rPr>
          <w:b/>
          <w:bCs/>
          <w:color w:val="192B40"/>
          <w:sz w:val="30"/>
          <w:szCs w:val="30"/>
          <w:rtl/>
        </w:rPr>
        <w:t>. بعد العمليات الجراحية داخل البطن</w:t>
      </w:r>
    </w:p>
    <w:p w:rsidR="00D215C1" w:rsidRDefault="00000000">
      <w:pPr>
        <w:numPr>
          <w:ilvl w:val="2"/>
          <w:numId w:val="51"/>
        </w:numPr>
        <w:spacing w:after="17" w:line="248" w:lineRule="auto"/>
        <w:ind w:right="391" w:hanging="344"/>
        <w:jc w:val="center"/>
      </w:pPr>
      <w:r>
        <w:rPr>
          <w:b/>
          <w:bCs/>
          <w:color w:val="192B40"/>
          <w:sz w:val="30"/>
          <w:szCs w:val="30"/>
          <w:rtl/>
        </w:rPr>
        <w:t>. التسمم الكحولي الحاد</w:t>
      </w:r>
    </w:p>
    <w:p w:rsidR="00D215C1" w:rsidRDefault="00000000">
      <w:pPr>
        <w:numPr>
          <w:ilvl w:val="2"/>
          <w:numId w:val="51"/>
        </w:numPr>
        <w:spacing w:after="17" w:line="248" w:lineRule="auto"/>
        <w:ind w:right="391" w:hanging="344"/>
        <w:jc w:val="center"/>
      </w:pPr>
      <w:r>
        <w:rPr>
          <w:b/>
          <w:bCs/>
          <w:color w:val="192B40"/>
          <w:sz w:val="30"/>
          <w:szCs w:val="30"/>
          <w:rtl/>
        </w:rPr>
        <w:t>. القصور الكلوي المزمن</w:t>
      </w:r>
    </w:p>
    <w:p w:rsidR="00D215C1" w:rsidRDefault="00000000">
      <w:pPr>
        <w:spacing w:after="208" w:line="248" w:lineRule="auto"/>
        <w:ind w:left="70" w:right="220" w:hanging="10"/>
        <w:jc w:val="center"/>
      </w:pPr>
      <w:r>
        <w:rPr>
          <w:b/>
          <w:bCs/>
          <w:color w:val="192B40"/>
          <w:sz w:val="30"/>
          <w:szCs w:val="30"/>
          <w:rtl/>
        </w:rPr>
        <w:t>: ينقص في</w:t>
      </w:r>
    </w:p>
    <w:p w:rsidR="00D215C1" w:rsidRDefault="00000000">
      <w:pPr>
        <w:spacing w:after="176" w:line="248" w:lineRule="auto"/>
        <w:ind w:left="70" w:right="220" w:hanging="10"/>
        <w:jc w:val="center"/>
      </w:pPr>
      <w:r>
        <w:rPr>
          <w:b/>
          <w:bCs/>
          <w:color w:val="192B40"/>
          <w:sz w:val="30"/>
          <w:szCs w:val="30"/>
          <w:rtl/>
        </w:rPr>
        <w:t>. حالات التهاب ال</w:t>
      </w:r>
      <w:r>
        <w:rPr>
          <w:b/>
          <w:bCs/>
          <w:color w:val="192B40"/>
          <w:sz w:val="47"/>
          <w:szCs w:val="47"/>
          <w:vertAlign w:val="subscript"/>
          <w:rtl/>
        </w:rPr>
        <w:t xml:space="preserve">. </w:t>
      </w:r>
      <w:r>
        <w:rPr>
          <w:b/>
          <w:bCs/>
          <w:color w:val="192B40"/>
          <w:sz w:val="30"/>
          <w:szCs w:val="30"/>
          <w:rtl/>
        </w:rPr>
        <w:t>اكلبمدع ادللح</w:t>
      </w:r>
      <w:r>
        <w:rPr>
          <w:b/>
          <w:bCs/>
          <w:color w:val="192B40"/>
          <w:sz w:val="47"/>
          <w:szCs w:val="47"/>
          <w:vertAlign w:val="subscript"/>
          <w:rtl/>
        </w:rPr>
        <w:t xml:space="preserve"> </w:t>
      </w:r>
      <w:r>
        <w:rPr>
          <w:b/>
          <w:bCs/>
          <w:color w:val="192B40"/>
          <w:sz w:val="30"/>
          <w:szCs w:val="30"/>
          <w:rtl/>
        </w:rPr>
        <w:t>االد طوبايلمعزيمن</w:t>
      </w:r>
      <w:r>
        <w:rPr>
          <w:b/>
          <w:bCs/>
          <w:color w:val="192B40"/>
          <w:sz w:val="47"/>
          <w:szCs w:val="47"/>
          <w:vertAlign w:val="subscript"/>
          <w:rtl/>
        </w:rPr>
        <w:t xml:space="preserve"> : </w:t>
      </w:r>
      <w:r>
        <w:rPr>
          <w:b/>
          <w:bCs/>
          <w:color w:val="192B40"/>
          <w:sz w:val="30"/>
          <w:szCs w:val="30"/>
          <w:rtl/>
        </w:rPr>
        <w:t xml:space="preserve"> وك</w:t>
      </w:r>
      <w:r>
        <w:rPr>
          <w:b/>
          <w:bCs/>
          <w:color w:val="192B40"/>
          <w:sz w:val="47"/>
          <w:szCs w:val="47"/>
          <w:vertAlign w:val="subscript"/>
        </w:rPr>
        <w:t>100</w:t>
      </w:r>
      <w:r>
        <w:rPr>
          <w:b/>
          <w:bCs/>
          <w:color w:val="192B40"/>
          <w:sz w:val="30"/>
          <w:szCs w:val="30"/>
          <w:rtl/>
        </w:rPr>
        <w:t>سل</w:t>
      </w:r>
      <w:r>
        <w:rPr>
          <w:b/>
          <w:bCs/>
          <w:color w:val="192B40"/>
          <w:sz w:val="47"/>
          <w:szCs w:val="47"/>
          <w:vertAlign w:val="subscript"/>
          <w:rtl/>
        </w:rPr>
        <w:t xml:space="preserve"> – </w:t>
      </w:r>
      <w:r>
        <w:rPr>
          <w:b/>
          <w:bCs/>
          <w:color w:val="192B40"/>
          <w:sz w:val="30"/>
          <w:szCs w:val="30"/>
          <w:rtl/>
        </w:rPr>
        <w:t xml:space="preserve"> البنك</w:t>
      </w:r>
      <w:r>
        <w:rPr>
          <w:b/>
          <w:bCs/>
          <w:color w:val="192B40"/>
          <w:sz w:val="47"/>
          <w:szCs w:val="47"/>
          <w:vertAlign w:val="subscript"/>
        </w:rPr>
        <w:t>300</w:t>
      </w:r>
      <w:r>
        <w:rPr>
          <w:b/>
          <w:bCs/>
          <w:color w:val="192B40"/>
          <w:sz w:val="47"/>
          <w:szCs w:val="47"/>
          <w:vertAlign w:val="subscript"/>
          <w:rtl/>
        </w:rPr>
        <w:t xml:space="preserve"> </w:t>
      </w:r>
      <w:r>
        <w:rPr>
          <w:b/>
          <w:bCs/>
          <w:color w:val="192B40"/>
          <w:sz w:val="30"/>
          <w:szCs w:val="30"/>
          <w:rtl/>
        </w:rPr>
        <w:t>ريواحدس ة</w:t>
      </w:r>
      <w:r>
        <w:rPr>
          <w:b/>
          <w:bCs/>
          <w:color w:val="192B40"/>
          <w:sz w:val="47"/>
          <w:szCs w:val="47"/>
          <w:vertAlign w:val="subscript"/>
          <w:rtl/>
        </w:rPr>
        <w:t xml:space="preserve"> </w:t>
      </w:r>
      <w:r>
        <w:rPr>
          <w:b/>
          <w:bCs/>
          <w:color w:val="192B40"/>
          <w:sz w:val="30"/>
          <w:szCs w:val="30"/>
          <w:rtl/>
        </w:rPr>
        <w:t>وأدوحلييانةا أ / لثتنارء تسمم الحمل •</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3"/>
        <w:ind w:left="231" w:right="61" w:hanging="10"/>
        <w:jc w:val="center"/>
      </w:pPr>
      <w:r>
        <w:rPr>
          <w:b/>
          <w:bCs/>
          <w:color w:val="192B40"/>
          <w:sz w:val="30"/>
          <w:szCs w:val="30"/>
          <w:rtl/>
        </w:rPr>
        <w:t>الفصل الكهربائي للبروتينات</w:t>
      </w:r>
      <w:r>
        <w:rPr>
          <w:b/>
          <w:color w:val="192B40"/>
          <w:sz w:val="30"/>
        </w:rPr>
        <w:t xml:space="preserve"> (Proteins Electrophoresis)</w:t>
      </w:r>
    </w:p>
    <w:p w:rsidR="00D215C1" w:rsidRDefault="00000000">
      <w:pPr>
        <w:spacing w:after="17" w:line="248" w:lineRule="auto"/>
        <w:ind w:left="70" w:right="220" w:hanging="10"/>
        <w:jc w:val="center"/>
      </w:pPr>
      <w:r>
        <w:rPr>
          <w:b/>
          <w:bCs/>
          <w:color w:val="192B40"/>
          <w:sz w:val="30"/>
          <w:szCs w:val="30"/>
          <w:rtl/>
        </w:rPr>
        <w:t>: يظهر الفصل الكهربائي الطبيعي على شكل خمس موجات تكون بالترتيب التالي</w:t>
      </w:r>
    </w:p>
    <w:p w:rsidR="00D215C1" w:rsidRDefault="00000000">
      <w:pPr>
        <w:numPr>
          <w:ilvl w:val="3"/>
          <w:numId w:val="54"/>
        </w:numPr>
        <w:spacing w:after="17" w:line="248" w:lineRule="auto"/>
        <w:ind w:right="391" w:hanging="344"/>
        <w:jc w:val="center"/>
      </w:pPr>
      <w:r>
        <w:rPr>
          <w:b/>
          <w:bCs/>
          <w:color w:val="192B40"/>
          <w:sz w:val="30"/>
          <w:szCs w:val="30"/>
          <w:rtl/>
        </w:rPr>
        <w:t>. (البيومين – ألفا (</w:t>
      </w:r>
      <w:r>
        <w:rPr>
          <w:b/>
          <w:bCs/>
          <w:color w:val="192B40"/>
          <w:sz w:val="30"/>
          <w:szCs w:val="30"/>
        </w:rPr>
        <w:t>1</w:t>
      </w:r>
    </w:p>
    <w:p w:rsidR="00D215C1" w:rsidRDefault="00000000">
      <w:pPr>
        <w:numPr>
          <w:ilvl w:val="3"/>
          <w:numId w:val="54"/>
        </w:numPr>
        <w:spacing w:after="17" w:line="248" w:lineRule="auto"/>
        <w:ind w:right="391" w:hanging="344"/>
        <w:jc w:val="center"/>
      </w:pPr>
      <w:r>
        <w:rPr>
          <w:b/>
          <w:bCs/>
          <w:color w:val="192B40"/>
          <w:sz w:val="30"/>
          <w:szCs w:val="30"/>
          <w:rtl/>
        </w:rPr>
        <w:t>. (البيومين – ألفا (</w:t>
      </w:r>
      <w:r>
        <w:rPr>
          <w:b/>
          <w:bCs/>
          <w:color w:val="192B40"/>
          <w:sz w:val="30"/>
          <w:szCs w:val="30"/>
        </w:rPr>
        <w:t>2</w:t>
      </w:r>
    </w:p>
    <w:p w:rsidR="00D215C1" w:rsidRDefault="00000000">
      <w:pPr>
        <w:numPr>
          <w:ilvl w:val="3"/>
          <w:numId w:val="54"/>
        </w:numPr>
        <w:spacing w:after="17" w:line="248" w:lineRule="auto"/>
        <w:ind w:right="391" w:hanging="344"/>
        <w:jc w:val="center"/>
      </w:pPr>
      <w:r>
        <w:rPr>
          <w:b/>
          <w:bCs/>
          <w:color w:val="192B40"/>
          <w:sz w:val="30"/>
          <w:szCs w:val="30"/>
          <w:rtl/>
        </w:rPr>
        <w:t>. البيومين – بيتا</w:t>
      </w:r>
    </w:p>
    <w:p w:rsidR="00D215C1" w:rsidRDefault="00000000">
      <w:pPr>
        <w:numPr>
          <w:ilvl w:val="3"/>
          <w:numId w:val="54"/>
        </w:numPr>
        <w:spacing w:after="84" w:line="248" w:lineRule="auto"/>
        <w:ind w:right="391" w:hanging="344"/>
        <w:jc w:val="center"/>
      </w:pPr>
      <w:r>
        <w:rPr>
          <w:b/>
          <w:bCs/>
          <w:color w:val="192B40"/>
          <w:sz w:val="30"/>
          <w:szCs w:val="30"/>
          <w:rtl/>
        </w:rPr>
        <w:t>. البيومين – جاما جلوبيولين</w:t>
      </w:r>
    </w:p>
    <w:p w:rsidR="00D215C1" w:rsidRDefault="00000000">
      <w:pPr>
        <w:spacing w:after="300" w:line="248" w:lineRule="auto"/>
        <w:ind w:left="70" w:right="220" w:hanging="10"/>
        <w:jc w:val="center"/>
      </w:pPr>
      <w:r>
        <w:rPr>
          <w:b/>
          <w:bCs/>
          <w:color w:val="192B40"/>
          <w:sz w:val="30"/>
          <w:szCs w:val="30"/>
          <w:rtl/>
        </w:rPr>
        <w:t>: ويطلب الفصل الكهربائي لتشخ</w:t>
      </w:r>
      <w:r>
        <w:rPr>
          <w:b/>
          <w:bCs/>
          <w:color w:val="192B40"/>
          <w:sz w:val="47"/>
          <w:szCs w:val="47"/>
          <w:vertAlign w:val="subscript"/>
          <w:rtl/>
        </w:rPr>
        <w:t xml:space="preserve">. </w:t>
      </w:r>
      <w:r>
        <w:rPr>
          <w:b/>
          <w:bCs/>
          <w:color w:val="192B40"/>
          <w:sz w:val="30"/>
          <w:szCs w:val="30"/>
          <w:rtl/>
        </w:rPr>
        <w:t>يتشصم أع</w:t>
      </w:r>
      <w:r>
        <w:rPr>
          <w:b/>
          <w:bCs/>
          <w:color w:val="192B40"/>
          <w:sz w:val="47"/>
          <w:szCs w:val="47"/>
          <w:vertAlign w:val="subscript"/>
          <w:rtl/>
        </w:rPr>
        <w:t xml:space="preserve"> </w:t>
      </w:r>
      <w:r>
        <w:rPr>
          <w:b/>
          <w:bCs/>
          <w:color w:val="192B40"/>
          <w:sz w:val="30"/>
          <w:szCs w:val="30"/>
          <w:rtl/>
        </w:rPr>
        <w:t>وا لمكتبادب</w:t>
      </w:r>
      <w:r>
        <w:rPr>
          <w:b/>
          <w:bCs/>
          <w:color w:val="192B40"/>
          <w:sz w:val="47"/>
          <w:szCs w:val="47"/>
          <w:vertAlign w:val="subscript"/>
          <w:rtl/>
        </w:rPr>
        <w:t xml:space="preserve"> </w:t>
      </w:r>
      <w:r>
        <w:rPr>
          <w:b/>
          <w:bCs/>
          <w:color w:val="192B40"/>
          <w:sz w:val="30"/>
          <w:szCs w:val="30"/>
          <w:rtl/>
        </w:rPr>
        <w:t>عة</w:t>
      </w:r>
      <w:r>
        <w:rPr>
          <w:b/>
          <w:bCs/>
          <w:color w:val="192B40"/>
          <w:sz w:val="47"/>
          <w:szCs w:val="47"/>
          <w:vertAlign w:val="subscript"/>
        </w:rPr>
        <w:t>1</w:t>
      </w:r>
      <w:r>
        <w:rPr>
          <w:b/>
          <w:bCs/>
          <w:color w:val="192B40"/>
          <w:sz w:val="47"/>
          <w:szCs w:val="47"/>
          <w:vertAlign w:val="subscript"/>
          <w:rtl/>
        </w:rPr>
        <w:t>-</w:t>
      </w:r>
      <w:r>
        <w:rPr>
          <w:b/>
          <w:bCs/>
          <w:color w:val="192B40"/>
          <w:sz w:val="30"/>
          <w:szCs w:val="30"/>
          <w:rtl/>
        </w:rPr>
        <w:t xml:space="preserve"> حالات مرضية كثيرة جدا أهمها</w:t>
      </w:r>
    </w:p>
    <w:p w:rsidR="00D215C1" w:rsidRDefault="00000000">
      <w:pPr>
        <w:numPr>
          <w:ilvl w:val="3"/>
          <w:numId w:val="53"/>
        </w:numPr>
        <w:spacing w:after="17" w:line="248" w:lineRule="auto"/>
        <w:ind w:left="3646" w:right="391" w:hanging="344"/>
        <w:jc w:val="center"/>
      </w:pPr>
      <w:r>
        <w:rPr>
          <w:b/>
          <w:bCs/>
          <w:color w:val="192B40"/>
          <w:sz w:val="30"/>
          <w:szCs w:val="30"/>
          <w:rtl/>
        </w:rPr>
        <w:t>. الالتهابات الحادة والمزمنة</w:t>
      </w:r>
    </w:p>
    <w:p w:rsidR="00D215C1" w:rsidRDefault="00000000">
      <w:pPr>
        <w:numPr>
          <w:ilvl w:val="3"/>
          <w:numId w:val="53"/>
        </w:numPr>
        <w:spacing w:after="17" w:line="248" w:lineRule="auto"/>
        <w:ind w:left="3646" w:right="391" w:hanging="344"/>
        <w:jc w:val="center"/>
      </w:pPr>
      <w:r>
        <w:rPr>
          <w:b/>
          <w:bCs/>
          <w:color w:val="192B40"/>
          <w:sz w:val="30"/>
          <w:szCs w:val="30"/>
          <w:rtl/>
        </w:rPr>
        <w:t>. أورام العظام</w:t>
      </w:r>
    </w:p>
    <w:p w:rsidR="00D215C1" w:rsidRDefault="00000000">
      <w:pPr>
        <w:spacing w:after="17" w:line="248" w:lineRule="auto"/>
        <w:ind w:left="70" w:right="227" w:hanging="10"/>
        <w:jc w:val="center"/>
      </w:pPr>
      <w:r>
        <w:rPr>
          <w:noProof/>
        </w:rPr>
        <mc:AlternateContent>
          <mc:Choice Requires="wpg">
            <w:drawing>
              <wp:anchor distT="0" distB="0" distL="114300" distR="114300" simplePos="0" relativeHeight="251687936" behindDoc="1" locked="0" layoutInCell="1" allowOverlap="1">
                <wp:simplePos x="0" y="0"/>
                <wp:positionH relativeFrom="column">
                  <wp:posOffset>-50856</wp:posOffset>
                </wp:positionH>
                <wp:positionV relativeFrom="paragraph">
                  <wp:posOffset>-7073434</wp:posOffset>
                </wp:positionV>
                <wp:extent cx="6947086" cy="9326786"/>
                <wp:effectExtent l="0" t="0" r="0" b="0"/>
                <wp:wrapNone/>
                <wp:docPr id="954423" name="Group 954423"/>
                <wp:cNvGraphicFramePr/>
                <a:graphic xmlns:a="http://schemas.openxmlformats.org/drawingml/2006/main">
                  <a:graphicData uri="http://schemas.microsoft.com/office/word/2010/wordprocessingGroup">
                    <wpg:wgp>
                      <wpg:cNvGrpSpPr/>
                      <wpg:grpSpPr>
                        <a:xfrm>
                          <a:off x="0" y="0"/>
                          <a:ext cx="6947086" cy="9326786"/>
                          <a:chOff x="0" y="0"/>
                          <a:chExt cx="6947086" cy="9326786"/>
                        </a:xfrm>
                      </wpg:grpSpPr>
                      <wps:wsp>
                        <wps:cNvPr id="2273999" name="Shape 2273999"/>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74000" name="Shape 2274000"/>
                        <wps:cNvSpPr/>
                        <wps:spPr>
                          <a:xfrm>
                            <a:off x="0"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74001" name="Shape 2274001"/>
                        <wps:cNvSpPr/>
                        <wps:spPr>
                          <a:xfrm>
                            <a:off x="6916573"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74002" name="Shape 2274002"/>
                        <wps:cNvSpPr/>
                        <wps:spPr>
                          <a:xfrm>
                            <a:off x="10171" y="0"/>
                            <a:ext cx="6926743" cy="9326786"/>
                          </a:xfrm>
                          <a:custGeom>
                            <a:avLst/>
                            <a:gdLst/>
                            <a:ahLst/>
                            <a:cxnLst/>
                            <a:rect l="0" t="0" r="0" b="0"/>
                            <a:pathLst>
                              <a:path w="6926743" h="9326786">
                                <a:moveTo>
                                  <a:pt x="0" y="0"/>
                                </a:moveTo>
                                <a:lnTo>
                                  <a:pt x="6926743" y="0"/>
                                </a:lnTo>
                                <a:lnTo>
                                  <a:pt x="6926743" y="9326786"/>
                                </a:lnTo>
                                <a:lnTo>
                                  <a:pt x="0" y="932678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54423" style="width:547.015pt;height:734.393pt;position:absolute;z-index:-2147483646;mso-position-horizontal-relative:text;mso-position-horizontal:absolute;margin-left:-4.0045pt;mso-position-vertical-relative:text;margin-top:-556.963pt;" coordsize="69470,93267">
                <v:shape id="Shape 2274003" style="position:absolute;width:69470;height:93218;left:0;top:0;" coordsize="6947086,9321800" path="m0,0l6947086,0l6947086,9321800l0,9321800l0,0">
                  <v:stroke weight="0pt" endcap="flat" joinstyle="miter" miterlimit="4" on="false" color="#000000" opacity="0"/>
                  <v:fill on="true" color="#000000"/>
                </v:shape>
                <v:shape id="Shape 2274004" style="position:absolute;width:305;height:93267;left:0;top:0;" coordsize="30514,9326786" path="m0,0l30514,0l30514,9326786l0,9326786l0,0">
                  <v:stroke weight="0pt" endcap="flat" joinstyle="miter" miterlimit="4" on="false" color="#000000" opacity="0"/>
                  <v:fill on="true" color="#aaaaaa"/>
                </v:shape>
                <v:shape id="Shape 2274005" style="position:absolute;width:305;height:93267;left:69165;top:0;" coordsize="30514,9326786" path="m0,0l30514,0l30514,9326786l0,9326786l0,0">
                  <v:stroke weight="0pt" endcap="flat" joinstyle="miter" miterlimit="4" on="false" color="#000000" opacity="0"/>
                  <v:fill on="true" color="#aaaaaa"/>
                </v:shape>
                <v:shape id="Shape 2274006" style="position:absolute;width:69267;height:93267;left:101;top:0;" coordsize="6926743,9326786" path="m0,0l6926743,0l6926743,9326786l0,9326786l0,0">
                  <v:stroke weight="0pt" endcap="flat" joinstyle="miter" miterlimit="4" on="false" color="#000000" opacity="0"/>
                  <v:fill on="true" color="#ffffff"/>
                </v:shape>
              </v:group>
            </w:pict>
          </mc:Fallback>
        </mc:AlternateContent>
      </w:r>
      <w:r>
        <w:rPr>
          <w:b/>
          <w:bCs/>
          <w:color w:val="192B40"/>
          <w:sz w:val="30"/>
          <w:szCs w:val="30"/>
          <w:rtl/>
        </w:rPr>
        <w:t>وقد يطلب الفصل الكهربائي على بروتينات البول لمعرفة ما إذا كانت البروتينات التي تفرز فيالبول هي صغيرة الوزن الجزيئي مثل الألبيومين أو ذات الوزن الجزيئي المرتفع مثل : ألفا (</w:t>
      </w:r>
      <w:r>
        <w:rPr>
          <w:b/>
          <w:bCs/>
          <w:color w:val="192B40"/>
          <w:sz w:val="30"/>
          <w:szCs w:val="30"/>
        </w:rPr>
        <w:t>2</w:t>
      </w:r>
      <w:r>
        <w:rPr>
          <w:b/>
          <w:bCs/>
          <w:color w:val="192B40"/>
          <w:sz w:val="30"/>
          <w:szCs w:val="30"/>
          <w:rtl/>
        </w:rPr>
        <w:t>) و</w:t>
      </w:r>
    </w:p>
    <w:p w:rsidR="00D215C1" w:rsidRDefault="00000000">
      <w:pPr>
        <w:spacing w:after="17" w:line="248" w:lineRule="auto"/>
        <w:ind w:left="70" w:right="220" w:hanging="10"/>
        <w:jc w:val="center"/>
      </w:pPr>
      <w:r>
        <w:rPr>
          <w:b/>
          <w:bCs/>
          <w:color w:val="192B40"/>
          <w:sz w:val="30"/>
          <w:szCs w:val="30"/>
          <w:rtl/>
        </w:rPr>
        <w:t>. جاما جلوبيولين</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spacing w:after="325" w:line="248" w:lineRule="auto"/>
        <w:ind w:left="70" w:right="220" w:hanging="10"/>
        <w:jc w:val="center"/>
      </w:pPr>
      <w:r>
        <w:rPr>
          <w:b/>
          <w:color w:val="192B40"/>
          <w:sz w:val="30"/>
        </w:rPr>
        <w:t xml:space="preserve"> (Acid Base Balance)</w:t>
      </w:r>
      <w:r>
        <w:rPr>
          <w:b/>
          <w:bCs/>
          <w:color w:val="192B40"/>
          <w:sz w:val="30"/>
          <w:szCs w:val="30"/>
          <w:rtl/>
        </w:rPr>
        <w:t>التوازن القاعدي الحامضي بالجسم</w:t>
      </w:r>
    </w:p>
    <w:p w:rsidR="00D215C1" w:rsidRDefault="00000000">
      <w:pPr>
        <w:spacing w:after="66" w:line="251" w:lineRule="auto"/>
        <w:ind w:left="10" w:right="218" w:hanging="10"/>
      </w:pPr>
      <w:r>
        <w:rPr>
          <w:b/>
          <w:bCs/>
          <w:color w:val="192B40"/>
          <w:sz w:val="30"/>
          <w:szCs w:val="30"/>
          <w:rtl/>
        </w:rPr>
        <w:t>إن ممن</w:t>
      </w:r>
      <w:r>
        <w:rPr>
          <w:b/>
          <w:bCs/>
          <w:color w:val="192B40"/>
          <w:sz w:val="47"/>
          <w:szCs w:val="47"/>
          <w:vertAlign w:val="subscript"/>
          <w:rtl/>
        </w:rPr>
        <w:t xml:space="preserve"> </w:t>
      </w:r>
      <w:r>
        <w:rPr>
          <w:b/>
          <w:bCs/>
          <w:color w:val="192B40"/>
          <w:sz w:val="30"/>
          <w:szCs w:val="30"/>
          <w:rtl/>
        </w:rPr>
        <w:t>والنضاوحعي اةل</w:t>
      </w:r>
      <w:r>
        <w:rPr>
          <w:b/>
          <w:bCs/>
          <w:color w:val="192B40"/>
          <w:sz w:val="47"/>
          <w:szCs w:val="47"/>
          <w:vertAlign w:val="subscript"/>
          <w:rtl/>
        </w:rPr>
        <w:t xml:space="preserve"> </w:t>
      </w:r>
      <w:r>
        <w:rPr>
          <w:b/>
          <w:bCs/>
          <w:color w:val="192B40"/>
          <w:sz w:val="30"/>
          <w:szCs w:val="30"/>
          <w:rtl/>
        </w:rPr>
        <w:t>تالوعالزمين ةا</w:t>
      </w:r>
      <w:r>
        <w:rPr>
          <w:b/>
          <w:bCs/>
          <w:color w:val="192B40"/>
          <w:sz w:val="47"/>
          <w:szCs w:val="47"/>
          <w:vertAlign w:val="subscript"/>
          <w:rtl/>
        </w:rPr>
        <w:t xml:space="preserve"> </w:t>
      </w:r>
      <w:r>
        <w:rPr>
          <w:b/>
          <w:bCs/>
          <w:color w:val="192B40"/>
          <w:sz w:val="30"/>
          <w:szCs w:val="30"/>
          <w:rtl/>
        </w:rPr>
        <w:t>لنقاكتعفديي</w:t>
      </w:r>
      <w:r>
        <w:rPr>
          <w:b/>
          <w:bCs/>
          <w:color w:val="192B40"/>
          <w:sz w:val="47"/>
          <w:szCs w:val="47"/>
          <w:vertAlign w:val="subscript"/>
          <w:rtl/>
        </w:rPr>
        <w:t xml:space="preserve"> </w:t>
      </w:r>
      <w:r>
        <w:rPr>
          <w:b/>
          <w:bCs/>
          <w:color w:val="192B40"/>
          <w:sz w:val="30"/>
          <w:szCs w:val="30"/>
          <w:rtl/>
        </w:rPr>
        <w:t xml:space="preserve"> بابلعحامض</w:t>
      </w:r>
      <w:r>
        <w:rPr>
          <w:b/>
          <w:bCs/>
          <w:color w:val="192B40"/>
          <w:sz w:val="47"/>
          <w:szCs w:val="47"/>
          <w:vertAlign w:val="subscript"/>
          <w:rtl/>
        </w:rPr>
        <w:t xml:space="preserve"> </w:t>
      </w:r>
      <w:r>
        <w:rPr>
          <w:b/>
          <w:bCs/>
          <w:color w:val="192B40"/>
          <w:sz w:val="30"/>
          <w:szCs w:val="30"/>
          <w:rtl/>
        </w:rPr>
        <w:t>اضلقيي افسيا الت</w:t>
      </w:r>
      <w:r>
        <w:rPr>
          <w:b/>
          <w:bCs/>
          <w:color w:val="192B40"/>
          <w:sz w:val="47"/>
          <w:szCs w:val="47"/>
          <w:vertAlign w:val="subscript"/>
          <w:rtl/>
        </w:rPr>
        <w:t xml:space="preserve"> </w:t>
      </w:r>
      <w:r>
        <w:rPr>
          <w:b/>
          <w:bCs/>
          <w:color w:val="192B40"/>
          <w:sz w:val="30"/>
          <w:szCs w:val="30"/>
          <w:rtl/>
        </w:rPr>
        <w:t>اجلأسسم امستيشة</w:t>
      </w:r>
      <w:r>
        <w:rPr>
          <w:b/>
          <w:bCs/>
          <w:color w:val="192B40"/>
          <w:sz w:val="47"/>
          <w:szCs w:val="47"/>
          <w:vertAlign w:val="subscript"/>
          <w:rtl/>
        </w:rPr>
        <w:t xml:space="preserve"> </w:t>
      </w:r>
      <w:r>
        <w:rPr>
          <w:b/>
          <w:bCs/>
          <w:color w:val="192B40"/>
          <w:sz w:val="30"/>
          <w:szCs w:val="30"/>
          <w:rtl/>
        </w:rPr>
        <w:t>عوبم عورفطةو</w:t>
      </w:r>
      <w:r>
        <w:rPr>
          <w:b/>
          <w:bCs/>
          <w:color w:val="192B40"/>
          <w:sz w:val="47"/>
          <w:szCs w:val="47"/>
          <w:vertAlign w:val="subscript"/>
          <w:rtl/>
        </w:rPr>
        <w:t xml:space="preserve"> </w:t>
      </w:r>
      <w:r>
        <w:rPr>
          <w:b/>
          <w:bCs/>
          <w:color w:val="192B40"/>
          <w:sz w:val="30"/>
          <w:szCs w:val="30"/>
          <w:rtl/>
        </w:rPr>
        <w:t xml:space="preserve">يحلا لوة </w:t>
      </w:r>
      <w:r>
        <w:rPr>
          <w:b/>
          <w:bCs/>
          <w:color w:val="192B40"/>
          <w:sz w:val="47"/>
          <w:szCs w:val="47"/>
          <w:vertAlign w:val="subscript"/>
          <w:rtl/>
        </w:rPr>
        <w:t xml:space="preserve"> </w:t>
      </w:r>
      <w:r>
        <w:rPr>
          <w:b/>
          <w:bCs/>
          <w:color w:val="192B40"/>
          <w:sz w:val="30"/>
          <w:szCs w:val="30"/>
          <w:rtl/>
        </w:rPr>
        <w:t>أالتحيواانزا ني باصلعجبس فم هومبهالت . الوليكن</w:t>
      </w:r>
    </w:p>
    <w:p w:rsidR="00D215C1" w:rsidRDefault="00000000">
      <w:pPr>
        <w:spacing w:after="17" w:line="248" w:lineRule="auto"/>
        <w:ind w:left="70" w:right="220" w:hanging="10"/>
        <w:jc w:val="center"/>
      </w:pPr>
      <w:r>
        <w:rPr>
          <w:b/>
          <w:bCs/>
          <w:color w:val="192B40"/>
          <w:sz w:val="30"/>
          <w:szCs w:val="30"/>
          <w:rtl/>
        </w:rPr>
        <w:t>. إجراء اللازم لإصلاح أي خلل</w:t>
      </w:r>
    </w:p>
    <w:p w:rsidR="00D215C1" w:rsidRDefault="00000000">
      <w:pPr>
        <w:spacing w:after="17" w:line="248" w:lineRule="auto"/>
        <w:ind w:left="70" w:right="220" w:hanging="10"/>
        <w:jc w:val="center"/>
      </w:pPr>
      <w:r>
        <w:rPr>
          <w:b/>
          <w:bCs/>
          <w:color w:val="192B40"/>
          <w:sz w:val="30"/>
          <w:szCs w:val="30"/>
          <w:rtl/>
        </w:rPr>
        <w:t>: تشمل هذه القياسات</w:t>
      </w:r>
    </w:p>
    <w:p w:rsidR="00D215C1" w:rsidRDefault="00000000">
      <w:pPr>
        <w:numPr>
          <w:ilvl w:val="0"/>
          <w:numId w:val="50"/>
        </w:numPr>
        <w:bidi w:val="0"/>
        <w:spacing w:after="3"/>
        <w:ind w:right="391" w:hanging="344"/>
        <w:jc w:val="left"/>
      </w:pPr>
      <w:r>
        <w:rPr>
          <w:b/>
          <w:bCs/>
          <w:color w:val="192B40"/>
          <w:sz w:val="30"/>
          <w:szCs w:val="30"/>
          <w:rtl/>
        </w:rPr>
        <w:t>قياس</w:t>
      </w:r>
      <w:r>
        <w:rPr>
          <w:b/>
          <w:color w:val="192B40"/>
          <w:sz w:val="30"/>
        </w:rPr>
        <w:t xml:space="preserve"> pH of blood .</w:t>
      </w:r>
    </w:p>
    <w:p w:rsidR="00D215C1" w:rsidRDefault="00000000">
      <w:pPr>
        <w:numPr>
          <w:ilvl w:val="0"/>
          <w:numId w:val="50"/>
        </w:numPr>
        <w:spacing w:after="17" w:line="248" w:lineRule="auto"/>
        <w:ind w:right="391" w:hanging="344"/>
      </w:pPr>
      <w:r>
        <w:rPr>
          <w:b/>
          <w:color w:val="192B40"/>
          <w:sz w:val="30"/>
        </w:rPr>
        <w:t xml:space="preserve"> ( CO2) P.</w:t>
      </w:r>
      <w:r>
        <w:rPr>
          <w:b/>
          <w:bCs/>
          <w:color w:val="192B40"/>
          <w:sz w:val="30"/>
          <w:szCs w:val="30"/>
          <w:rtl/>
        </w:rPr>
        <w:t>قياس الضغط الجزيئي لثاني أكسيد الكربون</w:t>
      </w:r>
    </w:p>
    <w:p w:rsidR="00D215C1" w:rsidRDefault="00000000">
      <w:pPr>
        <w:numPr>
          <w:ilvl w:val="0"/>
          <w:numId w:val="50"/>
        </w:numPr>
        <w:bidi w:val="0"/>
        <w:spacing w:after="3"/>
        <w:ind w:right="391" w:hanging="344"/>
        <w:jc w:val="left"/>
      </w:pPr>
      <w:r>
        <w:rPr>
          <w:b/>
          <w:bCs/>
          <w:color w:val="192B40"/>
          <w:sz w:val="30"/>
          <w:szCs w:val="30"/>
          <w:rtl/>
        </w:rPr>
        <w:t>قياس البيكربونات</w:t>
      </w:r>
      <w:r>
        <w:rPr>
          <w:b/>
          <w:color w:val="192B40"/>
          <w:sz w:val="30"/>
        </w:rPr>
        <w:t xml:space="preserve"> (Bicarbonates) .</w:t>
      </w:r>
    </w:p>
    <w:p w:rsidR="00D215C1" w:rsidRDefault="00000000">
      <w:pPr>
        <w:numPr>
          <w:ilvl w:val="0"/>
          <w:numId w:val="50"/>
        </w:numPr>
        <w:spacing w:after="17" w:line="248" w:lineRule="auto"/>
        <w:ind w:right="391" w:hanging="344"/>
      </w:pPr>
      <w:r>
        <w:rPr>
          <w:b/>
          <w:color w:val="192B40"/>
          <w:sz w:val="30"/>
        </w:rPr>
        <w:t xml:space="preserve"> O2 .</w:t>
      </w:r>
      <w:r>
        <w:rPr>
          <w:b/>
          <w:bCs/>
          <w:color w:val="192B40"/>
          <w:sz w:val="30"/>
          <w:szCs w:val="30"/>
          <w:rtl/>
        </w:rPr>
        <w:t>قياس النسبة المئوية لتشبع الدم بالأكسيجين</w:t>
      </w:r>
    </w:p>
    <w:p w:rsidR="00D215C1" w:rsidRDefault="00000000">
      <w:pPr>
        <w:numPr>
          <w:ilvl w:val="0"/>
          <w:numId w:val="50"/>
        </w:numPr>
        <w:spacing w:after="17" w:line="248" w:lineRule="auto"/>
        <w:ind w:right="391" w:hanging="344"/>
      </w:pPr>
      <w:r>
        <w:rPr>
          <w:b/>
          <w:color w:val="192B40"/>
          <w:sz w:val="30"/>
        </w:rPr>
        <w:lastRenderedPageBreak/>
        <w:t xml:space="preserve"> P(O2) .</w:t>
      </w:r>
      <w:r>
        <w:rPr>
          <w:b/>
          <w:bCs/>
          <w:color w:val="192B40"/>
          <w:sz w:val="30"/>
          <w:szCs w:val="30"/>
          <w:rtl/>
        </w:rPr>
        <w:t>قياس الضغط الجزيئي للأكسيجين</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3"/>
        <w:ind w:left="231" w:right="61" w:hanging="10"/>
        <w:jc w:val="center"/>
      </w:pPr>
      <w:r>
        <w:rPr>
          <w:b/>
          <w:bCs/>
          <w:color w:val="192B40"/>
          <w:sz w:val="30"/>
          <w:szCs w:val="30"/>
          <w:rtl/>
        </w:rPr>
        <w:t>البيكربونات</w:t>
      </w:r>
      <w:r>
        <w:rPr>
          <w:b/>
          <w:color w:val="192B40"/>
          <w:sz w:val="30"/>
        </w:rPr>
        <w:t xml:space="preserve"> (Bicarbonates)</w:t>
      </w:r>
    </w:p>
    <w:p w:rsidR="00D215C1" w:rsidRDefault="00000000">
      <w:pPr>
        <w:spacing w:after="5" w:line="251" w:lineRule="auto"/>
        <w:ind w:left="10" w:right="304" w:hanging="10"/>
      </w:pPr>
      <w:r>
        <w:rPr>
          <w:b/>
          <w:bCs/>
          <w:color w:val="192B40"/>
          <w:sz w:val="30"/>
          <w:szCs w:val="30"/>
          <w:rtl/>
        </w:rPr>
        <w:t>وهو من أهم المحاليل المنظمة في الجسم حيث ،</w:t>
      </w:r>
      <w:r>
        <w:rPr>
          <w:b/>
          <w:color w:val="192B40"/>
          <w:sz w:val="30"/>
        </w:rPr>
        <w:t xml:space="preserve"> (Buffer) </w:t>
      </w:r>
      <w:r>
        <w:rPr>
          <w:b/>
          <w:bCs/>
          <w:color w:val="192B40"/>
          <w:sz w:val="30"/>
          <w:szCs w:val="30"/>
          <w:rtl/>
        </w:rPr>
        <w:t>يعتبر البيكربونات محلول منظم</w:t>
      </w:r>
    </w:p>
    <w:p w:rsidR="00D215C1" w:rsidRDefault="00000000">
      <w:pPr>
        <w:spacing w:after="5" w:line="251" w:lineRule="auto"/>
        <w:ind w:left="10" w:right="218" w:hanging="10"/>
      </w:pPr>
      <w:r>
        <w:rPr>
          <w:b/>
          <w:bCs/>
          <w:color w:val="192B40"/>
          <w:sz w:val="30"/>
          <w:szCs w:val="30"/>
          <w:rtl/>
        </w:rPr>
        <w:t>لسوائل الجسم . إن قياس البيكربونات</w:t>
      </w:r>
      <w:r>
        <w:rPr>
          <w:b/>
          <w:color w:val="192B40"/>
          <w:sz w:val="30"/>
        </w:rPr>
        <w:t xml:space="preserve"> (pH) </w:t>
      </w:r>
      <w:r>
        <w:rPr>
          <w:b/>
          <w:bCs/>
          <w:color w:val="192B40"/>
          <w:sz w:val="30"/>
          <w:szCs w:val="30"/>
          <w:rtl/>
        </w:rPr>
        <w:t>يحافظ على المعدل الطبيعي للأس الهيدروجيني</w:t>
      </w:r>
    </w:p>
    <w:p w:rsidR="00D215C1" w:rsidRDefault="00000000">
      <w:pPr>
        <w:spacing w:after="41" w:line="248" w:lineRule="auto"/>
        <w:ind w:left="70" w:right="220" w:hanging="10"/>
        <w:jc w:val="center"/>
      </w:pPr>
      <w:r>
        <w:rPr>
          <w:b/>
          <w:color w:val="192B40"/>
          <w:sz w:val="30"/>
        </w:rPr>
        <w:t xml:space="preserve"> (Acid – Base</w:t>
      </w:r>
      <w:r>
        <w:rPr>
          <w:b/>
          <w:bCs/>
          <w:color w:val="192B40"/>
          <w:sz w:val="30"/>
          <w:szCs w:val="30"/>
          <w:rtl/>
        </w:rPr>
        <w:t>للدم الشرياني تشكل أساسا لتقييم الاتزان الحمضي - القلوي</w:t>
      </w:r>
      <w:r>
        <w:rPr>
          <w:b/>
          <w:color w:val="192B40"/>
          <w:sz w:val="30"/>
        </w:rPr>
        <w:t xml:space="preserve"> (pH) </w:t>
      </w:r>
      <w:r>
        <w:rPr>
          <w:b/>
          <w:bCs/>
          <w:color w:val="192B40"/>
          <w:sz w:val="30"/>
          <w:szCs w:val="30"/>
          <w:rtl/>
        </w:rPr>
        <w:t>والـ</w:t>
      </w:r>
    </w:p>
    <w:p w:rsidR="00D215C1" w:rsidRDefault="00000000">
      <w:pPr>
        <w:bidi w:val="0"/>
        <w:spacing w:after="0"/>
        <w:ind w:left="160"/>
        <w:jc w:val="center"/>
      </w:pPr>
      <w:r>
        <w:rPr>
          <w:b/>
          <w:color w:val="192B40"/>
          <w:sz w:val="47"/>
          <w:vertAlign w:val="subscript"/>
        </w:rPr>
        <w:t>Balance) .</w:t>
      </w:r>
    </w:p>
    <w:p w:rsidR="00D215C1" w:rsidRDefault="00000000">
      <w:pPr>
        <w:spacing w:after="17" w:line="248" w:lineRule="auto"/>
        <w:ind w:left="70" w:right="220" w:hanging="10"/>
        <w:jc w:val="center"/>
      </w:pPr>
      <w:r>
        <w:rPr>
          <w:b/>
          <w:bCs/>
          <w:color w:val="192B40"/>
          <w:sz w:val="30"/>
          <w:szCs w:val="30"/>
          <w:rtl/>
        </w:rPr>
        <w:t>: تزداد في</w:t>
      </w:r>
    </w:p>
    <w:p w:rsidR="00D215C1" w:rsidRDefault="00000000">
      <w:pPr>
        <w:numPr>
          <w:ilvl w:val="1"/>
          <w:numId w:val="50"/>
        </w:numPr>
        <w:spacing w:after="17" w:line="248" w:lineRule="auto"/>
        <w:ind w:right="391" w:hanging="344"/>
        <w:jc w:val="center"/>
      </w:pPr>
      <w:r>
        <w:rPr>
          <w:b/>
          <w:bCs/>
          <w:color w:val="192B40"/>
          <w:sz w:val="30"/>
          <w:szCs w:val="30"/>
          <w:rtl/>
        </w:rPr>
        <w:t>. بعض حالات الأحماض التنفسية</w:t>
      </w:r>
    </w:p>
    <w:p w:rsidR="00D215C1" w:rsidRDefault="00000000">
      <w:pPr>
        <w:numPr>
          <w:ilvl w:val="1"/>
          <w:numId w:val="50"/>
        </w:numPr>
        <w:spacing w:after="17" w:line="248" w:lineRule="auto"/>
        <w:ind w:right="391" w:hanging="344"/>
        <w:jc w:val="center"/>
      </w:pPr>
      <w:r>
        <w:rPr>
          <w:b/>
          <w:bCs/>
          <w:color w:val="192B40"/>
          <w:sz w:val="30"/>
          <w:szCs w:val="30"/>
          <w:rtl/>
        </w:rPr>
        <w:t>. (حالات القاعدة الجسدية (الاستقلاب</w:t>
      </w:r>
    </w:p>
    <w:p w:rsidR="00D215C1" w:rsidRDefault="00000000">
      <w:pPr>
        <w:spacing w:after="17" w:line="248" w:lineRule="auto"/>
        <w:ind w:left="70" w:right="220" w:hanging="10"/>
        <w:jc w:val="center"/>
      </w:pPr>
      <w:r>
        <w:rPr>
          <w:b/>
          <w:bCs/>
          <w:color w:val="192B40"/>
          <w:sz w:val="30"/>
          <w:szCs w:val="30"/>
          <w:rtl/>
        </w:rPr>
        <w:t>: تنقص في</w:t>
      </w:r>
    </w:p>
    <w:p w:rsidR="00D215C1" w:rsidRDefault="00000000">
      <w:pPr>
        <w:numPr>
          <w:ilvl w:val="1"/>
          <w:numId w:val="52"/>
        </w:numPr>
        <w:spacing w:after="17" w:line="248" w:lineRule="auto"/>
        <w:ind w:right="391" w:hanging="344"/>
        <w:jc w:val="center"/>
      </w:pPr>
      <w:r>
        <w:rPr>
          <w:b/>
          <w:bCs/>
          <w:color w:val="192B40"/>
          <w:sz w:val="30"/>
          <w:szCs w:val="30"/>
          <w:rtl/>
        </w:rPr>
        <w:t>. (جميع حالات الأحماض (الإستقلابي</w:t>
      </w:r>
    </w:p>
    <w:p w:rsidR="00D215C1" w:rsidRDefault="00000000">
      <w:pPr>
        <w:numPr>
          <w:ilvl w:val="1"/>
          <w:numId w:val="52"/>
        </w:numPr>
        <w:spacing w:after="17" w:line="248" w:lineRule="auto"/>
        <w:ind w:right="391" w:hanging="344"/>
        <w:jc w:val="center"/>
      </w:pPr>
      <w:r>
        <w:rPr>
          <w:b/>
          <w:bCs/>
          <w:color w:val="192B40"/>
          <w:sz w:val="30"/>
          <w:szCs w:val="30"/>
          <w:rtl/>
        </w:rPr>
        <w:t>. جميع حالات القاعدة التنفسية</w:t>
      </w:r>
    </w:p>
    <w:p w:rsidR="00D215C1" w:rsidRDefault="00000000">
      <w:pPr>
        <w:spacing w:after="17" w:line="248" w:lineRule="auto"/>
        <w:ind w:left="70" w:right="220" w:hanging="10"/>
        <w:jc w:val="center"/>
      </w:pPr>
      <w:r>
        <w:rPr>
          <w:b/>
          <w:bCs/>
          <w:color w:val="192B40"/>
          <w:sz w:val="30"/>
          <w:szCs w:val="30"/>
          <w:rtl/>
        </w:rPr>
        <w:t xml:space="preserve">. المعدل الطبيعي : </w:t>
      </w:r>
      <w:r>
        <w:rPr>
          <w:b/>
          <w:bCs/>
          <w:color w:val="192B40"/>
          <w:sz w:val="30"/>
          <w:szCs w:val="30"/>
        </w:rPr>
        <w:t>23</w:t>
      </w:r>
      <w:r>
        <w:rPr>
          <w:b/>
          <w:bCs/>
          <w:color w:val="192B40"/>
          <w:sz w:val="30"/>
          <w:szCs w:val="30"/>
          <w:rtl/>
        </w:rPr>
        <w:t xml:space="preserve"> – </w:t>
      </w:r>
      <w:r>
        <w:rPr>
          <w:b/>
          <w:bCs/>
          <w:color w:val="192B40"/>
          <w:sz w:val="30"/>
          <w:szCs w:val="30"/>
        </w:rPr>
        <w:t>28</w:t>
      </w:r>
      <w:r>
        <w:rPr>
          <w:b/>
          <w:bCs/>
          <w:color w:val="192B40"/>
          <w:sz w:val="30"/>
          <w:szCs w:val="30"/>
          <w:rtl/>
        </w:rPr>
        <w:t xml:space="preserve"> ملليمول / لتر</w:t>
      </w:r>
    </w:p>
    <w:p w:rsidR="00D215C1" w:rsidRDefault="00000000">
      <w:pPr>
        <w:spacing w:after="6" w:line="218" w:lineRule="auto"/>
        <w:ind w:left="103" w:right="254" w:hanging="10"/>
        <w:jc w:val="center"/>
      </w:pPr>
      <w:r>
        <w:rPr>
          <w:b/>
          <w:bCs/>
          <w:color w:val="192B40"/>
          <w:sz w:val="30"/>
          <w:szCs w:val="30"/>
          <w:rtl/>
        </w:rPr>
        <w:t>_________________ __________________________________________________الضغط الجزيئي لثاني أكسيد الكربون</w:t>
      </w:r>
    </w:p>
    <w:p w:rsidR="00D215C1" w:rsidRDefault="00000000">
      <w:pPr>
        <w:spacing w:after="17" w:line="248" w:lineRule="auto"/>
        <w:ind w:left="70" w:right="220" w:hanging="10"/>
        <w:jc w:val="center"/>
      </w:pPr>
      <w:r>
        <w:rPr>
          <w:b/>
          <w:bCs/>
          <w:color w:val="192B40"/>
          <w:sz w:val="30"/>
          <w:szCs w:val="30"/>
          <w:rtl/>
        </w:rPr>
        <w:t>: يزداد في</w:t>
      </w:r>
    </w:p>
    <w:p w:rsidR="00D215C1" w:rsidRDefault="00000000">
      <w:pPr>
        <w:numPr>
          <w:ilvl w:val="1"/>
          <w:numId w:val="55"/>
        </w:numPr>
        <w:spacing w:after="17" w:line="248" w:lineRule="auto"/>
        <w:ind w:right="391" w:hanging="344"/>
        <w:jc w:val="center"/>
      </w:pPr>
      <w:r>
        <w:rPr>
          <w:b/>
          <w:bCs/>
          <w:color w:val="192B40"/>
          <w:sz w:val="30"/>
          <w:szCs w:val="30"/>
          <w:rtl/>
        </w:rPr>
        <w:t>. جميع حالات الأحماض التنفسية</w:t>
      </w:r>
    </w:p>
    <w:p w:rsidR="00D215C1" w:rsidRDefault="00000000">
      <w:pPr>
        <w:numPr>
          <w:ilvl w:val="1"/>
          <w:numId w:val="55"/>
        </w:numPr>
        <w:spacing w:after="17" w:line="248" w:lineRule="auto"/>
        <w:ind w:right="391" w:hanging="344"/>
        <w:jc w:val="center"/>
      </w:pPr>
      <w:r>
        <w:rPr>
          <w:b/>
          <w:bCs/>
          <w:color w:val="192B40"/>
          <w:sz w:val="30"/>
          <w:szCs w:val="30"/>
          <w:rtl/>
        </w:rPr>
        <w:t>. جميع حالات القاعدة الإستقلابية</w:t>
      </w:r>
    </w:p>
    <w:p w:rsidR="00D215C1" w:rsidRDefault="00000000">
      <w:pPr>
        <w:spacing w:after="17" w:line="248" w:lineRule="auto"/>
        <w:ind w:left="70" w:right="220" w:hanging="10"/>
        <w:jc w:val="center"/>
      </w:pPr>
      <w:r>
        <w:rPr>
          <w:b/>
          <w:bCs/>
          <w:color w:val="192B40"/>
          <w:sz w:val="30"/>
          <w:szCs w:val="30"/>
          <w:rtl/>
        </w:rPr>
        <w:t>: ينقص في</w:t>
      </w:r>
    </w:p>
    <w:p w:rsidR="00D215C1" w:rsidRDefault="00000000">
      <w:pPr>
        <w:numPr>
          <w:ilvl w:val="2"/>
          <w:numId w:val="50"/>
        </w:numPr>
        <w:spacing w:after="17" w:line="248" w:lineRule="auto"/>
        <w:ind w:right="391" w:hanging="344"/>
        <w:jc w:val="center"/>
      </w:pPr>
      <w:r>
        <w:rPr>
          <w:b/>
          <w:bCs/>
          <w:color w:val="192B40"/>
          <w:sz w:val="30"/>
          <w:szCs w:val="30"/>
          <w:rtl/>
        </w:rPr>
        <w:t>. جميع حالات القلاء التنفسي</w:t>
      </w:r>
    </w:p>
    <w:p w:rsidR="00D215C1" w:rsidRDefault="00000000">
      <w:pPr>
        <w:numPr>
          <w:ilvl w:val="2"/>
          <w:numId w:val="50"/>
        </w:numPr>
        <w:spacing w:after="429" w:line="248" w:lineRule="auto"/>
        <w:ind w:right="391" w:hanging="344"/>
        <w:jc w:val="center"/>
      </w:pPr>
      <w:r>
        <w:rPr>
          <w:b/>
          <w:bCs/>
          <w:color w:val="192B40"/>
          <w:sz w:val="30"/>
          <w:szCs w:val="30"/>
          <w:rtl/>
        </w:rPr>
        <w:t>. حالات الأحماض الإستقلابية</w:t>
      </w:r>
    </w:p>
    <w:p w:rsidR="00D215C1" w:rsidRDefault="00000000">
      <w:pPr>
        <w:numPr>
          <w:ilvl w:val="0"/>
          <w:numId w:val="56"/>
        </w:numPr>
        <w:spacing w:after="279" w:line="251" w:lineRule="auto"/>
        <w:ind w:right="220" w:hanging="201"/>
      </w:pPr>
      <w:r>
        <w:rPr>
          <w:noProof/>
        </w:rPr>
        <mc:AlternateContent>
          <mc:Choice Requires="wpg">
            <w:drawing>
              <wp:anchor distT="0" distB="0" distL="114300" distR="114300" simplePos="0" relativeHeight="251688960" behindDoc="1" locked="0" layoutInCell="1" allowOverlap="1">
                <wp:simplePos x="0" y="0"/>
                <wp:positionH relativeFrom="column">
                  <wp:posOffset>-50856</wp:posOffset>
                </wp:positionH>
                <wp:positionV relativeFrom="paragraph">
                  <wp:posOffset>-5609534</wp:posOffset>
                </wp:positionV>
                <wp:extent cx="6947086" cy="9326810"/>
                <wp:effectExtent l="0" t="0" r="0" b="0"/>
                <wp:wrapNone/>
                <wp:docPr id="954422" name="Group 954422"/>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76077" name="Shape 227607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76078" name="Shape 2276078"/>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76079" name="Shape 2276079"/>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76080" name="Shape 2276080"/>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54422" style="width:547.015pt;height:734.394pt;position:absolute;z-index:-2147483646;mso-position-horizontal-relative:text;mso-position-horizontal:absolute;margin-left:-4.0045pt;mso-position-vertical-relative:text;margin-top:-441.696pt;" coordsize="69470,93268">
                <v:shape id="Shape 2276081" style="position:absolute;width:69470;height:93218;left:0;top:0;" coordsize="6947086,9321800" path="m0,0l6947086,0l6947086,9321800l0,9321800l0,0">
                  <v:stroke weight="0pt" endcap="flat" joinstyle="miter" miterlimit="4" on="false" color="#000000" opacity="0"/>
                  <v:fill on="true" color="#000000"/>
                </v:shape>
                <v:shape id="Shape 2276082" style="position:absolute;width:305;height:93268;left:0;top:0;" coordsize="30514,9326810" path="m0,0l30514,0l30514,9326810l0,9326810l0,0">
                  <v:stroke weight="0pt" endcap="flat" joinstyle="miter" miterlimit="4" on="false" color="#000000" opacity="0"/>
                  <v:fill on="true" color="#aaaaaa"/>
                </v:shape>
                <v:shape id="Shape 2276083" style="position:absolute;width:305;height:93268;left:69165;top:0;" coordsize="30514,9326810" path="m0,0l30514,0l30514,9326810l0,9326810l0,0">
                  <v:stroke weight="0pt" endcap="flat" joinstyle="miter" miterlimit="4" on="false" color="#000000" opacity="0"/>
                  <v:fill on="true" color="#aaaaaa"/>
                </v:shape>
                <v:shape id="Shape 2276084"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b/>
          <w:bCs/>
          <w:color w:val="192B40"/>
          <w:sz w:val="30"/>
          <w:szCs w:val="30"/>
          <w:rtl/>
        </w:rPr>
        <w:t>ويلاحظ أن قياس الضغط الجزيئي ف</w:t>
      </w:r>
      <w:r>
        <w:rPr>
          <w:b/>
          <w:bCs/>
          <w:color w:val="192B40"/>
          <w:sz w:val="47"/>
          <w:szCs w:val="47"/>
          <w:vertAlign w:val="subscript"/>
          <w:rtl/>
        </w:rPr>
        <w:t xml:space="preserve">. </w:t>
      </w:r>
      <w:r>
        <w:rPr>
          <w:b/>
          <w:bCs/>
          <w:color w:val="192B40"/>
          <w:sz w:val="30"/>
          <w:szCs w:val="30"/>
          <w:rtl/>
        </w:rPr>
        <w:t>ي مانلهد</w:t>
      </w:r>
      <w:r>
        <w:rPr>
          <w:b/>
          <w:bCs/>
          <w:color w:val="192B40"/>
          <w:sz w:val="47"/>
          <w:szCs w:val="47"/>
          <w:vertAlign w:val="subscript"/>
          <w:rtl/>
        </w:rPr>
        <w:t xml:space="preserve"> </w:t>
      </w:r>
      <w:r>
        <w:rPr>
          <w:b/>
          <w:bCs/>
          <w:color w:val="192B40"/>
          <w:sz w:val="30"/>
          <w:szCs w:val="30"/>
          <w:rtl/>
        </w:rPr>
        <w:t>مع انل</w:t>
      </w:r>
      <w:r>
        <w:rPr>
          <w:b/>
          <w:bCs/>
          <w:color w:val="192B40"/>
          <w:sz w:val="47"/>
          <w:szCs w:val="47"/>
          <w:vertAlign w:val="subscript"/>
          <w:rtl/>
        </w:rPr>
        <w:t xml:space="preserve"> </w:t>
      </w:r>
      <w:r>
        <w:rPr>
          <w:b/>
          <w:bCs/>
          <w:color w:val="192B40"/>
          <w:sz w:val="30"/>
          <w:szCs w:val="30"/>
          <w:rtl/>
        </w:rPr>
        <w:t>اشلرديما</w:t>
      </w:r>
      <w:r>
        <w:rPr>
          <w:b/>
          <w:bCs/>
          <w:color w:val="192B40"/>
          <w:sz w:val="47"/>
          <w:szCs w:val="47"/>
          <w:vertAlign w:val="subscript"/>
          <w:rtl/>
        </w:rPr>
        <w:t xml:space="preserve"> </w:t>
      </w:r>
      <w:r>
        <w:rPr>
          <w:b/>
          <w:bCs/>
          <w:color w:val="192B40"/>
          <w:sz w:val="30"/>
          <w:szCs w:val="30"/>
          <w:rtl/>
        </w:rPr>
        <w:t>نالير ئأوكثير صدقا للدلالة على الوظيفة الرئوية</w:t>
      </w:r>
    </w:p>
    <w:p w:rsidR="00D215C1" w:rsidRDefault="00000000">
      <w:pPr>
        <w:spacing w:after="110" w:line="218" w:lineRule="auto"/>
        <w:ind w:left="103" w:right="216" w:hanging="10"/>
        <w:jc w:val="center"/>
      </w:pPr>
      <w:r>
        <w:rPr>
          <w:b/>
          <w:bCs/>
          <w:color w:val="192B40"/>
          <w:sz w:val="30"/>
          <w:szCs w:val="30"/>
          <w:rtl/>
        </w:rPr>
        <w:t>_________________ __________________________________________________الضغط الجزيئي للأكسجين</w:t>
      </w:r>
    </w:p>
    <w:p w:rsidR="00D215C1" w:rsidRDefault="00000000">
      <w:pPr>
        <w:tabs>
          <w:tab w:val="center" w:pos="2633"/>
          <w:tab w:val="center" w:pos="6741"/>
        </w:tabs>
        <w:spacing w:after="544" w:line="248" w:lineRule="auto"/>
        <w:jc w:val="left"/>
      </w:pPr>
      <w:r>
        <w:rPr>
          <w:rtl/>
        </w:rPr>
        <w:tab/>
      </w:r>
      <w:r>
        <w:rPr>
          <w:b/>
          <w:bCs/>
          <w:color w:val="192B40"/>
          <w:sz w:val="30"/>
          <w:szCs w:val="30"/>
          <w:rtl/>
        </w:rPr>
        <w:t>: طبيعيا في الحالات التالية</w:t>
      </w:r>
      <w:r>
        <w:rPr>
          <w:b/>
          <w:bCs/>
          <w:color w:val="192B40"/>
          <w:sz w:val="30"/>
          <w:szCs w:val="30"/>
          <w:rtl/>
        </w:rPr>
        <w:tab/>
        <w:t>. الرب</w:t>
      </w:r>
      <w:r>
        <w:rPr>
          <w:b/>
          <w:color w:val="192B40"/>
          <w:sz w:val="30"/>
        </w:rPr>
        <w:t xml:space="preserve"> P(CO2) </w:t>
      </w:r>
      <w:r>
        <w:rPr>
          <w:b/>
          <w:bCs/>
          <w:color w:val="192B40"/>
          <w:sz w:val="30"/>
          <w:szCs w:val="30"/>
          <w:rtl/>
        </w:rPr>
        <w:t>وف ي</w:t>
      </w:r>
      <w:r>
        <w:rPr>
          <w:b/>
          <w:bCs/>
          <w:color w:val="192B40"/>
          <w:sz w:val="30"/>
          <w:szCs w:val="30"/>
        </w:rPr>
        <w:t>1</w:t>
      </w:r>
      <w:r>
        <w:rPr>
          <w:b/>
          <w:bCs/>
          <w:color w:val="192B40"/>
          <w:sz w:val="30"/>
          <w:szCs w:val="30"/>
          <w:rtl/>
        </w:rPr>
        <w:t>- الدم الشرياني مع</w:t>
      </w:r>
      <w:r>
        <w:rPr>
          <w:b/>
          <w:color w:val="192B40"/>
          <w:sz w:val="30"/>
        </w:rPr>
        <w:t xml:space="preserve"> P(O2) </w:t>
      </w:r>
      <w:r>
        <w:rPr>
          <w:b/>
          <w:bCs/>
          <w:color w:val="192B40"/>
          <w:sz w:val="30"/>
          <w:szCs w:val="30"/>
          <w:rtl/>
        </w:rPr>
        <w:t>ينقص</w:t>
      </w:r>
    </w:p>
    <w:p w:rsidR="00D215C1" w:rsidRDefault="00000000">
      <w:pPr>
        <w:numPr>
          <w:ilvl w:val="3"/>
          <w:numId w:val="59"/>
        </w:numPr>
        <w:spacing w:after="17" w:line="248" w:lineRule="auto"/>
        <w:ind w:left="3809" w:right="391" w:hanging="344"/>
        <w:jc w:val="center"/>
      </w:pPr>
      <w:r>
        <w:rPr>
          <w:b/>
          <w:bCs/>
          <w:color w:val="192B40"/>
          <w:sz w:val="30"/>
          <w:szCs w:val="30"/>
          <w:rtl/>
        </w:rPr>
        <w:t>. التليف الرئوي</w:t>
      </w:r>
    </w:p>
    <w:p w:rsidR="00D215C1" w:rsidRDefault="00000000">
      <w:pPr>
        <w:numPr>
          <w:ilvl w:val="3"/>
          <w:numId w:val="59"/>
        </w:numPr>
        <w:spacing w:after="17" w:line="248" w:lineRule="auto"/>
        <w:ind w:left="3809" w:right="391" w:hanging="344"/>
        <w:jc w:val="center"/>
      </w:pPr>
      <w:r>
        <w:rPr>
          <w:b/>
          <w:bCs/>
          <w:color w:val="192B40"/>
          <w:sz w:val="30"/>
          <w:szCs w:val="30"/>
          <w:rtl/>
        </w:rPr>
        <w:t>. الصمامة الرئوية</w:t>
      </w:r>
    </w:p>
    <w:p w:rsidR="00D215C1" w:rsidRDefault="00000000">
      <w:pPr>
        <w:spacing w:after="17" w:line="248" w:lineRule="auto"/>
        <w:ind w:left="70" w:right="220" w:hanging="10"/>
        <w:jc w:val="center"/>
      </w:pPr>
      <w:r>
        <w:rPr>
          <w:b/>
          <w:bCs/>
          <w:color w:val="192B40"/>
          <w:sz w:val="30"/>
          <w:szCs w:val="30"/>
          <w:rtl/>
        </w:rPr>
        <w:t>: في الحالات التالية</w:t>
      </w:r>
      <w:r>
        <w:rPr>
          <w:b/>
          <w:color w:val="192B40"/>
          <w:sz w:val="30"/>
        </w:rPr>
        <w:t xml:space="preserve"> P(CO2) </w:t>
      </w:r>
      <w:r>
        <w:rPr>
          <w:b/>
          <w:bCs/>
          <w:color w:val="192B40"/>
          <w:sz w:val="30"/>
          <w:szCs w:val="30"/>
          <w:rtl/>
        </w:rPr>
        <w:t>في الدم الشرياني مع</w:t>
      </w:r>
      <w:r>
        <w:rPr>
          <w:b/>
          <w:color w:val="192B40"/>
          <w:sz w:val="30"/>
        </w:rPr>
        <w:t xml:space="preserve"> P(O2) </w:t>
      </w:r>
      <w:r>
        <w:rPr>
          <w:b/>
          <w:bCs/>
          <w:color w:val="192B40"/>
          <w:sz w:val="30"/>
          <w:szCs w:val="30"/>
          <w:rtl/>
        </w:rPr>
        <w:t>يرتفع</w:t>
      </w:r>
    </w:p>
    <w:p w:rsidR="00D215C1" w:rsidRDefault="00000000">
      <w:pPr>
        <w:numPr>
          <w:ilvl w:val="2"/>
          <w:numId w:val="57"/>
        </w:numPr>
        <w:spacing w:after="17" w:line="248" w:lineRule="auto"/>
        <w:ind w:right="391" w:hanging="344"/>
        <w:jc w:val="center"/>
      </w:pPr>
      <w:r>
        <w:rPr>
          <w:b/>
          <w:bCs/>
          <w:color w:val="192B40"/>
          <w:sz w:val="30"/>
          <w:szCs w:val="30"/>
          <w:rtl/>
        </w:rPr>
        <w:t>. أمراض الرئة الانسدادية المزمنة</w:t>
      </w:r>
    </w:p>
    <w:p w:rsidR="00D215C1" w:rsidRDefault="00000000">
      <w:pPr>
        <w:numPr>
          <w:ilvl w:val="2"/>
          <w:numId w:val="57"/>
        </w:numPr>
        <w:spacing w:after="17" w:line="248" w:lineRule="auto"/>
        <w:ind w:right="391" w:hanging="344"/>
        <w:jc w:val="center"/>
      </w:pPr>
      <w:r>
        <w:rPr>
          <w:b/>
          <w:bCs/>
          <w:color w:val="192B40"/>
          <w:sz w:val="30"/>
          <w:szCs w:val="30"/>
          <w:rtl/>
        </w:rPr>
        <w:t>. بعض التشوهات الصدرية</w:t>
      </w:r>
    </w:p>
    <w:p w:rsidR="00D215C1" w:rsidRDefault="00000000">
      <w:pPr>
        <w:numPr>
          <w:ilvl w:val="2"/>
          <w:numId w:val="57"/>
        </w:numPr>
        <w:spacing w:after="17" w:line="248" w:lineRule="auto"/>
        <w:ind w:right="391" w:hanging="344"/>
        <w:jc w:val="center"/>
      </w:pPr>
      <w:r>
        <w:rPr>
          <w:b/>
          <w:bCs/>
          <w:color w:val="192B40"/>
          <w:sz w:val="30"/>
          <w:szCs w:val="30"/>
          <w:rtl/>
        </w:rPr>
        <w:lastRenderedPageBreak/>
        <w:t>. المضاعفات الرئوية</w:t>
      </w:r>
    </w:p>
    <w:p w:rsidR="00D215C1" w:rsidRDefault="00000000">
      <w:pPr>
        <w:spacing w:after="177" w:line="248" w:lineRule="auto"/>
        <w:ind w:left="70" w:right="220" w:hanging="10"/>
        <w:jc w:val="center"/>
      </w:pPr>
      <w:r>
        <w:rPr>
          <w:b/>
          <w:bCs/>
          <w:color w:val="192B40"/>
          <w:sz w:val="30"/>
          <w:szCs w:val="30"/>
          <w:rtl/>
        </w:rPr>
        <w:t>: ملاحظة</w:t>
      </w:r>
    </w:p>
    <w:p w:rsidR="00D215C1" w:rsidRDefault="00000000">
      <w:pPr>
        <w:numPr>
          <w:ilvl w:val="0"/>
          <w:numId w:val="56"/>
        </w:numPr>
        <w:spacing w:after="195" w:line="251" w:lineRule="auto"/>
        <w:ind w:right="220" w:hanging="201"/>
      </w:pPr>
      <w:r>
        <w:rPr>
          <w:b/>
          <w:bCs/>
          <w:color w:val="192B40"/>
          <w:sz w:val="30"/>
          <w:szCs w:val="30"/>
          <w:rtl/>
        </w:rPr>
        <w:t>يلاحظ أن قياس الضغط ال</w:t>
      </w:r>
      <w:r>
        <w:rPr>
          <w:b/>
          <w:bCs/>
          <w:color w:val="192B40"/>
          <w:sz w:val="47"/>
          <w:szCs w:val="47"/>
          <w:vertAlign w:val="subscript"/>
          <w:rtl/>
        </w:rPr>
        <w:t xml:space="preserve">. </w:t>
      </w:r>
      <w:r>
        <w:rPr>
          <w:b/>
          <w:bCs/>
          <w:color w:val="192B40"/>
          <w:sz w:val="30"/>
          <w:szCs w:val="30"/>
          <w:rtl/>
        </w:rPr>
        <w:t>اجلزويئظيي فلة</w:t>
      </w:r>
      <w:r>
        <w:rPr>
          <w:b/>
          <w:bCs/>
          <w:color w:val="192B40"/>
          <w:sz w:val="47"/>
          <w:szCs w:val="47"/>
          <w:vertAlign w:val="subscript"/>
          <w:rtl/>
        </w:rPr>
        <w:t xml:space="preserve"> </w:t>
      </w:r>
      <w:r>
        <w:rPr>
          <w:b/>
          <w:bCs/>
          <w:color w:val="192B40"/>
          <w:sz w:val="30"/>
          <w:szCs w:val="30"/>
          <w:rtl/>
        </w:rPr>
        <w:t>لأالكرئسوجيية</w:t>
      </w:r>
      <w:r>
        <w:rPr>
          <w:b/>
          <w:bCs/>
          <w:color w:val="192B40"/>
          <w:sz w:val="47"/>
          <w:szCs w:val="47"/>
          <w:vertAlign w:val="subscript"/>
          <w:rtl/>
        </w:rPr>
        <w:t xml:space="preserve"> </w:t>
      </w:r>
      <w:r>
        <w:rPr>
          <w:b/>
          <w:bCs/>
          <w:color w:val="192B40"/>
          <w:sz w:val="30"/>
          <w:szCs w:val="30"/>
          <w:rtl/>
        </w:rPr>
        <w:t>ن مفنهي</w:t>
      </w:r>
      <w:r>
        <w:rPr>
          <w:b/>
          <w:bCs/>
          <w:color w:val="192B40"/>
          <w:sz w:val="47"/>
          <w:szCs w:val="47"/>
          <w:vertAlign w:val="subscript"/>
          <w:rtl/>
        </w:rPr>
        <w:t xml:space="preserve"> </w:t>
      </w:r>
      <w:r>
        <w:rPr>
          <w:b/>
          <w:bCs/>
          <w:color w:val="192B40"/>
          <w:sz w:val="30"/>
          <w:szCs w:val="30"/>
          <w:rtl/>
        </w:rPr>
        <w:t xml:space="preserve"> فاليد</w:t>
      </w:r>
      <w:r>
        <w:rPr>
          <w:b/>
          <w:bCs/>
          <w:color w:val="192B40"/>
          <w:sz w:val="47"/>
          <w:szCs w:val="47"/>
          <w:vertAlign w:val="subscript"/>
          <w:rtl/>
        </w:rPr>
        <w:t xml:space="preserve"> </w:t>
      </w:r>
      <w:r>
        <w:rPr>
          <w:b/>
          <w:bCs/>
          <w:color w:val="192B40"/>
          <w:sz w:val="30"/>
          <w:szCs w:val="30"/>
          <w:rtl/>
        </w:rPr>
        <w:t>امل ادلم</w:t>
      </w:r>
      <w:r>
        <w:rPr>
          <w:b/>
          <w:bCs/>
          <w:color w:val="192B40"/>
          <w:sz w:val="47"/>
          <w:szCs w:val="47"/>
          <w:vertAlign w:val="subscript"/>
          <w:rtl/>
        </w:rPr>
        <w:t xml:space="preserve"> </w:t>
      </w:r>
      <w:r>
        <w:rPr>
          <w:b/>
          <w:bCs/>
          <w:color w:val="192B40"/>
          <w:sz w:val="30"/>
          <w:szCs w:val="30"/>
          <w:rtl/>
        </w:rPr>
        <w:t>شارليوانرييد أيكثر صدقا في الحكم على</w:t>
      </w:r>
    </w:p>
    <w:p w:rsidR="00D215C1" w:rsidRDefault="00000000">
      <w:pPr>
        <w:numPr>
          <w:ilvl w:val="0"/>
          <w:numId w:val="56"/>
        </w:numPr>
        <w:spacing w:after="17" w:line="248" w:lineRule="auto"/>
        <w:ind w:right="220" w:hanging="201"/>
      </w:pPr>
      <w:r>
        <w:rPr>
          <w:b/>
          <w:bCs/>
          <w:color w:val="192B40"/>
          <w:sz w:val="30"/>
          <w:szCs w:val="30"/>
          <w:rtl/>
        </w:rPr>
        <w:t>: نسبة تشبع الدم المئوية بالأكسجين تنخفض في</w:t>
      </w:r>
    </w:p>
    <w:p w:rsidR="00D215C1" w:rsidRDefault="00000000">
      <w:pPr>
        <w:numPr>
          <w:ilvl w:val="2"/>
          <w:numId w:val="58"/>
        </w:numPr>
        <w:spacing w:after="17" w:line="248" w:lineRule="auto"/>
        <w:ind w:right="391" w:hanging="344"/>
        <w:jc w:val="center"/>
      </w:pPr>
      <w:r>
        <w:rPr>
          <w:b/>
          <w:bCs/>
          <w:color w:val="192B40"/>
          <w:sz w:val="30"/>
          <w:szCs w:val="30"/>
          <w:rtl/>
        </w:rPr>
        <w:t>. فقر الدم الشديد</w:t>
      </w:r>
    </w:p>
    <w:p w:rsidR="00D215C1" w:rsidRDefault="00000000">
      <w:pPr>
        <w:numPr>
          <w:ilvl w:val="2"/>
          <w:numId w:val="58"/>
        </w:numPr>
        <w:spacing w:after="17" w:line="248" w:lineRule="auto"/>
        <w:ind w:right="391" w:hanging="344"/>
        <w:jc w:val="center"/>
      </w:pPr>
      <w:r>
        <w:rPr>
          <w:b/>
          <w:bCs/>
          <w:color w:val="192B40"/>
          <w:sz w:val="30"/>
          <w:szCs w:val="30"/>
          <w:rtl/>
        </w:rPr>
        <w:t>. التسمم بغاز أول أكسيد الكربون</w:t>
      </w:r>
    </w:p>
    <w:p w:rsidR="00D215C1" w:rsidRDefault="00000000">
      <w:pPr>
        <w:bidi w:val="0"/>
        <w:spacing w:after="3"/>
        <w:ind w:left="231" w:right="61" w:hanging="10"/>
        <w:jc w:val="center"/>
      </w:pPr>
      <w:r>
        <w:rPr>
          <w:b/>
          <w:color w:val="192B40"/>
          <w:sz w:val="30"/>
        </w:rPr>
        <w:t>__________________________________________________ _________________</w:t>
      </w:r>
    </w:p>
    <w:p w:rsidR="00D215C1" w:rsidRDefault="00000000">
      <w:pPr>
        <w:bidi w:val="0"/>
        <w:spacing w:after="627"/>
        <w:ind w:left="231" w:right="61" w:hanging="10"/>
        <w:jc w:val="center"/>
      </w:pPr>
      <w:r>
        <w:rPr>
          <w:b/>
          <w:bCs/>
          <w:color w:val="192B40"/>
          <w:sz w:val="30"/>
          <w:szCs w:val="30"/>
          <w:rtl/>
        </w:rPr>
        <w:t>جهاز غازات الدم</w:t>
      </w:r>
      <w:r>
        <w:rPr>
          <w:b/>
          <w:color w:val="192B40"/>
          <w:sz w:val="30"/>
        </w:rPr>
        <w:t xml:space="preserve"> (Blood Gases)</w:t>
      </w:r>
    </w:p>
    <w:p w:rsidR="00D215C1" w:rsidRDefault="00000000">
      <w:pPr>
        <w:spacing w:after="0" w:line="216" w:lineRule="auto"/>
        <w:ind w:left="2963" w:right="264" w:hanging="2866"/>
        <w:jc w:val="both"/>
      </w:pPr>
      <w:r>
        <w:rPr>
          <w:noProof/>
        </w:rPr>
        <mc:AlternateContent>
          <mc:Choice Requires="wpg">
            <w:drawing>
              <wp:anchor distT="0" distB="0" distL="114300" distR="114300" simplePos="0" relativeHeight="251689984" behindDoc="1" locked="0" layoutInCell="1" allowOverlap="1">
                <wp:simplePos x="0" y="0"/>
                <wp:positionH relativeFrom="column">
                  <wp:posOffset>-50856</wp:posOffset>
                </wp:positionH>
                <wp:positionV relativeFrom="paragraph">
                  <wp:posOffset>-862315</wp:posOffset>
                </wp:positionV>
                <wp:extent cx="6947086" cy="9326810"/>
                <wp:effectExtent l="0" t="0" r="0" b="0"/>
                <wp:wrapNone/>
                <wp:docPr id="957834" name="Group 957834"/>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43405" name="Shape 43405"/>
                        <wps:cNvSpPr/>
                        <wps:spPr>
                          <a:xfrm>
                            <a:off x="0" y="0"/>
                            <a:ext cx="6947086" cy="3380259"/>
                          </a:xfrm>
                          <a:custGeom>
                            <a:avLst/>
                            <a:gdLst/>
                            <a:ahLst/>
                            <a:cxnLst/>
                            <a:rect l="0" t="0" r="0" b="0"/>
                            <a:pathLst>
                              <a:path w="6947086" h="3380259">
                                <a:moveTo>
                                  <a:pt x="0" y="0"/>
                                </a:moveTo>
                                <a:lnTo>
                                  <a:pt x="6947086" y="0"/>
                                </a:lnTo>
                                <a:lnTo>
                                  <a:pt x="6947086" y="3319239"/>
                                </a:lnTo>
                                <a:cubicBezTo>
                                  <a:pt x="6947086" y="3352949"/>
                                  <a:pt x="6919763" y="3380259"/>
                                  <a:pt x="6886058" y="3380259"/>
                                </a:cubicBezTo>
                                <a:lnTo>
                                  <a:pt x="61029" y="3380259"/>
                                </a:lnTo>
                                <a:cubicBezTo>
                                  <a:pt x="27323" y="3380259"/>
                                  <a:pt x="0" y="3352949"/>
                                  <a:pt x="0" y="3319239"/>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3406" name="Shape 43406"/>
                        <wps:cNvSpPr/>
                        <wps:spPr>
                          <a:xfrm>
                            <a:off x="0" y="0"/>
                            <a:ext cx="6947086" cy="3380259"/>
                          </a:xfrm>
                          <a:custGeom>
                            <a:avLst/>
                            <a:gdLst/>
                            <a:ahLst/>
                            <a:cxnLst/>
                            <a:rect l="0" t="0" r="0" b="0"/>
                            <a:pathLst>
                              <a:path w="6947086" h="3380259">
                                <a:moveTo>
                                  <a:pt x="0" y="0"/>
                                </a:moveTo>
                                <a:lnTo>
                                  <a:pt x="30514" y="0"/>
                                </a:lnTo>
                                <a:lnTo>
                                  <a:pt x="30514" y="3298900"/>
                                </a:lnTo>
                                <a:cubicBezTo>
                                  <a:pt x="30514" y="3326978"/>
                                  <a:pt x="53284" y="3349749"/>
                                  <a:pt x="81371" y="3349749"/>
                                </a:cubicBezTo>
                                <a:lnTo>
                                  <a:pt x="6865715" y="3349749"/>
                                </a:lnTo>
                                <a:cubicBezTo>
                                  <a:pt x="6893803" y="3349749"/>
                                  <a:pt x="6916573" y="3326978"/>
                                  <a:pt x="6916573" y="3298900"/>
                                </a:cubicBezTo>
                                <a:lnTo>
                                  <a:pt x="6916573" y="0"/>
                                </a:lnTo>
                                <a:lnTo>
                                  <a:pt x="6947086" y="0"/>
                                </a:lnTo>
                                <a:lnTo>
                                  <a:pt x="6947086" y="3319239"/>
                                </a:lnTo>
                                <a:cubicBezTo>
                                  <a:pt x="6947086" y="3352949"/>
                                  <a:pt x="6919763" y="3380259"/>
                                  <a:pt x="6886058" y="3380259"/>
                                </a:cubicBezTo>
                                <a:lnTo>
                                  <a:pt x="61029" y="3380259"/>
                                </a:lnTo>
                                <a:cubicBezTo>
                                  <a:pt x="27323" y="3380259"/>
                                  <a:pt x="0" y="3352949"/>
                                  <a:pt x="0" y="3319239"/>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43407" name="Shape 43407"/>
                        <wps:cNvSpPr/>
                        <wps:spPr>
                          <a:xfrm>
                            <a:off x="10171" y="0"/>
                            <a:ext cx="6926743" cy="3370089"/>
                          </a:xfrm>
                          <a:custGeom>
                            <a:avLst/>
                            <a:gdLst/>
                            <a:ahLst/>
                            <a:cxnLst/>
                            <a:rect l="0" t="0" r="0" b="0"/>
                            <a:pathLst>
                              <a:path w="6926743" h="3370089">
                                <a:moveTo>
                                  <a:pt x="0" y="0"/>
                                </a:moveTo>
                                <a:lnTo>
                                  <a:pt x="6926743" y="0"/>
                                </a:lnTo>
                                <a:lnTo>
                                  <a:pt x="6926743" y="3319239"/>
                                </a:lnTo>
                                <a:cubicBezTo>
                                  <a:pt x="6926743" y="3347343"/>
                                  <a:pt x="6903974" y="3370089"/>
                                  <a:pt x="6875887" y="3370089"/>
                                </a:cubicBezTo>
                                <a:lnTo>
                                  <a:pt x="50857" y="3370089"/>
                                </a:lnTo>
                                <a:cubicBezTo>
                                  <a:pt x="22770" y="3370089"/>
                                  <a:pt x="0" y="3347343"/>
                                  <a:pt x="0" y="3319239"/>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4170" name="Shape 44170"/>
                        <wps:cNvSpPr/>
                        <wps:spPr>
                          <a:xfrm>
                            <a:off x="0" y="3431133"/>
                            <a:ext cx="6947086" cy="5890667"/>
                          </a:xfrm>
                          <a:custGeom>
                            <a:avLst/>
                            <a:gdLst/>
                            <a:ahLst/>
                            <a:cxnLst/>
                            <a:rect l="0" t="0" r="0" b="0"/>
                            <a:pathLst>
                              <a:path w="6947086" h="5890667">
                                <a:moveTo>
                                  <a:pt x="61029" y="0"/>
                                </a:moveTo>
                                <a:lnTo>
                                  <a:pt x="6886058" y="0"/>
                                </a:lnTo>
                                <a:cubicBezTo>
                                  <a:pt x="6919763" y="0"/>
                                  <a:pt x="6947086" y="27310"/>
                                  <a:pt x="6947086" y="61020"/>
                                </a:cubicBezTo>
                                <a:lnTo>
                                  <a:pt x="6947086" y="5890667"/>
                                </a:lnTo>
                                <a:lnTo>
                                  <a:pt x="0" y="5890667"/>
                                </a:lnTo>
                                <a:lnTo>
                                  <a:pt x="0" y="61020"/>
                                </a:lnTo>
                                <a:cubicBezTo>
                                  <a:pt x="0" y="27310"/>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4171" name="Shape 44171"/>
                        <wps:cNvSpPr/>
                        <wps:spPr>
                          <a:xfrm>
                            <a:off x="0" y="3431133"/>
                            <a:ext cx="6947086" cy="5895677"/>
                          </a:xfrm>
                          <a:custGeom>
                            <a:avLst/>
                            <a:gdLst/>
                            <a:ahLst/>
                            <a:cxnLst/>
                            <a:rect l="0" t="0" r="0" b="0"/>
                            <a:pathLst>
                              <a:path w="6947086" h="5895677">
                                <a:moveTo>
                                  <a:pt x="61029" y="0"/>
                                </a:moveTo>
                                <a:lnTo>
                                  <a:pt x="6886058" y="0"/>
                                </a:lnTo>
                                <a:cubicBezTo>
                                  <a:pt x="6919763" y="0"/>
                                  <a:pt x="6947086" y="27310"/>
                                  <a:pt x="6947086" y="61020"/>
                                </a:cubicBezTo>
                                <a:lnTo>
                                  <a:pt x="6947086" y="5895677"/>
                                </a:lnTo>
                                <a:lnTo>
                                  <a:pt x="6916573" y="5895677"/>
                                </a:lnTo>
                                <a:lnTo>
                                  <a:pt x="6916573" y="81359"/>
                                </a:lnTo>
                                <a:cubicBezTo>
                                  <a:pt x="6916573" y="53280"/>
                                  <a:pt x="6893803" y="30510"/>
                                  <a:pt x="6865715" y="30510"/>
                                </a:cubicBezTo>
                                <a:lnTo>
                                  <a:pt x="81371" y="30510"/>
                                </a:lnTo>
                                <a:cubicBezTo>
                                  <a:pt x="53284" y="30510"/>
                                  <a:pt x="30514" y="53280"/>
                                  <a:pt x="30514" y="81359"/>
                                </a:cubicBezTo>
                                <a:lnTo>
                                  <a:pt x="30514" y="5895677"/>
                                </a:lnTo>
                                <a:lnTo>
                                  <a:pt x="0" y="5895677"/>
                                </a:lnTo>
                                <a:lnTo>
                                  <a:pt x="0" y="61020"/>
                                </a:lnTo>
                                <a:cubicBezTo>
                                  <a:pt x="0" y="27310"/>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44172" name="Shape 44172"/>
                        <wps:cNvSpPr/>
                        <wps:spPr>
                          <a:xfrm>
                            <a:off x="10171" y="3441303"/>
                            <a:ext cx="6926743" cy="5885507"/>
                          </a:xfrm>
                          <a:custGeom>
                            <a:avLst/>
                            <a:gdLst/>
                            <a:ahLst/>
                            <a:cxnLst/>
                            <a:rect l="0" t="0" r="0" b="0"/>
                            <a:pathLst>
                              <a:path w="6926743" h="5885507">
                                <a:moveTo>
                                  <a:pt x="50857" y="0"/>
                                </a:moveTo>
                                <a:lnTo>
                                  <a:pt x="6875887" y="0"/>
                                </a:lnTo>
                                <a:cubicBezTo>
                                  <a:pt x="6903974" y="0"/>
                                  <a:pt x="6926743" y="22771"/>
                                  <a:pt x="6926743" y="50850"/>
                                </a:cubicBezTo>
                                <a:lnTo>
                                  <a:pt x="6926743" y="5885507"/>
                                </a:lnTo>
                                <a:lnTo>
                                  <a:pt x="0" y="5885507"/>
                                </a:lnTo>
                                <a:lnTo>
                                  <a:pt x="0" y="50850"/>
                                </a:lnTo>
                                <a:cubicBezTo>
                                  <a:pt x="0" y="22771"/>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4173" name="Shape 44173"/>
                        <wps:cNvSpPr/>
                        <wps:spPr>
                          <a:xfrm>
                            <a:off x="10171" y="3441303"/>
                            <a:ext cx="6926743" cy="447551"/>
                          </a:xfrm>
                          <a:custGeom>
                            <a:avLst/>
                            <a:gdLst/>
                            <a:ahLst/>
                            <a:cxnLst/>
                            <a:rect l="0" t="0" r="0" b="0"/>
                            <a:pathLst>
                              <a:path w="6926743" h="447551">
                                <a:moveTo>
                                  <a:pt x="50857" y="0"/>
                                </a:moveTo>
                                <a:lnTo>
                                  <a:pt x="6875887" y="0"/>
                                </a:lnTo>
                                <a:cubicBezTo>
                                  <a:pt x="6889930" y="0"/>
                                  <a:pt x="6901917" y="4961"/>
                                  <a:pt x="6911848" y="14908"/>
                                </a:cubicBezTo>
                                <a:cubicBezTo>
                                  <a:pt x="6921778" y="24829"/>
                                  <a:pt x="6926743" y="36810"/>
                                  <a:pt x="6926743" y="50850"/>
                                </a:cubicBezTo>
                                <a:lnTo>
                                  <a:pt x="6926743" y="447551"/>
                                </a:lnTo>
                                <a:lnTo>
                                  <a:pt x="0" y="447551"/>
                                </a:lnTo>
                                <a:lnTo>
                                  <a:pt x="0" y="50850"/>
                                </a:lnTo>
                                <a:cubicBezTo>
                                  <a:pt x="0" y="36810"/>
                                  <a:pt x="4965" y="24829"/>
                                  <a:pt x="14896" y="14908"/>
                                </a:cubicBezTo>
                                <a:cubicBezTo>
                                  <a:pt x="24826" y="4961"/>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77529" name="Shape 2277529"/>
                        <wps:cNvSpPr/>
                        <wps:spPr>
                          <a:xfrm>
                            <a:off x="61029" y="3492153"/>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77530" name="Shape 2277530"/>
                        <wps:cNvSpPr/>
                        <wps:spPr>
                          <a:xfrm>
                            <a:off x="61029" y="3858320"/>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77531" name="Shape 2277531"/>
                        <wps:cNvSpPr/>
                        <wps:spPr>
                          <a:xfrm>
                            <a:off x="61029" y="3492153"/>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77532" name="Shape 2277532"/>
                        <wps:cNvSpPr/>
                        <wps:spPr>
                          <a:xfrm>
                            <a:off x="427200" y="3492153"/>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44784" name="Picture 44784"/>
                          <pic:cNvPicPr/>
                        </pic:nvPicPr>
                        <pic:blipFill>
                          <a:blip r:embed="rId9"/>
                          <a:stretch>
                            <a:fillRect/>
                          </a:stretch>
                        </pic:blipFill>
                        <pic:spPr>
                          <a:xfrm>
                            <a:off x="71195" y="3488656"/>
                            <a:ext cx="355985" cy="355985"/>
                          </a:xfrm>
                          <a:prstGeom prst="rect">
                            <a:avLst/>
                          </a:prstGeom>
                        </pic:spPr>
                      </pic:pic>
                    </wpg:wgp>
                  </a:graphicData>
                </a:graphic>
              </wp:anchor>
            </w:drawing>
          </mc:Choice>
          <mc:Fallback xmlns:a="http://schemas.openxmlformats.org/drawingml/2006/main">
            <w:pict>
              <v:group id="Group 957834" style="width:547.015pt;height:734.394pt;position:absolute;z-index:-2147482881;mso-position-horizontal-relative:text;mso-position-horizontal:absolute;margin-left:-4.0045pt;mso-position-vertical-relative:text;margin-top:-67.8989pt;" coordsize="69470,93268">
                <v:shape id="Shape 43405" style="position:absolute;width:69470;height:33802;left:0;top:0;" coordsize="6947086,3380259" path="m0,0l6947086,0l6947086,3319239c6947086,3352949,6919763,3380259,6886058,3380259l61029,3380259c27323,3380259,0,3352949,0,3319239l0,0x">
                  <v:stroke weight="0pt" endcap="flat" joinstyle="miter" miterlimit="4" on="false" color="#000000" opacity="0"/>
                  <v:fill on="true" color="#000000"/>
                </v:shape>
                <v:shape id="Shape 43406" style="position:absolute;width:69470;height:33802;left:0;top:0;" coordsize="6947086,3380259" path="m0,0l30514,0l30514,3298900c30514,3326978,53284,3349749,81371,3349749l6865715,3349749c6893803,3349749,6916573,3326978,6916573,3298900l6916573,0l6947086,0l6947086,3319239c6947086,3352949,6919763,3380259,6886058,3380259l61029,3380259c27323,3380259,0,3352949,0,3319239l0,0x">
                  <v:stroke weight="0pt" endcap="flat" joinstyle="miter" miterlimit="4" on="false" color="#000000" opacity="0"/>
                  <v:fill on="true" color="#aaaaaa"/>
                </v:shape>
                <v:shape id="Shape 43407" style="position:absolute;width:69267;height:33700;left:101;top:0;" coordsize="6926743,3370089" path="m0,0l6926743,0l6926743,3319239c6926743,3347343,6903974,3370089,6875887,3370089l50857,3370089c22770,3370089,0,3347343,0,3319239l0,0x">
                  <v:stroke weight="0pt" endcap="flat" joinstyle="miter" miterlimit="4" on="false" color="#000000" opacity="0"/>
                  <v:fill on="true" color="#ffffff"/>
                </v:shape>
                <v:shape id="Shape 44170" style="position:absolute;width:69470;height:58906;left:0;top:34311;" coordsize="6947086,5890667" path="m61029,0l6886058,0c6919763,0,6947086,27310,6947086,61020l6947086,5890667l0,5890667l0,61020c0,27310,27323,0,61029,0x">
                  <v:stroke weight="0pt" endcap="flat" joinstyle="miter" miterlimit="4" on="false" color="#000000" opacity="0"/>
                  <v:fill on="true" color="#000000"/>
                </v:shape>
                <v:shape id="Shape 44171" style="position:absolute;width:69470;height:58956;left:0;top:34311;" coordsize="6947086,5895677" path="m61029,0l6886058,0c6919763,0,6947086,27310,6947086,61020l6947086,5895677l6916573,5895677l6916573,81359c6916573,53280,6893803,30510,6865715,30510l81371,30510c53284,30510,30514,53280,30514,81359l30514,5895677l0,5895677l0,61020c0,27310,27323,0,61029,0x">
                  <v:stroke weight="0pt" endcap="flat" joinstyle="miter" miterlimit="4" on="false" color="#000000" opacity="0"/>
                  <v:fill on="true" color="#aaaaaa"/>
                </v:shape>
                <v:shape id="Shape 44172" style="position:absolute;width:69267;height:58855;left:101;top:34413;" coordsize="6926743,5885507" path="m50857,0l6875887,0c6903974,0,6926743,22771,6926743,50850l6926743,5885507l0,5885507l0,50850c0,22771,22770,0,50857,0x">
                  <v:stroke weight="0pt" endcap="flat" joinstyle="miter" miterlimit="4" on="false" color="#000000" opacity="0"/>
                  <v:fill on="true" color="#ffffff"/>
                </v:shape>
                <v:shape id="Shape 44173" style="position:absolute;width:69267;height:4475;left:101;top:34413;" coordsize="6926743,447551" path="m50857,0l6875887,0c6889930,0,6901917,4961,6911848,14908c6921778,24829,6926743,36810,6926743,50850l6926743,447551l0,447551l0,50850c0,36810,4965,24829,14896,14908c24826,4961,36813,0,50857,0x">
                  <v:stroke weight="0pt" endcap="flat" joinstyle="miter" miterlimit="4" on="false" color="#000000" opacity="0"/>
                  <v:fill on="true" color="#ffffff"/>
                </v:shape>
                <v:shape id="Shape 2277533" style="position:absolute;width:3763;height:101;left:610;top:34921;" coordsize="376343,10170" path="m0,0l376343,0l376343,10170l0,10170l0,0">
                  <v:stroke weight="0pt" endcap="flat" joinstyle="miter" miterlimit="4" on="false" color="#000000" opacity="0"/>
                  <v:fill on="true" color="#d8e1ea"/>
                </v:shape>
                <v:shape id="Shape 2277534" style="position:absolute;width:3763;height:101;left:610;top:38583;" coordsize="376343,10170" path="m0,0l376343,0l376343,10170l0,10170l0,0">
                  <v:stroke weight="0pt" endcap="flat" joinstyle="miter" miterlimit="4" on="false" color="#000000" opacity="0"/>
                  <v:fill on="true" color="#d8e1ea"/>
                </v:shape>
                <v:shape id="Shape 2277535" style="position:absolute;width:101;height:3763;left:610;top:34921;" coordsize="10171,376337" path="m0,0l10171,0l10171,376337l0,376337l0,0">
                  <v:stroke weight="0pt" endcap="flat" joinstyle="miter" miterlimit="4" on="false" color="#000000" opacity="0"/>
                  <v:fill on="true" color="#d8e1ea"/>
                </v:shape>
                <v:shape id="Shape 2277536" style="position:absolute;width:101;height:3763;left:4272;top:34921;" coordsize="10171,376337" path="m0,0l10171,0l10171,376337l0,376337l0,0">
                  <v:stroke weight="0pt" endcap="flat" joinstyle="miter" miterlimit="4" on="false" color="#000000" opacity="0"/>
                  <v:fill on="true" color="#d8e1ea"/>
                </v:shape>
                <v:shape id="Picture 44784" style="position:absolute;width:3559;height:3559;left:711;top:34886;" filled="f">
                  <v:imagedata r:id="rId10"/>
                </v:shape>
              </v:group>
            </w:pict>
          </mc:Fallback>
        </mc:AlternateContent>
      </w:r>
      <w:r>
        <w:rPr>
          <w:b/>
          <w:bCs/>
          <w:color w:val="192B40"/>
          <w:sz w:val="30"/>
          <w:szCs w:val="30"/>
          <w:rtl/>
        </w:rPr>
        <w:t>لاوقليلااجبهدا سز م</w:t>
      </w:r>
      <w:r>
        <w:rPr>
          <w:b/>
          <w:bCs/>
          <w:color w:val="192B40"/>
          <w:sz w:val="47"/>
          <w:szCs w:val="47"/>
          <w:vertAlign w:val="subscript"/>
          <w:rtl/>
        </w:rPr>
        <w:t xml:space="preserve"> </w:t>
      </w:r>
      <w:r>
        <w:rPr>
          <w:b/>
          <w:bCs/>
          <w:color w:val="192B40"/>
          <w:sz w:val="30"/>
          <w:szCs w:val="30"/>
          <w:rtl/>
        </w:rPr>
        <w:t>غنحا تازلاى</w:t>
      </w:r>
      <w:r>
        <w:rPr>
          <w:b/>
          <w:bCs/>
          <w:color w:val="192B40"/>
          <w:sz w:val="47"/>
          <w:szCs w:val="47"/>
          <w:vertAlign w:val="subscript"/>
          <w:rtl/>
        </w:rPr>
        <w:t xml:space="preserve"> </w:t>
      </w:r>
      <w:r>
        <w:rPr>
          <w:b/>
          <w:bCs/>
          <w:color w:val="192B40"/>
          <w:sz w:val="30"/>
          <w:szCs w:val="30"/>
          <w:rtl/>
        </w:rPr>
        <w:t>صنت يكاالنودةن م</w:t>
      </w:r>
      <w:r>
        <w:rPr>
          <w:b/>
          <w:bCs/>
          <w:color w:val="192B40"/>
          <w:sz w:val="47"/>
          <w:szCs w:val="47"/>
          <w:vertAlign w:val="subscript"/>
          <w:rtl/>
        </w:rPr>
        <w:t xml:space="preserve"> </w:t>
      </w:r>
      <w:r>
        <w:rPr>
          <w:b/>
          <w:bCs/>
          <w:color w:val="192B40"/>
          <w:sz w:val="30"/>
          <w:szCs w:val="30"/>
          <w:rtl/>
        </w:rPr>
        <w:t>ا لقالتااتدمريية  تلن</w:t>
      </w:r>
      <w:r>
        <w:rPr>
          <w:b/>
          <w:bCs/>
          <w:color w:val="192B40"/>
          <w:sz w:val="47"/>
          <w:szCs w:val="47"/>
          <w:vertAlign w:val="subscript"/>
          <w:rtl/>
        </w:rPr>
        <w:t xml:space="preserve"> </w:t>
      </w:r>
      <w:r>
        <w:rPr>
          <w:b/>
          <w:bCs/>
          <w:color w:val="192B40"/>
          <w:sz w:val="30"/>
          <w:szCs w:val="30"/>
          <w:rtl/>
        </w:rPr>
        <w:t>مه  يشورمًيحاه ا ساللبنقتاا ئلا بج دا لأ ونا ريدحكةاول يون يل تهانلما مكع سمتجلع همااللزت ة بحخلاهي ول صع فمفيل ي  كحقنيدتاوردو س ل</w:t>
      </w:r>
      <w:r>
        <w:rPr>
          <w:b/>
          <w:bCs/>
          <w:color w:val="192B40"/>
          <w:sz w:val="30"/>
          <w:szCs w:val="30"/>
        </w:rPr>
        <w:t>5</w:t>
      </w:r>
      <w:r>
        <w:rPr>
          <w:b/>
          <w:bCs/>
          <w:color w:val="192B40"/>
          <w:sz w:val="30"/>
          <w:szCs w:val="30"/>
          <w:rtl/>
        </w:rPr>
        <w:t xml:space="preserve">  غيادزوقاامئتي ق ال لهمدذناموالكشف عن المومطمئنين</w:t>
      </w:r>
      <w:r>
        <w:rPr>
          <w:b/>
          <w:bCs/>
          <w:color w:val="192B40"/>
          <w:sz w:val="47"/>
          <w:szCs w:val="47"/>
          <w:vertAlign w:val="subscript"/>
          <w:rtl/>
        </w:rPr>
        <w:t xml:space="preserve"> </w:t>
      </w:r>
    </w:p>
    <w:p w:rsidR="00D215C1" w:rsidRDefault="00000000">
      <w:pPr>
        <w:spacing w:after="17" w:line="248" w:lineRule="auto"/>
        <w:ind w:left="70" w:right="220" w:hanging="10"/>
        <w:jc w:val="center"/>
      </w:pPr>
      <w:r>
        <w:rPr>
          <w:b/>
          <w:bCs/>
          <w:color w:val="192B40"/>
          <w:sz w:val="30"/>
          <w:szCs w:val="30"/>
          <w:rtl/>
        </w:rPr>
        <w:t>. استلام العينة</w:t>
      </w:r>
    </w:p>
    <w:p w:rsidR="00D215C1" w:rsidRDefault="00000000">
      <w:pPr>
        <w:numPr>
          <w:ilvl w:val="1"/>
          <w:numId w:val="56"/>
        </w:numPr>
        <w:spacing w:after="17" w:line="248" w:lineRule="auto"/>
        <w:ind w:right="391" w:hanging="344"/>
        <w:jc w:val="center"/>
      </w:pPr>
      <w:r>
        <w:rPr>
          <w:b/>
          <w:bCs/>
          <w:color w:val="192B40"/>
          <w:sz w:val="30"/>
          <w:szCs w:val="30"/>
          <w:rtl/>
        </w:rPr>
        <w:t>. استلام العينة من الأقسام الداخلية</w:t>
      </w:r>
    </w:p>
    <w:p w:rsidR="00D215C1" w:rsidRDefault="00000000">
      <w:pPr>
        <w:numPr>
          <w:ilvl w:val="1"/>
          <w:numId w:val="56"/>
        </w:numPr>
        <w:spacing w:after="5" w:line="251" w:lineRule="auto"/>
        <w:ind w:right="391" w:hanging="344"/>
        <w:jc w:val="center"/>
      </w:pPr>
      <w:r>
        <w:rPr>
          <w:b/>
          <w:bCs/>
          <w:color w:val="192B40"/>
          <w:sz w:val="30"/>
          <w:szCs w:val="30"/>
          <w:rtl/>
        </w:rPr>
        <w:t>لابد أن تكون العينة مأخوذة من الشريان وتوضع في كأس به ثلج حتى يمنع تجلط الدم</w:t>
      </w:r>
    </w:p>
    <w:p w:rsidR="00D215C1" w:rsidRDefault="00000000">
      <w:pPr>
        <w:spacing w:after="17" w:line="248" w:lineRule="auto"/>
        <w:ind w:left="70" w:right="220" w:hanging="10"/>
        <w:jc w:val="center"/>
      </w:pPr>
      <w:r>
        <w:rPr>
          <w:b/>
          <w:bCs/>
          <w:color w:val="192B40"/>
          <w:sz w:val="30"/>
          <w:szCs w:val="30"/>
          <w:rtl/>
        </w:rPr>
        <w:t>. وتطاير غازاته</w:t>
      </w:r>
    </w:p>
    <w:p w:rsidR="00D215C1" w:rsidRDefault="00000000">
      <w:pPr>
        <w:numPr>
          <w:ilvl w:val="1"/>
          <w:numId w:val="56"/>
        </w:numPr>
        <w:spacing w:after="375" w:line="248" w:lineRule="auto"/>
        <w:ind w:right="391" w:hanging="344"/>
        <w:jc w:val="center"/>
      </w:pPr>
      <w:r>
        <w:rPr>
          <w:b/>
          <w:bCs/>
          <w:color w:val="192B40"/>
          <w:sz w:val="30"/>
          <w:szCs w:val="30"/>
          <w:rtl/>
        </w:rPr>
        <w:t>. مطابقة رقم العينة مع النموذج الخاص بقياس الغازات</w:t>
      </w:r>
    </w:p>
    <w:p w:rsidR="00D215C1" w:rsidRDefault="00000000">
      <w:pPr>
        <w:numPr>
          <w:ilvl w:val="0"/>
          <w:numId w:val="60"/>
        </w:numPr>
        <w:spacing w:after="216" w:line="251" w:lineRule="auto"/>
        <w:ind w:right="573" w:hanging="344"/>
      </w:pPr>
      <w:r>
        <w:rPr>
          <w:b/>
          <w:bCs/>
          <w:color w:val="192B40"/>
          <w:sz w:val="30"/>
          <w:szCs w:val="30"/>
          <w:rtl/>
        </w:rPr>
        <w:t xml:space="preserve">. تنزع الإبرة ويف. رتغح رجكز اءل عبينسية بطي نم أن اصلادبعم  اوليذلديك نل يطمريدن اا لوهيواسًءا راال مبوقجصودد  البامزلإبجر ة </w:t>
      </w:r>
      <w:r>
        <w:rPr>
          <w:b/>
          <w:bCs/>
          <w:color w:val="192B40"/>
          <w:sz w:val="30"/>
          <w:szCs w:val="30"/>
        </w:rPr>
        <w:t>4</w:t>
      </w:r>
      <w:r>
        <w:rPr>
          <w:b/>
          <w:bCs/>
          <w:color w:val="192B40"/>
          <w:sz w:val="30"/>
          <w:szCs w:val="30"/>
          <w:rtl/>
        </w:rPr>
        <w:t>-وأي تجلطات</w:t>
      </w:r>
    </w:p>
    <w:p w:rsidR="00D215C1" w:rsidRDefault="00000000">
      <w:pPr>
        <w:numPr>
          <w:ilvl w:val="0"/>
          <w:numId w:val="60"/>
        </w:numPr>
        <w:spacing w:after="5" w:line="251" w:lineRule="auto"/>
        <w:ind w:right="573" w:hanging="344"/>
      </w:pPr>
      <w:r>
        <w:rPr>
          <w:b/>
          <w:bCs/>
          <w:color w:val="192B40"/>
          <w:sz w:val="30"/>
          <w:szCs w:val="30"/>
          <w:rtl/>
        </w:rPr>
        <w:t>يحقن الدم في الجهاز في حالة إضاءة الضوء الأخضر في الجهاز وحين الحقن يعطي لون</w:t>
      </w:r>
    </w:p>
    <w:p w:rsidR="00D215C1" w:rsidRDefault="00000000">
      <w:pPr>
        <w:spacing w:after="309" w:line="248" w:lineRule="auto"/>
        <w:ind w:left="70" w:right="220" w:hanging="10"/>
        <w:jc w:val="center"/>
      </w:pPr>
      <w:r>
        <w:rPr>
          <w:b/>
          <w:bCs/>
          <w:color w:val="192B40"/>
          <w:sz w:val="30"/>
          <w:szCs w:val="30"/>
          <w:rtl/>
        </w:rPr>
        <w:t>. أحمر عندها يقفل غطاء الجهاز ونسجل رقم العينة وننتظر ظهور النتيجة</w:t>
      </w:r>
    </w:p>
    <w:p w:rsidR="00D215C1" w:rsidRDefault="00000000">
      <w:pPr>
        <w:bidi w:val="0"/>
        <w:spacing w:after="0"/>
        <w:ind w:left="732" w:hanging="10"/>
        <w:jc w:val="left"/>
      </w:pPr>
      <w:r>
        <w:rPr>
          <w:b/>
          <w:color w:val="1D3652"/>
          <w:sz w:val="26"/>
        </w:rPr>
        <w:t>hakem</w:t>
      </w:r>
    </w:p>
    <w:p w:rsidR="00D215C1" w:rsidRDefault="00000000">
      <w:pPr>
        <w:bidi w:val="0"/>
        <w:spacing w:after="1959" w:line="265" w:lineRule="auto"/>
        <w:ind w:left="732" w:hanging="10"/>
        <w:jc w:val="left"/>
      </w:pPr>
      <w:r>
        <w:rPr>
          <w:color w:val="494949"/>
          <w:sz w:val="18"/>
        </w:rPr>
        <w:t>24 Mar 2013</w:t>
      </w:r>
    </w:p>
    <w:p w:rsidR="00D215C1" w:rsidRDefault="00000000">
      <w:pPr>
        <w:spacing w:after="335" w:line="247" w:lineRule="auto"/>
        <w:ind w:left="2903" w:right="3053" w:hanging="10"/>
        <w:jc w:val="center"/>
      </w:pPr>
      <w:r>
        <w:rPr>
          <w:color w:val="192B40"/>
          <w:sz w:val="30"/>
          <w:szCs w:val="30"/>
          <w:rtl/>
        </w:rPr>
        <w:t>: التحليل الكيميائي للبول</w:t>
      </w:r>
      <w:r>
        <w:rPr>
          <w:color w:val="192B40"/>
          <w:sz w:val="30"/>
        </w:rPr>
        <w:t xml:space="preserve"> (urinary Sodium)</w:t>
      </w:r>
      <w:r>
        <w:rPr>
          <w:color w:val="192B40"/>
          <w:sz w:val="30"/>
          <w:szCs w:val="30"/>
          <w:rtl/>
        </w:rPr>
        <w:t>الصوديوم في البول</w:t>
      </w:r>
    </w:p>
    <w:p w:rsidR="00D215C1" w:rsidRDefault="00000000">
      <w:pPr>
        <w:spacing w:after="69" w:line="255" w:lineRule="auto"/>
        <w:ind w:left="10" w:right="312" w:hanging="10"/>
      </w:pPr>
      <w:r>
        <w:rPr>
          <w:color w:val="192B40"/>
          <w:sz w:val="30"/>
          <w:szCs w:val="30"/>
          <w:rtl/>
        </w:rPr>
        <w:lastRenderedPageBreak/>
        <w:t xml:space="preserve">يوعكتمميدة </w:t>
      </w:r>
      <w:r>
        <w:rPr>
          <w:color w:val="192B40"/>
          <w:sz w:val="47"/>
          <w:szCs w:val="47"/>
          <w:vertAlign w:val="subscript"/>
          <w:rtl/>
        </w:rPr>
        <w:t xml:space="preserve"> </w:t>
      </w:r>
      <w:r>
        <w:rPr>
          <w:color w:val="192B40"/>
          <w:sz w:val="30"/>
          <w:szCs w:val="30"/>
          <w:rtl/>
        </w:rPr>
        <w:t>الطرصحو ادليوصمو</w:t>
      </w:r>
      <w:r>
        <w:rPr>
          <w:color w:val="192B40"/>
          <w:sz w:val="47"/>
          <w:szCs w:val="47"/>
          <w:vertAlign w:val="subscript"/>
          <w:rtl/>
        </w:rPr>
        <w:t xml:space="preserve"> </w:t>
      </w:r>
      <w:r>
        <w:rPr>
          <w:color w:val="192B40"/>
          <w:sz w:val="30"/>
          <w:szCs w:val="30"/>
          <w:rtl/>
        </w:rPr>
        <w:t>دفيوي</w:t>
      </w:r>
      <w:r>
        <w:rPr>
          <w:color w:val="192B40"/>
          <w:sz w:val="47"/>
          <w:szCs w:val="47"/>
          <w:vertAlign w:val="subscript"/>
          <w:rtl/>
        </w:rPr>
        <w:t xml:space="preserve"> </w:t>
      </w:r>
      <w:r>
        <w:rPr>
          <w:color w:val="192B40"/>
          <w:sz w:val="30"/>
          <w:szCs w:val="30"/>
          <w:rtl/>
        </w:rPr>
        <w:t>ما لفدمي</w:t>
      </w:r>
      <w:r>
        <w:rPr>
          <w:color w:val="192B40"/>
          <w:sz w:val="47"/>
          <w:szCs w:val="47"/>
          <w:vertAlign w:val="subscript"/>
          <w:rtl/>
        </w:rPr>
        <w:t xml:space="preserve"> </w:t>
      </w:r>
      <w:r>
        <w:rPr>
          <w:color w:val="192B40"/>
          <w:sz w:val="30"/>
          <w:szCs w:val="30"/>
          <w:rtl/>
        </w:rPr>
        <w:t xml:space="preserve"> الحبيوثل</w:t>
      </w:r>
      <w:r>
        <w:rPr>
          <w:color w:val="192B40"/>
          <w:sz w:val="47"/>
          <w:szCs w:val="47"/>
          <w:vertAlign w:val="subscript"/>
          <w:rtl/>
        </w:rPr>
        <w:t xml:space="preserve"> </w:t>
      </w:r>
      <w:r>
        <w:rPr>
          <w:color w:val="192B40"/>
          <w:sz w:val="30"/>
          <w:szCs w:val="30"/>
          <w:rtl/>
        </w:rPr>
        <w:t xml:space="preserve"> أعنل</w:t>
      </w:r>
      <w:r>
        <w:rPr>
          <w:color w:val="192B40"/>
          <w:sz w:val="47"/>
          <w:szCs w:val="47"/>
          <w:vertAlign w:val="subscript"/>
          <w:rtl/>
        </w:rPr>
        <w:t xml:space="preserve"> </w:t>
      </w:r>
      <w:r>
        <w:rPr>
          <w:color w:val="192B40"/>
          <w:sz w:val="30"/>
          <w:szCs w:val="30"/>
          <w:rtl/>
        </w:rPr>
        <w:t>الى كلعيواة</w:t>
      </w:r>
      <w:r>
        <w:rPr>
          <w:color w:val="192B40"/>
          <w:sz w:val="47"/>
          <w:szCs w:val="47"/>
          <w:vertAlign w:val="subscript"/>
          <w:rtl/>
        </w:rPr>
        <w:t xml:space="preserve"> </w:t>
      </w:r>
      <w:r>
        <w:rPr>
          <w:color w:val="192B40"/>
          <w:sz w:val="30"/>
          <w:szCs w:val="30"/>
          <w:rtl/>
        </w:rPr>
        <w:t>مالل سلكيثيمرة</w:t>
      </w:r>
      <w:r>
        <w:rPr>
          <w:color w:val="192B40"/>
          <w:sz w:val="47"/>
          <w:szCs w:val="47"/>
          <w:vertAlign w:val="subscript"/>
          <w:rtl/>
        </w:rPr>
        <w:t xml:space="preserve"> </w:t>
      </w:r>
      <w:r>
        <w:rPr>
          <w:color w:val="192B40"/>
          <w:sz w:val="30"/>
          <w:szCs w:val="30"/>
          <w:rtl/>
        </w:rPr>
        <w:t>ة لا</w:t>
      </w:r>
      <w:r>
        <w:rPr>
          <w:color w:val="192B40"/>
          <w:sz w:val="47"/>
          <w:szCs w:val="47"/>
          <w:vertAlign w:val="subscript"/>
          <w:rtl/>
        </w:rPr>
        <w:t xml:space="preserve"> </w:t>
      </w:r>
      <w:r>
        <w:rPr>
          <w:color w:val="192B40"/>
          <w:sz w:val="30"/>
          <w:szCs w:val="30"/>
          <w:rtl/>
        </w:rPr>
        <w:t>جتداط رمنح هاك مكيمةي ةك باليرصة ومدين والم اصلموتدنياوولم ةإ ذفا اي نالخفطعاضم</w:t>
      </w:r>
    </w:p>
    <w:p w:rsidR="00D215C1" w:rsidRDefault="00000000">
      <w:pPr>
        <w:spacing w:after="18" w:line="247" w:lineRule="auto"/>
        <w:ind w:left="55" w:right="205" w:hanging="10"/>
        <w:jc w:val="center"/>
      </w:pPr>
      <w:r>
        <w:rPr>
          <w:color w:val="192B40"/>
          <w:sz w:val="30"/>
          <w:szCs w:val="30"/>
          <w:rtl/>
        </w:rPr>
        <w:t xml:space="preserve">. مستوى الصوديوم في الدم عن </w:t>
      </w:r>
      <w:r>
        <w:rPr>
          <w:color w:val="192B40"/>
          <w:sz w:val="30"/>
          <w:szCs w:val="30"/>
        </w:rPr>
        <w:t>135</w:t>
      </w:r>
      <w:r>
        <w:rPr>
          <w:color w:val="192B40"/>
          <w:sz w:val="30"/>
          <w:szCs w:val="30"/>
          <w:rtl/>
        </w:rPr>
        <w:t xml:space="preserve"> ملل مكافئ / لتر</w:t>
      </w:r>
    </w:p>
    <w:p w:rsidR="00D215C1" w:rsidRDefault="00000000">
      <w:pPr>
        <w:spacing w:after="18" w:line="247" w:lineRule="auto"/>
        <w:ind w:left="55" w:right="205" w:hanging="10"/>
        <w:jc w:val="center"/>
      </w:pPr>
      <w:r>
        <w:rPr>
          <w:color w:val="192B40"/>
          <w:sz w:val="30"/>
          <w:szCs w:val="30"/>
          <w:rtl/>
        </w:rPr>
        <w:t>: تزداد في</w:t>
      </w:r>
    </w:p>
    <w:p w:rsidR="00D215C1" w:rsidRDefault="00000000">
      <w:pPr>
        <w:numPr>
          <w:ilvl w:val="4"/>
          <w:numId w:val="61"/>
        </w:numPr>
        <w:spacing w:after="18" w:line="247" w:lineRule="auto"/>
        <w:ind w:right="375" w:hanging="344"/>
        <w:jc w:val="center"/>
      </w:pPr>
      <w:r>
        <w:rPr>
          <w:color w:val="192B40"/>
          <w:sz w:val="30"/>
          <w:szCs w:val="30"/>
          <w:rtl/>
        </w:rPr>
        <w:t>. الرضوض الدماغية</w:t>
      </w:r>
    </w:p>
    <w:p w:rsidR="00D215C1" w:rsidRDefault="00000000">
      <w:pPr>
        <w:numPr>
          <w:ilvl w:val="4"/>
          <w:numId w:val="61"/>
        </w:numPr>
        <w:spacing w:after="18" w:line="247" w:lineRule="auto"/>
        <w:ind w:right="375" w:hanging="344"/>
        <w:jc w:val="center"/>
      </w:pPr>
      <w:r>
        <w:rPr>
          <w:color w:val="192B40"/>
          <w:sz w:val="30"/>
          <w:szCs w:val="30"/>
          <w:rtl/>
        </w:rPr>
        <w:t>. أحماض الأنبوب الكلوي</w:t>
      </w:r>
    </w:p>
    <w:p w:rsidR="00D215C1" w:rsidRDefault="00000000">
      <w:pPr>
        <w:numPr>
          <w:ilvl w:val="4"/>
          <w:numId w:val="61"/>
        </w:numPr>
        <w:spacing w:after="18" w:line="247" w:lineRule="auto"/>
        <w:ind w:right="375" w:hanging="344"/>
        <w:jc w:val="center"/>
      </w:pPr>
      <w:r>
        <w:rPr>
          <w:color w:val="192B40"/>
          <w:sz w:val="30"/>
          <w:szCs w:val="30"/>
          <w:rtl/>
        </w:rPr>
        <w:t>. التهاب الكلية المميز بفقد الملح</w:t>
      </w:r>
    </w:p>
    <w:p w:rsidR="00D215C1" w:rsidRDefault="00000000">
      <w:pPr>
        <w:spacing w:after="18" w:line="247" w:lineRule="auto"/>
        <w:ind w:left="55" w:right="205" w:hanging="10"/>
        <w:jc w:val="center"/>
      </w:pPr>
      <w:r>
        <w:rPr>
          <w:color w:val="192B40"/>
          <w:sz w:val="30"/>
          <w:szCs w:val="30"/>
          <w:rtl/>
        </w:rPr>
        <w:t>: تنخفض في</w:t>
      </w:r>
    </w:p>
    <w:p w:rsidR="00D215C1" w:rsidRDefault="00000000">
      <w:pPr>
        <w:numPr>
          <w:ilvl w:val="2"/>
          <w:numId w:val="62"/>
        </w:numPr>
        <w:spacing w:after="18" w:line="247" w:lineRule="auto"/>
        <w:ind w:right="375" w:hanging="344"/>
        <w:jc w:val="center"/>
      </w:pPr>
      <w:r>
        <w:rPr>
          <w:color w:val="192B40"/>
          <w:sz w:val="30"/>
          <w:szCs w:val="30"/>
          <w:rtl/>
        </w:rPr>
        <w:t>. حينما يقل الصوديوم في الوارد الغذائي</w:t>
      </w:r>
    </w:p>
    <w:p w:rsidR="00D215C1" w:rsidRDefault="00000000">
      <w:pPr>
        <w:numPr>
          <w:ilvl w:val="2"/>
          <w:numId w:val="62"/>
        </w:numPr>
        <w:spacing w:after="18" w:line="247" w:lineRule="auto"/>
        <w:ind w:right="375" w:hanging="344"/>
        <w:jc w:val="center"/>
      </w:pPr>
      <w:r>
        <w:rPr>
          <w:color w:val="192B40"/>
          <w:sz w:val="30"/>
          <w:szCs w:val="30"/>
          <w:rtl/>
        </w:rPr>
        <w:t>. حينما يحدث قصور في القلب</w:t>
      </w:r>
    </w:p>
    <w:p w:rsidR="00D215C1" w:rsidRDefault="00000000">
      <w:pPr>
        <w:numPr>
          <w:ilvl w:val="2"/>
          <w:numId w:val="62"/>
        </w:numPr>
        <w:spacing w:after="18" w:line="247" w:lineRule="auto"/>
        <w:ind w:right="375" w:hanging="344"/>
        <w:jc w:val="center"/>
      </w:pPr>
      <w:r>
        <w:rPr>
          <w:color w:val="192B40"/>
          <w:sz w:val="30"/>
          <w:szCs w:val="30"/>
          <w:rtl/>
        </w:rPr>
        <w:t xml:space="preserve">. بعد العمليات الجراحية من </w:t>
      </w:r>
      <w:r>
        <w:rPr>
          <w:color w:val="192B40"/>
          <w:sz w:val="30"/>
          <w:szCs w:val="30"/>
        </w:rPr>
        <w:t>24</w:t>
      </w:r>
      <w:r>
        <w:rPr>
          <w:color w:val="192B40"/>
          <w:sz w:val="30"/>
          <w:szCs w:val="30"/>
          <w:rtl/>
        </w:rPr>
        <w:t xml:space="preserve"> – </w:t>
      </w:r>
      <w:r>
        <w:rPr>
          <w:color w:val="192B40"/>
          <w:sz w:val="30"/>
          <w:szCs w:val="30"/>
        </w:rPr>
        <w:t>48</w:t>
      </w:r>
      <w:r>
        <w:rPr>
          <w:color w:val="192B40"/>
          <w:sz w:val="30"/>
          <w:szCs w:val="30"/>
          <w:rtl/>
        </w:rPr>
        <w:t xml:space="preserve"> ساعة</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20</w:t>
      </w:r>
      <w:r>
        <w:rPr>
          <w:color w:val="192B40"/>
          <w:sz w:val="30"/>
          <w:szCs w:val="30"/>
          <w:rtl/>
        </w:rPr>
        <w:t xml:space="preserve"> – </w:t>
      </w:r>
      <w:r>
        <w:rPr>
          <w:color w:val="192B40"/>
          <w:sz w:val="30"/>
          <w:szCs w:val="30"/>
        </w:rPr>
        <w:t>110</w:t>
      </w:r>
      <w:r>
        <w:rPr>
          <w:color w:val="192B40"/>
          <w:sz w:val="30"/>
          <w:szCs w:val="30"/>
          <w:rtl/>
        </w:rPr>
        <w:t xml:space="preserve"> ملليمول / لتر</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bidi w:val="0"/>
        <w:spacing w:after="13" w:line="251" w:lineRule="auto"/>
        <w:ind w:left="170" w:hanging="10"/>
        <w:jc w:val="center"/>
      </w:pPr>
      <w:r>
        <w:rPr>
          <w:color w:val="192B40"/>
          <w:sz w:val="30"/>
          <w:szCs w:val="30"/>
          <w:rtl/>
        </w:rPr>
        <w:t>البوتاسيوم في البول</w:t>
      </w:r>
      <w:r>
        <w:rPr>
          <w:color w:val="192B40"/>
          <w:sz w:val="30"/>
        </w:rPr>
        <w:t xml:space="preserve"> (Urinary Potassium)</w:t>
      </w:r>
    </w:p>
    <w:p w:rsidR="00D215C1" w:rsidRDefault="00000000">
      <w:pPr>
        <w:spacing w:after="18" w:line="247" w:lineRule="auto"/>
        <w:ind w:left="55" w:right="205" w:hanging="10"/>
        <w:jc w:val="center"/>
      </w:pPr>
      <w:r>
        <w:rPr>
          <w:color w:val="192B40"/>
          <w:sz w:val="30"/>
          <w:szCs w:val="30"/>
          <w:rtl/>
        </w:rPr>
        <w:t>: تزداد في</w:t>
      </w:r>
    </w:p>
    <w:p w:rsidR="00D215C1" w:rsidRDefault="00000000">
      <w:pPr>
        <w:numPr>
          <w:ilvl w:val="2"/>
          <w:numId w:val="64"/>
        </w:numPr>
        <w:spacing w:after="18" w:line="247" w:lineRule="auto"/>
        <w:ind w:left="2549" w:right="375" w:hanging="344"/>
        <w:jc w:val="center"/>
      </w:pPr>
      <w:r>
        <w:rPr>
          <w:color w:val="192B40"/>
          <w:sz w:val="30"/>
        </w:rPr>
        <w:t xml:space="preserve"> ACTH) .</w:t>
      </w:r>
      <w:r>
        <w:rPr>
          <w:color w:val="192B40"/>
          <w:sz w:val="30"/>
          <w:szCs w:val="30"/>
          <w:rtl/>
        </w:rPr>
        <w:t>، تعاطي (الكورتيزول ، مركبات الالدوستيرون</w:t>
      </w:r>
    </w:p>
    <w:p w:rsidR="00D215C1" w:rsidRDefault="00000000">
      <w:pPr>
        <w:numPr>
          <w:ilvl w:val="2"/>
          <w:numId w:val="64"/>
        </w:numPr>
        <w:spacing w:after="18" w:line="247" w:lineRule="auto"/>
        <w:ind w:left="2549" w:right="375" w:hanging="344"/>
        <w:jc w:val="center"/>
      </w:pPr>
      <w:r>
        <w:rPr>
          <w:color w:val="192B40"/>
          <w:sz w:val="30"/>
          <w:szCs w:val="30"/>
          <w:rtl/>
        </w:rPr>
        <w:t>. الاعتلال الكلوي المصاحب باستنزاف البوتاسيوم</w:t>
      </w:r>
    </w:p>
    <w:p w:rsidR="00D215C1" w:rsidRDefault="00000000">
      <w:pPr>
        <w:numPr>
          <w:ilvl w:val="2"/>
          <w:numId w:val="64"/>
        </w:numPr>
        <w:spacing w:after="18" w:line="247" w:lineRule="auto"/>
        <w:ind w:left="2549" w:right="375" w:hanging="344"/>
        <w:jc w:val="center"/>
      </w:pPr>
      <w:r>
        <w:rPr>
          <w:color w:val="192B40"/>
          <w:sz w:val="30"/>
          <w:szCs w:val="30"/>
          <w:rtl/>
        </w:rPr>
        <w:t>. الصيام الطويل</w:t>
      </w:r>
    </w:p>
    <w:p w:rsidR="00D215C1" w:rsidRDefault="00000000">
      <w:pPr>
        <w:numPr>
          <w:ilvl w:val="2"/>
          <w:numId w:val="64"/>
        </w:numPr>
        <w:spacing w:after="18" w:line="247" w:lineRule="auto"/>
        <w:ind w:left="2549" w:right="375" w:hanging="344"/>
        <w:jc w:val="center"/>
      </w:pPr>
      <w:r>
        <w:rPr>
          <w:color w:val="192B40"/>
          <w:sz w:val="30"/>
          <w:szCs w:val="30"/>
          <w:rtl/>
        </w:rPr>
        <w:t>. تعاطي بعض المدرات البولية</w:t>
      </w:r>
    </w:p>
    <w:p w:rsidR="00D215C1" w:rsidRDefault="00000000">
      <w:pPr>
        <w:spacing w:after="18" w:line="247" w:lineRule="auto"/>
        <w:ind w:left="55" w:right="205" w:hanging="10"/>
        <w:jc w:val="center"/>
      </w:pPr>
      <w:r>
        <w:rPr>
          <w:color w:val="192B40"/>
          <w:sz w:val="30"/>
          <w:szCs w:val="30"/>
          <w:rtl/>
        </w:rPr>
        <w:t>: تنخفض في</w:t>
      </w:r>
    </w:p>
    <w:p w:rsidR="00D215C1" w:rsidRDefault="00000000">
      <w:pPr>
        <w:numPr>
          <w:ilvl w:val="1"/>
          <w:numId w:val="60"/>
        </w:numPr>
        <w:spacing w:after="18" w:line="247" w:lineRule="auto"/>
        <w:ind w:left="389" w:right="375" w:hanging="344"/>
        <w:jc w:val="center"/>
      </w:pPr>
      <w:r>
        <w:rPr>
          <w:color w:val="192B40"/>
          <w:sz w:val="30"/>
          <w:szCs w:val="30"/>
          <w:rtl/>
        </w:rPr>
        <w:t>. الأمراض الكلوية المصاحبة بنقص حجم البول</w:t>
      </w:r>
    </w:p>
    <w:p w:rsidR="00D215C1" w:rsidRDefault="00000000">
      <w:pPr>
        <w:numPr>
          <w:ilvl w:val="1"/>
          <w:numId w:val="60"/>
        </w:numPr>
        <w:spacing w:after="18" w:line="247" w:lineRule="auto"/>
        <w:ind w:left="389" w:right="375" w:hanging="344"/>
        <w:jc w:val="center"/>
      </w:pPr>
      <w:r>
        <w:rPr>
          <w:color w:val="192B40"/>
          <w:sz w:val="30"/>
          <w:szCs w:val="30"/>
          <w:rtl/>
        </w:rPr>
        <w:t>. الاستنزاف المزمن للبوتاسيوم من الجسم</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12</w:t>
      </w:r>
      <w:r>
        <w:rPr>
          <w:color w:val="192B40"/>
          <w:sz w:val="30"/>
          <w:szCs w:val="30"/>
          <w:rtl/>
        </w:rPr>
        <w:t xml:space="preserve"> – </w:t>
      </w:r>
      <w:r>
        <w:rPr>
          <w:color w:val="192B40"/>
          <w:sz w:val="30"/>
          <w:szCs w:val="30"/>
        </w:rPr>
        <w:t>75</w:t>
      </w:r>
      <w:r>
        <w:rPr>
          <w:color w:val="192B40"/>
          <w:sz w:val="30"/>
          <w:szCs w:val="30"/>
          <w:rtl/>
        </w:rPr>
        <w:t xml:space="preserve"> ملليمول / لتر</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bidi w:val="0"/>
        <w:spacing w:after="13" w:line="251" w:lineRule="auto"/>
        <w:ind w:left="170" w:hanging="10"/>
        <w:jc w:val="center"/>
      </w:pPr>
      <w:r>
        <w:rPr>
          <w:color w:val="192B40"/>
          <w:sz w:val="30"/>
          <w:szCs w:val="30"/>
          <w:rtl/>
        </w:rPr>
        <w:t>الكلور في البول</w:t>
      </w:r>
      <w:r>
        <w:rPr>
          <w:color w:val="192B40"/>
          <w:sz w:val="30"/>
        </w:rPr>
        <w:t xml:space="preserve"> (Urinary Chloride)</w:t>
      </w:r>
    </w:p>
    <w:p w:rsidR="00D215C1" w:rsidRDefault="00000000">
      <w:pPr>
        <w:spacing w:after="18" w:line="247" w:lineRule="auto"/>
        <w:ind w:left="55" w:right="205" w:hanging="10"/>
        <w:jc w:val="center"/>
      </w:pPr>
      <w:r>
        <w:rPr>
          <w:color w:val="192B40"/>
          <w:sz w:val="30"/>
          <w:szCs w:val="30"/>
          <w:rtl/>
        </w:rPr>
        <w:t>. (يعتمد طرح الكلور في البول على كمية الملح المتناولة في الطعام (كلوريد الصوديوم</w:t>
      </w:r>
    </w:p>
    <w:p w:rsidR="00D215C1" w:rsidRDefault="00000000">
      <w:pPr>
        <w:spacing w:after="18" w:line="247" w:lineRule="auto"/>
        <w:ind w:left="55" w:right="205" w:hanging="10"/>
        <w:jc w:val="center"/>
      </w:pPr>
      <w:r>
        <w:rPr>
          <w:color w:val="192B40"/>
          <w:sz w:val="30"/>
          <w:szCs w:val="30"/>
          <w:rtl/>
        </w:rPr>
        <w:t>: يزداد في</w:t>
      </w:r>
    </w:p>
    <w:p w:rsidR="00D215C1" w:rsidRDefault="00000000">
      <w:pPr>
        <w:numPr>
          <w:ilvl w:val="3"/>
          <w:numId w:val="63"/>
        </w:numPr>
        <w:spacing w:after="18" w:line="247" w:lineRule="auto"/>
        <w:ind w:left="3338" w:right="375" w:hanging="344"/>
        <w:jc w:val="center"/>
      </w:pPr>
      <w:r>
        <w:rPr>
          <w:color w:val="192B40"/>
          <w:sz w:val="30"/>
          <w:szCs w:val="30"/>
          <w:rtl/>
        </w:rPr>
        <w:t>. بتعاطي بعض المدرات البولية</w:t>
      </w:r>
    </w:p>
    <w:p w:rsidR="00D215C1" w:rsidRDefault="00000000">
      <w:pPr>
        <w:numPr>
          <w:ilvl w:val="3"/>
          <w:numId w:val="63"/>
        </w:numPr>
        <w:spacing w:after="18" w:line="247" w:lineRule="auto"/>
        <w:ind w:left="3338" w:right="375" w:hanging="344"/>
        <w:jc w:val="center"/>
      </w:pPr>
      <w:r>
        <w:rPr>
          <w:color w:val="192B40"/>
          <w:sz w:val="30"/>
          <w:szCs w:val="30"/>
          <w:rtl/>
        </w:rPr>
        <w:t>. التهاب الكلية الفاقد للملح</w:t>
      </w:r>
    </w:p>
    <w:p w:rsidR="00D215C1" w:rsidRDefault="00000000">
      <w:pPr>
        <w:numPr>
          <w:ilvl w:val="3"/>
          <w:numId w:val="63"/>
        </w:numPr>
        <w:spacing w:after="18" w:line="247" w:lineRule="auto"/>
        <w:ind w:left="3338" w:right="375" w:hanging="344"/>
        <w:jc w:val="center"/>
      </w:pPr>
      <w:r>
        <w:rPr>
          <w:color w:val="192B40"/>
          <w:sz w:val="30"/>
          <w:szCs w:val="30"/>
          <w:rtl/>
        </w:rPr>
        <w:t>. استنزاف البوتاسيوم من الجسم</w:t>
      </w:r>
    </w:p>
    <w:p w:rsidR="00D215C1" w:rsidRDefault="00000000">
      <w:pPr>
        <w:spacing w:after="18" w:line="247" w:lineRule="auto"/>
        <w:ind w:left="55" w:right="205" w:hanging="10"/>
        <w:jc w:val="center"/>
      </w:pPr>
      <w:r>
        <w:rPr>
          <w:color w:val="192B40"/>
          <w:sz w:val="30"/>
          <w:szCs w:val="30"/>
          <w:rtl/>
        </w:rPr>
        <w:t>: ينخفض في</w:t>
      </w:r>
    </w:p>
    <w:p w:rsidR="00D215C1" w:rsidRDefault="00000000">
      <w:pPr>
        <w:numPr>
          <w:ilvl w:val="4"/>
          <w:numId w:val="70"/>
        </w:numPr>
        <w:spacing w:after="18" w:line="247" w:lineRule="auto"/>
        <w:ind w:right="375" w:hanging="344"/>
        <w:jc w:val="center"/>
      </w:pPr>
      <w:r>
        <w:rPr>
          <w:color w:val="192B40"/>
          <w:sz w:val="30"/>
          <w:szCs w:val="30"/>
          <w:rtl/>
        </w:rPr>
        <w:t>. فقد الملح من الجسم</w:t>
      </w:r>
    </w:p>
    <w:p w:rsidR="00D215C1" w:rsidRDefault="00000000">
      <w:pPr>
        <w:numPr>
          <w:ilvl w:val="4"/>
          <w:numId w:val="70"/>
        </w:numPr>
        <w:spacing w:after="18" w:line="247" w:lineRule="auto"/>
        <w:ind w:right="375" w:hanging="344"/>
        <w:jc w:val="center"/>
      </w:pPr>
      <w:r>
        <w:rPr>
          <w:color w:val="192B40"/>
          <w:sz w:val="30"/>
          <w:szCs w:val="30"/>
          <w:rtl/>
        </w:rPr>
        <w:t>. الإسهالات الشديدة</w:t>
      </w:r>
    </w:p>
    <w:p w:rsidR="00D215C1" w:rsidRDefault="00000000">
      <w:pPr>
        <w:numPr>
          <w:ilvl w:val="4"/>
          <w:numId w:val="70"/>
        </w:numPr>
        <w:spacing w:after="18" w:line="247" w:lineRule="auto"/>
        <w:ind w:right="375" w:hanging="344"/>
        <w:jc w:val="center"/>
      </w:pPr>
      <w:r>
        <w:rPr>
          <w:color w:val="192B40"/>
          <w:sz w:val="30"/>
          <w:szCs w:val="30"/>
          <w:rtl/>
        </w:rPr>
        <w:t>. النواسير المعوية</w:t>
      </w:r>
    </w:p>
    <w:p w:rsidR="00D215C1" w:rsidRDefault="00000000">
      <w:pPr>
        <w:numPr>
          <w:ilvl w:val="4"/>
          <w:numId w:val="70"/>
        </w:numPr>
        <w:spacing w:after="18" w:line="247" w:lineRule="auto"/>
        <w:ind w:right="375" w:hanging="344"/>
        <w:jc w:val="center"/>
      </w:pPr>
      <w:r>
        <w:rPr>
          <w:color w:val="192B40"/>
          <w:sz w:val="30"/>
          <w:szCs w:val="30"/>
          <w:rtl/>
        </w:rPr>
        <w:t>. في التعرق الشديد إذا لم يعوض بأخذ كمية من الملح</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75</w:t>
      </w:r>
      <w:r>
        <w:rPr>
          <w:color w:val="192B40"/>
          <w:sz w:val="30"/>
          <w:szCs w:val="30"/>
          <w:rtl/>
        </w:rPr>
        <w:t xml:space="preserve"> – </w:t>
      </w:r>
      <w:r>
        <w:rPr>
          <w:color w:val="192B40"/>
          <w:sz w:val="30"/>
          <w:szCs w:val="30"/>
        </w:rPr>
        <w:t>200</w:t>
      </w:r>
      <w:r>
        <w:rPr>
          <w:color w:val="192B40"/>
          <w:sz w:val="30"/>
          <w:szCs w:val="30"/>
          <w:rtl/>
        </w:rPr>
        <w:t xml:space="preserve"> ملي مول / </w:t>
      </w:r>
      <w:r>
        <w:rPr>
          <w:color w:val="192B40"/>
          <w:sz w:val="30"/>
          <w:szCs w:val="30"/>
        </w:rPr>
        <w:t>24</w:t>
      </w:r>
      <w:r>
        <w:rPr>
          <w:color w:val="192B40"/>
          <w:sz w:val="30"/>
          <w:szCs w:val="30"/>
          <w:rtl/>
        </w:rPr>
        <w:t xml:space="preserve"> ساعة</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bidi w:val="0"/>
        <w:spacing w:after="13" w:line="251" w:lineRule="auto"/>
        <w:ind w:left="170" w:hanging="10"/>
        <w:jc w:val="center"/>
      </w:pPr>
      <w:r>
        <w:rPr>
          <w:color w:val="192B40"/>
          <w:sz w:val="30"/>
          <w:szCs w:val="30"/>
          <w:rtl/>
        </w:rPr>
        <w:lastRenderedPageBreak/>
        <w:t>الكالسيوم في البول</w:t>
      </w:r>
      <w:r>
        <w:rPr>
          <w:color w:val="192B40"/>
          <w:sz w:val="30"/>
        </w:rPr>
        <w:t>(Urinary Calcium)</w:t>
      </w:r>
    </w:p>
    <w:p w:rsidR="00D215C1" w:rsidRDefault="00000000">
      <w:pPr>
        <w:spacing w:after="2" w:line="255" w:lineRule="auto"/>
        <w:ind w:left="10" w:right="185" w:hanging="10"/>
      </w:pPr>
      <w:r>
        <w:rPr>
          <w:color w:val="192B40"/>
          <w:sz w:val="30"/>
          <w:szCs w:val="30"/>
          <w:rtl/>
        </w:rPr>
        <w:t>هذه الكمية من الكالسيوم تعتمد بشكل أساسي على كمية الكالسيوم المتناولة في الطعام فهي تزداد</w:t>
      </w:r>
    </w:p>
    <w:p w:rsidR="00D215C1" w:rsidRDefault="00000000">
      <w:pPr>
        <w:spacing w:after="2" w:line="255" w:lineRule="auto"/>
        <w:ind w:left="10" w:right="339" w:hanging="10"/>
      </w:pPr>
      <w:r>
        <w:rPr>
          <w:color w:val="192B40"/>
          <w:sz w:val="30"/>
          <w:szCs w:val="30"/>
          <w:rtl/>
        </w:rPr>
        <w:t>. في الأماكن التي تعتمد في شرابها على الماء العسر حيث تزداد نسبة الكالسيوم في مياه الشرب</w:t>
      </w:r>
    </w:p>
    <w:p w:rsidR="00D215C1" w:rsidRDefault="00000000">
      <w:pPr>
        <w:spacing w:after="18" w:line="247" w:lineRule="auto"/>
        <w:ind w:left="55" w:right="205" w:hanging="10"/>
        <w:jc w:val="center"/>
      </w:pPr>
      <w:r>
        <w:rPr>
          <w:color w:val="192B40"/>
          <w:sz w:val="30"/>
          <w:szCs w:val="30"/>
          <w:rtl/>
        </w:rPr>
        <w:t>: وتزداد في</w:t>
      </w:r>
    </w:p>
    <w:p w:rsidR="00D215C1" w:rsidRDefault="00000000">
      <w:pPr>
        <w:numPr>
          <w:ilvl w:val="2"/>
          <w:numId w:val="60"/>
        </w:numPr>
        <w:spacing w:after="18" w:line="247" w:lineRule="auto"/>
        <w:ind w:left="389" w:right="375" w:hanging="344"/>
        <w:jc w:val="center"/>
      </w:pPr>
      <w:r>
        <w:rPr>
          <w:color w:val="192B40"/>
          <w:sz w:val="30"/>
          <w:szCs w:val="30"/>
          <w:rtl/>
        </w:rPr>
        <w:t>. فرط نشاط غدد جارات الدرقية</w:t>
      </w:r>
    </w:p>
    <w:p w:rsidR="00D215C1" w:rsidRDefault="00000000">
      <w:pPr>
        <w:numPr>
          <w:ilvl w:val="2"/>
          <w:numId w:val="60"/>
        </w:numPr>
        <w:spacing w:after="18" w:line="247" w:lineRule="auto"/>
        <w:ind w:left="389" w:right="375" w:hanging="344"/>
        <w:jc w:val="center"/>
      </w:pPr>
      <w:r>
        <w:rPr>
          <w:color w:val="192B40"/>
          <w:sz w:val="30"/>
          <w:szCs w:val="30"/>
          <w:rtl/>
        </w:rPr>
        <w:t>. فرط تناول فيتامين (د) وخاصة إذا تناول الشخص كمية كبيرة من البوتاسيوم</w:t>
      </w:r>
    </w:p>
    <w:p w:rsidR="00D215C1" w:rsidRDefault="00000000">
      <w:pPr>
        <w:numPr>
          <w:ilvl w:val="2"/>
          <w:numId w:val="60"/>
        </w:numPr>
        <w:spacing w:after="18" w:line="247" w:lineRule="auto"/>
        <w:ind w:left="389" w:right="375" w:hanging="344"/>
        <w:jc w:val="center"/>
      </w:pPr>
      <w:r>
        <w:rPr>
          <w:color w:val="192B40"/>
          <w:sz w:val="30"/>
          <w:szCs w:val="30"/>
          <w:rtl/>
        </w:rPr>
        <w:t>. السرطانات</w:t>
      </w:r>
    </w:p>
    <w:p w:rsidR="00D215C1" w:rsidRDefault="00000000">
      <w:pPr>
        <w:numPr>
          <w:ilvl w:val="2"/>
          <w:numId w:val="60"/>
        </w:numPr>
        <w:spacing w:after="18" w:line="247" w:lineRule="auto"/>
        <w:ind w:left="389" w:right="375" w:hanging="344"/>
        <w:jc w:val="center"/>
      </w:pPr>
      <w:r>
        <w:rPr>
          <w:color w:val="192B40"/>
          <w:sz w:val="30"/>
          <w:szCs w:val="30"/>
          <w:rtl/>
        </w:rPr>
        <w:t>. فرط كالسيوم البول لسبب غير معروف</w:t>
      </w:r>
    </w:p>
    <w:p w:rsidR="00D215C1" w:rsidRDefault="00000000">
      <w:pPr>
        <w:numPr>
          <w:ilvl w:val="2"/>
          <w:numId w:val="60"/>
        </w:numPr>
        <w:spacing w:after="18" w:line="247" w:lineRule="auto"/>
        <w:ind w:left="389" w:right="375" w:hanging="344"/>
        <w:jc w:val="center"/>
      </w:pPr>
      <w:r>
        <w:rPr>
          <w:color w:val="192B40"/>
          <w:sz w:val="30"/>
          <w:szCs w:val="30"/>
          <w:rtl/>
        </w:rPr>
        <w:t>. أحماض الأنابيب الكلوية</w:t>
      </w:r>
    </w:p>
    <w:p w:rsidR="00D215C1" w:rsidRDefault="00000000">
      <w:pPr>
        <w:spacing w:after="18" w:line="247" w:lineRule="auto"/>
        <w:ind w:left="55" w:right="205" w:hanging="10"/>
        <w:jc w:val="center"/>
      </w:pPr>
      <w:r>
        <w:rPr>
          <w:color w:val="192B40"/>
          <w:sz w:val="30"/>
          <w:szCs w:val="30"/>
          <w:rtl/>
        </w:rPr>
        <w:t>: تنخفض في</w:t>
      </w:r>
    </w:p>
    <w:p w:rsidR="00D215C1" w:rsidRDefault="00000000">
      <w:pPr>
        <w:numPr>
          <w:ilvl w:val="3"/>
          <w:numId w:val="60"/>
        </w:numPr>
        <w:spacing w:after="18" w:line="247" w:lineRule="auto"/>
        <w:ind w:left="389" w:right="375" w:hanging="344"/>
        <w:jc w:val="center"/>
      </w:pPr>
      <w:r>
        <w:rPr>
          <w:color w:val="192B40"/>
          <w:sz w:val="30"/>
          <w:szCs w:val="30"/>
          <w:rtl/>
        </w:rPr>
        <w:t>. الحالات التي يقل فيها كالسيوم الدم</w:t>
      </w:r>
    </w:p>
    <w:p w:rsidR="00D215C1" w:rsidRDefault="00000000">
      <w:pPr>
        <w:numPr>
          <w:ilvl w:val="3"/>
          <w:numId w:val="60"/>
        </w:numPr>
        <w:spacing w:after="18" w:line="247" w:lineRule="auto"/>
        <w:ind w:left="389" w:right="375" w:hanging="344"/>
        <w:jc w:val="center"/>
      </w:pPr>
      <w:r>
        <w:rPr>
          <w:color w:val="192B40"/>
          <w:sz w:val="30"/>
          <w:szCs w:val="30"/>
          <w:rtl/>
        </w:rPr>
        <w:t>. التهاب الكلية الحاد</w:t>
      </w:r>
    </w:p>
    <w:p w:rsidR="00D215C1" w:rsidRDefault="00000000">
      <w:pPr>
        <w:numPr>
          <w:ilvl w:val="3"/>
          <w:numId w:val="60"/>
        </w:numPr>
        <w:spacing w:after="18" w:line="247" w:lineRule="auto"/>
        <w:ind w:left="389" w:right="375" w:hanging="344"/>
        <w:jc w:val="center"/>
      </w:pPr>
      <w:r>
        <w:rPr>
          <w:color w:val="192B40"/>
          <w:sz w:val="30"/>
          <w:szCs w:val="30"/>
          <w:rtl/>
        </w:rPr>
        <w:t>. أخذ أدوية تمنع امتصاصه من الأمعاء</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2</w:t>
      </w:r>
      <w:r>
        <w:rPr>
          <w:color w:val="192B40"/>
          <w:sz w:val="30"/>
          <w:szCs w:val="30"/>
          <w:rtl/>
        </w:rPr>
        <w:t xml:space="preserve"> – </w:t>
      </w:r>
      <w:r>
        <w:rPr>
          <w:color w:val="192B40"/>
          <w:sz w:val="30"/>
          <w:szCs w:val="30"/>
        </w:rPr>
        <w:t>17</w:t>
      </w:r>
      <w:r>
        <w:rPr>
          <w:color w:val="192B40"/>
          <w:sz w:val="30"/>
          <w:szCs w:val="30"/>
          <w:rtl/>
        </w:rPr>
        <w:t>,</w:t>
      </w:r>
      <w:r>
        <w:rPr>
          <w:color w:val="192B40"/>
          <w:sz w:val="30"/>
          <w:szCs w:val="30"/>
        </w:rPr>
        <w:t>5</w:t>
      </w:r>
      <w:r>
        <w:rPr>
          <w:color w:val="192B40"/>
          <w:sz w:val="30"/>
          <w:szCs w:val="30"/>
          <w:rtl/>
        </w:rPr>
        <w:t xml:space="preserve"> ملجم / ديسيليتر</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bidi w:val="0"/>
        <w:spacing w:after="190" w:line="251" w:lineRule="auto"/>
        <w:ind w:left="170" w:hanging="10"/>
        <w:jc w:val="center"/>
      </w:pPr>
      <w:r>
        <w:rPr>
          <w:color w:val="192B40"/>
          <w:sz w:val="30"/>
          <w:szCs w:val="30"/>
          <w:rtl/>
        </w:rPr>
        <w:t>الفوسفات في البول</w:t>
      </w:r>
      <w:r>
        <w:rPr>
          <w:color w:val="192B40"/>
          <w:sz w:val="30"/>
        </w:rPr>
        <w:t xml:space="preserve"> (Urinary Phosphorus)</w:t>
      </w:r>
    </w:p>
    <w:p w:rsidR="00D215C1" w:rsidRDefault="00000000">
      <w:pPr>
        <w:spacing w:after="2" w:line="311" w:lineRule="auto"/>
        <w:ind w:left="781" w:right="185" w:hanging="781"/>
      </w:pPr>
      <w:r>
        <w:rPr>
          <w:noProof/>
        </w:rPr>
        <mc:AlternateContent>
          <mc:Choice Requires="wpg">
            <w:drawing>
              <wp:anchor distT="0" distB="0" distL="114300" distR="114300" simplePos="0" relativeHeight="251691008" behindDoc="1" locked="0" layoutInCell="1" allowOverlap="1">
                <wp:simplePos x="0" y="0"/>
                <wp:positionH relativeFrom="column">
                  <wp:posOffset>-50856</wp:posOffset>
                </wp:positionH>
                <wp:positionV relativeFrom="paragraph">
                  <wp:posOffset>-7546468</wp:posOffset>
                </wp:positionV>
                <wp:extent cx="6947086" cy="9326810"/>
                <wp:effectExtent l="0" t="0" r="0" b="0"/>
                <wp:wrapNone/>
                <wp:docPr id="968965" name="Group 968965"/>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82183" name="Shape 2282183"/>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2184" name="Shape 2282184"/>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82185" name="Shape 2282185"/>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82186" name="Shape 2282186"/>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68965" style="width:547.015pt;height:734.394pt;position:absolute;z-index:-2147483646;mso-position-horizontal-relative:text;mso-position-horizontal:absolute;margin-left:-4.0045pt;mso-position-vertical-relative:text;margin-top:-594.21pt;" coordsize="69470,93268">
                <v:shape id="Shape 2282187" style="position:absolute;width:69470;height:93218;left:0;top:0;" coordsize="6947086,9321800" path="m0,0l6947086,0l6947086,9321800l0,9321800l0,0">
                  <v:stroke weight="0pt" endcap="flat" joinstyle="miter" miterlimit="4" on="false" color="#000000" opacity="0"/>
                  <v:fill on="true" color="#000000"/>
                </v:shape>
                <v:shape id="Shape 2282188" style="position:absolute;width:305;height:93268;left:0;top:0;" coordsize="30514,9326810" path="m0,0l30514,0l30514,9326810l0,9326810l0,0">
                  <v:stroke weight="0pt" endcap="flat" joinstyle="miter" miterlimit="4" on="false" color="#000000" opacity="0"/>
                  <v:fill on="true" color="#aaaaaa"/>
                </v:shape>
                <v:shape id="Shape 2282189" style="position:absolute;width:305;height:93268;left:69165;top:0;" coordsize="30514,9326810" path="m0,0l30514,0l30514,9326810l0,9326810l0,0">
                  <v:stroke weight="0pt" endcap="flat" joinstyle="miter" miterlimit="4" on="false" color="#000000" opacity="0"/>
                  <v:fill on="true" color="#aaaaaa"/>
                </v:shape>
                <v:shape id="Shape 2282190"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szCs w:val="30"/>
          <w:rtl/>
        </w:rPr>
        <w:t>وك أذلحيكا</w:t>
      </w:r>
      <w:r>
        <w:rPr>
          <w:color w:val="192B40"/>
          <w:sz w:val="47"/>
          <w:szCs w:val="47"/>
          <w:vertAlign w:val="subscript"/>
          <w:rtl/>
        </w:rPr>
        <w:t xml:space="preserve"> </w:t>
      </w:r>
      <w:r>
        <w:rPr>
          <w:color w:val="192B40"/>
          <w:sz w:val="30"/>
          <w:szCs w:val="30"/>
          <w:rtl/>
        </w:rPr>
        <w:t xml:space="preserve">نا ي طلب  قياس  الفوسفا ت في بو . ل </w:t>
      </w:r>
      <w:r>
        <w:rPr>
          <w:color w:val="192B40"/>
          <w:sz w:val="30"/>
          <w:szCs w:val="30"/>
        </w:rPr>
        <w:t>24</w:t>
      </w:r>
      <w:r>
        <w:rPr>
          <w:color w:val="192B40"/>
          <w:sz w:val="30"/>
          <w:szCs w:val="30"/>
          <w:rtl/>
        </w:rPr>
        <w:t xml:space="preserve"> سا عة ، وذ لك لتقييم  توا زن الك الهسيي أومن  واطلرفحوهس فياختتلففي تتبع بعض الحالات العظيمة</w:t>
      </w:r>
      <w:r>
        <w:rPr>
          <w:color w:val="192B40"/>
          <w:sz w:val="30"/>
          <w:szCs w:val="30"/>
          <w:rtl/>
        </w:rPr>
        <w:tab/>
        <w:t>ومشكلة قياس الفوسفات في البول</w:t>
      </w:r>
    </w:p>
    <w:p w:rsidR="00D215C1" w:rsidRDefault="00000000">
      <w:pPr>
        <w:spacing w:after="18" w:line="247" w:lineRule="auto"/>
        <w:ind w:left="55" w:right="209" w:hanging="10"/>
        <w:jc w:val="center"/>
      </w:pPr>
      <w:r>
        <w:rPr>
          <w:color w:val="192B40"/>
          <w:sz w:val="30"/>
          <w:szCs w:val="30"/>
          <w:rtl/>
        </w:rPr>
        <w:t>من شخص لآخر ، وعلى عوامل كثيرة من الصعب التحكم فيها حتى في الدراسات الإستقلابية</w:t>
      </w:r>
    </w:p>
    <w:p w:rsidR="00D215C1" w:rsidRDefault="00000000">
      <w:pPr>
        <w:spacing w:after="18" w:line="247" w:lineRule="auto"/>
        <w:ind w:left="55" w:right="205" w:hanging="10"/>
        <w:jc w:val="center"/>
      </w:pPr>
      <w:r>
        <w:rPr>
          <w:color w:val="192B40"/>
          <w:sz w:val="30"/>
          <w:szCs w:val="30"/>
          <w:rtl/>
        </w:rPr>
        <w:t>. الخاصة</w:t>
      </w:r>
    </w:p>
    <w:p w:rsidR="00D215C1" w:rsidRDefault="00000000">
      <w:pPr>
        <w:spacing w:after="18" w:line="247" w:lineRule="auto"/>
        <w:ind w:left="55" w:right="205" w:hanging="10"/>
        <w:jc w:val="center"/>
      </w:pPr>
      <w:r>
        <w:rPr>
          <w:color w:val="192B40"/>
          <w:sz w:val="30"/>
          <w:szCs w:val="30"/>
          <w:rtl/>
        </w:rPr>
        <w:t>: يزداد في</w:t>
      </w:r>
    </w:p>
    <w:p w:rsidR="00D215C1" w:rsidRDefault="00000000">
      <w:pPr>
        <w:numPr>
          <w:ilvl w:val="3"/>
          <w:numId w:val="68"/>
        </w:numPr>
        <w:spacing w:after="18" w:line="247" w:lineRule="auto"/>
        <w:ind w:right="375" w:hanging="344"/>
        <w:jc w:val="center"/>
      </w:pPr>
      <w:r>
        <w:rPr>
          <w:color w:val="192B40"/>
          <w:sz w:val="30"/>
          <w:szCs w:val="30"/>
          <w:rtl/>
        </w:rPr>
        <w:t>. فرط نشاط الغدة الرقية</w:t>
      </w:r>
    </w:p>
    <w:p w:rsidR="00D215C1" w:rsidRDefault="00000000">
      <w:pPr>
        <w:numPr>
          <w:ilvl w:val="3"/>
          <w:numId w:val="68"/>
        </w:numPr>
        <w:spacing w:after="18" w:line="247" w:lineRule="auto"/>
        <w:ind w:right="375" w:hanging="344"/>
        <w:jc w:val="center"/>
      </w:pPr>
      <w:r>
        <w:rPr>
          <w:color w:val="192B40"/>
          <w:sz w:val="30"/>
          <w:szCs w:val="30"/>
          <w:rtl/>
        </w:rPr>
        <w:t>. تسممات تؤثر على الأنابيب الكلوية</w:t>
      </w:r>
    </w:p>
    <w:p w:rsidR="00D215C1" w:rsidRDefault="00000000">
      <w:pPr>
        <w:spacing w:after="18" w:line="247" w:lineRule="auto"/>
        <w:ind w:left="55" w:right="205" w:hanging="10"/>
        <w:jc w:val="center"/>
      </w:pPr>
      <w:r>
        <w:rPr>
          <w:color w:val="192B40"/>
          <w:sz w:val="30"/>
          <w:szCs w:val="30"/>
          <w:rtl/>
        </w:rPr>
        <w:t>: ينخفض في</w:t>
      </w:r>
    </w:p>
    <w:p w:rsidR="00D215C1" w:rsidRDefault="00000000">
      <w:pPr>
        <w:numPr>
          <w:ilvl w:val="2"/>
          <w:numId w:val="69"/>
        </w:numPr>
        <w:spacing w:after="18" w:line="247" w:lineRule="auto"/>
        <w:ind w:right="375" w:hanging="344"/>
        <w:jc w:val="center"/>
      </w:pPr>
      <w:r>
        <w:rPr>
          <w:color w:val="192B40"/>
          <w:sz w:val="30"/>
          <w:szCs w:val="30"/>
          <w:rtl/>
        </w:rPr>
        <w:t>. قصور الغدة الدرقية</w:t>
      </w:r>
    </w:p>
    <w:p w:rsidR="00D215C1" w:rsidRDefault="00000000">
      <w:pPr>
        <w:numPr>
          <w:ilvl w:val="2"/>
          <w:numId w:val="69"/>
        </w:numPr>
        <w:spacing w:after="18" w:line="247" w:lineRule="auto"/>
        <w:ind w:right="375" w:hanging="344"/>
        <w:jc w:val="center"/>
      </w:pPr>
      <w:r>
        <w:rPr>
          <w:color w:val="192B40"/>
          <w:sz w:val="30"/>
          <w:szCs w:val="30"/>
          <w:rtl/>
        </w:rPr>
        <w:t>. بعد استئصال الغدد الدرقية</w:t>
      </w:r>
    </w:p>
    <w:p w:rsidR="00D215C1" w:rsidRDefault="00000000">
      <w:pPr>
        <w:numPr>
          <w:ilvl w:val="2"/>
          <w:numId w:val="69"/>
        </w:numPr>
        <w:spacing w:after="303" w:line="247" w:lineRule="auto"/>
        <w:ind w:right="375" w:hanging="344"/>
        <w:jc w:val="center"/>
      </w:pPr>
      <w:r>
        <w:rPr>
          <w:color w:val="192B40"/>
          <w:sz w:val="30"/>
          <w:szCs w:val="30"/>
          <w:rtl/>
        </w:rPr>
        <w:t>. النقص الشديد لفيتامين (د) مع وارد غذائي جيد للكالسيوم</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20</w:t>
      </w:r>
      <w:r>
        <w:rPr>
          <w:color w:val="192B40"/>
          <w:sz w:val="30"/>
          <w:szCs w:val="30"/>
          <w:rtl/>
        </w:rPr>
        <w:t xml:space="preserve"> – </w:t>
      </w:r>
      <w:r>
        <w:rPr>
          <w:color w:val="192B40"/>
          <w:sz w:val="30"/>
          <w:szCs w:val="30"/>
        </w:rPr>
        <w:t>60</w:t>
      </w:r>
      <w:r>
        <w:rPr>
          <w:color w:val="192B40"/>
          <w:sz w:val="30"/>
          <w:szCs w:val="30"/>
          <w:rtl/>
        </w:rPr>
        <w:t xml:space="preserve"> ملجم / ديسيليتر</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spacing w:after="18" w:line="247" w:lineRule="auto"/>
        <w:ind w:left="55" w:right="205" w:hanging="10"/>
        <w:jc w:val="center"/>
      </w:pPr>
      <w:r>
        <w:rPr>
          <w:color w:val="192B40"/>
          <w:sz w:val="30"/>
        </w:rPr>
        <w:t xml:space="preserve"> (Urine Uria)</w:t>
      </w:r>
      <w:r>
        <w:rPr>
          <w:color w:val="192B40"/>
          <w:sz w:val="30"/>
          <w:szCs w:val="30"/>
          <w:rtl/>
        </w:rPr>
        <w:t>اليوريا في البول</w:t>
      </w:r>
    </w:p>
    <w:p w:rsidR="00D215C1" w:rsidRDefault="00000000">
      <w:pPr>
        <w:spacing w:after="2" w:line="255" w:lineRule="auto"/>
        <w:ind w:left="10" w:right="360" w:hanging="10"/>
      </w:pPr>
      <w:r>
        <w:rPr>
          <w:color w:val="192B40"/>
          <w:sz w:val="30"/>
          <w:szCs w:val="30"/>
          <w:rtl/>
        </w:rPr>
        <w:t>تعتمد كمية اليوريا في البول على كمية البروتين في الغذاء وتأثير العوامل الأخرى أقل بكثير من</w:t>
      </w:r>
    </w:p>
    <w:p w:rsidR="00D215C1" w:rsidRDefault="00000000">
      <w:pPr>
        <w:spacing w:after="18" w:line="247" w:lineRule="auto"/>
        <w:ind w:left="55" w:right="205" w:hanging="10"/>
        <w:jc w:val="center"/>
      </w:pPr>
      <w:r>
        <w:rPr>
          <w:color w:val="192B40"/>
          <w:sz w:val="30"/>
          <w:szCs w:val="30"/>
          <w:rtl/>
        </w:rPr>
        <w:t>. التخريب الخلوي ، زيادة الاحتراق في الجسم</w:t>
      </w:r>
    </w:p>
    <w:p w:rsidR="00D215C1" w:rsidRDefault="00000000">
      <w:pPr>
        <w:spacing w:after="18" w:line="247" w:lineRule="auto"/>
        <w:ind w:left="55" w:right="205" w:hanging="10"/>
        <w:jc w:val="center"/>
      </w:pPr>
      <w:r>
        <w:rPr>
          <w:color w:val="192B40"/>
          <w:sz w:val="30"/>
          <w:szCs w:val="30"/>
          <w:rtl/>
        </w:rPr>
        <w:t>: تزداد في</w:t>
      </w:r>
    </w:p>
    <w:p w:rsidR="00D215C1" w:rsidRDefault="00000000">
      <w:pPr>
        <w:numPr>
          <w:ilvl w:val="1"/>
          <w:numId w:val="72"/>
        </w:numPr>
        <w:spacing w:after="18" w:line="247" w:lineRule="auto"/>
        <w:ind w:left="389" w:right="375" w:hanging="344"/>
        <w:jc w:val="center"/>
      </w:pPr>
      <w:r>
        <w:rPr>
          <w:color w:val="192B40"/>
          <w:sz w:val="30"/>
          <w:szCs w:val="30"/>
          <w:rtl/>
        </w:rPr>
        <w:t>. تناول كميات كبيرة من البروتينات في الطعام</w:t>
      </w:r>
    </w:p>
    <w:p w:rsidR="00D215C1" w:rsidRDefault="00000000">
      <w:pPr>
        <w:numPr>
          <w:ilvl w:val="1"/>
          <w:numId w:val="72"/>
        </w:numPr>
        <w:spacing w:after="18" w:line="247" w:lineRule="auto"/>
        <w:ind w:left="389" w:right="375" w:hanging="344"/>
        <w:jc w:val="center"/>
      </w:pPr>
      <w:r>
        <w:rPr>
          <w:color w:val="192B40"/>
          <w:sz w:val="30"/>
          <w:szCs w:val="30"/>
          <w:rtl/>
        </w:rPr>
        <w:t>. فرط نشاط الغدة الدرقية</w:t>
      </w:r>
    </w:p>
    <w:p w:rsidR="00D215C1" w:rsidRDefault="00000000">
      <w:pPr>
        <w:numPr>
          <w:ilvl w:val="1"/>
          <w:numId w:val="72"/>
        </w:numPr>
        <w:spacing w:after="18" w:line="247" w:lineRule="auto"/>
        <w:ind w:left="389" w:right="375" w:hanging="344"/>
        <w:jc w:val="center"/>
      </w:pPr>
      <w:r>
        <w:rPr>
          <w:color w:val="192B40"/>
          <w:sz w:val="30"/>
          <w:szCs w:val="30"/>
          <w:rtl/>
        </w:rPr>
        <w:lastRenderedPageBreak/>
        <w:t>. بعد العمليات الجراحية</w:t>
      </w:r>
    </w:p>
    <w:p w:rsidR="00D215C1" w:rsidRDefault="00000000">
      <w:pPr>
        <w:numPr>
          <w:ilvl w:val="1"/>
          <w:numId w:val="72"/>
        </w:numPr>
        <w:spacing w:after="18" w:line="247" w:lineRule="auto"/>
        <w:ind w:left="389" w:right="375" w:hanging="344"/>
        <w:jc w:val="center"/>
      </w:pPr>
      <w:r>
        <w:rPr>
          <w:color w:val="192B40"/>
          <w:sz w:val="30"/>
          <w:szCs w:val="30"/>
          <w:rtl/>
        </w:rPr>
        <w:t>. (في الأمراض المنهكة (السرطان , أورام خلايا الدم البيضاء</w:t>
      </w:r>
    </w:p>
    <w:p w:rsidR="00D215C1" w:rsidRDefault="00000000">
      <w:pPr>
        <w:spacing w:after="18" w:line="247" w:lineRule="auto"/>
        <w:ind w:left="55" w:right="205" w:hanging="10"/>
        <w:jc w:val="center"/>
      </w:pPr>
      <w:r>
        <w:rPr>
          <w:color w:val="192B40"/>
          <w:sz w:val="30"/>
          <w:szCs w:val="30"/>
          <w:rtl/>
        </w:rPr>
        <w:t>: تنخفض في</w:t>
      </w:r>
    </w:p>
    <w:p w:rsidR="00D215C1" w:rsidRDefault="00000000">
      <w:pPr>
        <w:numPr>
          <w:ilvl w:val="1"/>
          <w:numId w:val="65"/>
        </w:numPr>
        <w:spacing w:after="18" w:line="247" w:lineRule="auto"/>
        <w:ind w:left="389" w:right="375" w:hanging="344"/>
        <w:jc w:val="center"/>
      </w:pPr>
      <w:r>
        <w:rPr>
          <w:color w:val="192B40"/>
          <w:sz w:val="30"/>
          <w:szCs w:val="30"/>
          <w:rtl/>
        </w:rPr>
        <w:t>. دور النقاهة في الأمراض المنهكة</w:t>
      </w:r>
    </w:p>
    <w:p w:rsidR="00D215C1" w:rsidRDefault="00000000">
      <w:pPr>
        <w:numPr>
          <w:ilvl w:val="1"/>
          <w:numId w:val="65"/>
        </w:numPr>
        <w:spacing w:after="18" w:line="247" w:lineRule="auto"/>
        <w:ind w:left="389" w:right="375" w:hanging="344"/>
        <w:jc w:val="center"/>
      </w:pPr>
      <w:r>
        <w:rPr>
          <w:color w:val="192B40"/>
          <w:sz w:val="30"/>
          <w:szCs w:val="30"/>
          <w:rtl/>
        </w:rPr>
        <w:t>. الأمراض الكبدية الشديدة</w:t>
      </w:r>
    </w:p>
    <w:p w:rsidR="00D215C1" w:rsidRDefault="00000000">
      <w:pPr>
        <w:numPr>
          <w:ilvl w:val="1"/>
          <w:numId w:val="65"/>
        </w:numPr>
        <w:spacing w:after="18" w:line="247" w:lineRule="auto"/>
        <w:ind w:left="389" w:right="375" w:hanging="344"/>
        <w:jc w:val="center"/>
      </w:pPr>
      <w:r>
        <w:rPr>
          <w:color w:val="192B40"/>
          <w:sz w:val="30"/>
          <w:szCs w:val="30"/>
          <w:rtl/>
        </w:rPr>
        <w:t>. التقيؤ</w:t>
      </w:r>
    </w:p>
    <w:p w:rsidR="00D215C1" w:rsidRDefault="00000000">
      <w:pPr>
        <w:numPr>
          <w:ilvl w:val="1"/>
          <w:numId w:val="65"/>
        </w:numPr>
        <w:spacing w:after="18" w:line="247" w:lineRule="auto"/>
        <w:ind w:left="389" w:right="375" w:hanging="344"/>
        <w:jc w:val="center"/>
      </w:pPr>
      <w:r>
        <w:rPr>
          <w:color w:val="192B40"/>
          <w:sz w:val="30"/>
          <w:szCs w:val="30"/>
          <w:rtl/>
        </w:rPr>
        <w:t>. تعاطي بعض الأدوية مثل : هرمون النمو , هرمون الإنسولين ، هرمون التيستستيرون</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5</w:t>
      </w:r>
      <w:r>
        <w:rPr>
          <w:color w:val="192B40"/>
          <w:sz w:val="30"/>
          <w:szCs w:val="30"/>
          <w:rtl/>
        </w:rPr>
        <w:t xml:space="preserve"> – </w:t>
      </w:r>
      <w:r>
        <w:rPr>
          <w:color w:val="192B40"/>
          <w:sz w:val="30"/>
          <w:szCs w:val="30"/>
        </w:rPr>
        <w:t>40</w:t>
      </w:r>
      <w:r>
        <w:rPr>
          <w:color w:val="192B40"/>
          <w:sz w:val="30"/>
          <w:szCs w:val="30"/>
          <w:rtl/>
        </w:rPr>
        <w:t xml:space="preserve"> ملجم / </w:t>
      </w:r>
      <w:r>
        <w:rPr>
          <w:color w:val="192B40"/>
          <w:sz w:val="30"/>
          <w:szCs w:val="30"/>
        </w:rPr>
        <w:t>24</w:t>
      </w:r>
      <w:r>
        <w:rPr>
          <w:color w:val="192B40"/>
          <w:sz w:val="30"/>
          <w:szCs w:val="30"/>
          <w:rtl/>
        </w:rPr>
        <w:t xml:space="preserve"> ساعة بول</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bidi w:val="0"/>
        <w:spacing w:after="199" w:line="251" w:lineRule="auto"/>
        <w:ind w:left="170" w:hanging="10"/>
        <w:jc w:val="center"/>
      </w:pPr>
      <w:r>
        <w:rPr>
          <w:color w:val="192B40"/>
          <w:sz w:val="30"/>
          <w:szCs w:val="30"/>
          <w:rtl/>
        </w:rPr>
        <w:t>الكرياتين في البول</w:t>
      </w:r>
      <w:r>
        <w:rPr>
          <w:color w:val="192B40"/>
          <w:sz w:val="30"/>
        </w:rPr>
        <w:t xml:space="preserve"> (Urinary Creatine)</w:t>
      </w:r>
    </w:p>
    <w:p w:rsidR="00D215C1" w:rsidRDefault="00000000">
      <w:pPr>
        <w:spacing w:after="210" w:line="247" w:lineRule="auto"/>
        <w:ind w:left="55" w:right="205" w:hanging="10"/>
        <w:jc w:val="center"/>
      </w:pPr>
      <w:r>
        <w:rPr>
          <w:color w:val="192B40"/>
          <w:sz w:val="30"/>
          <w:szCs w:val="30"/>
          <w:rtl/>
        </w:rPr>
        <w:t>: تزداد الك</w:t>
      </w:r>
      <w:r>
        <w:rPr>
          <w:color w:val="192B40"/>
          <w:sz w:val="47"/>
          <w:szCs w:val="47"/>
          <w:vertAlign w:val="subscript"/>
          <w:rtl/>
        </w:rPr>
        <w:t xml:space="preserve">. </w:t>
      </w:r>
      <w:r>
        <w:rPr>
          <w:color w:val="192B40"/>
          <w:sz w:val="30"/>
          <w:szCs w:val="30"/>
          <w:rtl/>
        </w:rPr>
        <w:t>ماليةح مفلس</w:t>
      </w:r>
      <w:r>
        <w:rPr>
          <w:color w:val="192B40"/>
          <w:sz w:val="47"/>
          <w:szCs w:val="47"/>
          <w:vertAlign w:val="subscript"/>
          <w:rtl/>
        </w:rPr>
        <w:t xml:space="preserve"> </w:t>
      </w:r>
      <w:r>
        <w:rPr>
          <w:color w:val="192B40"/>
          <w:sz w:val="30"/>
          <w:szCs w:val="30"/>
          <w:rtl/>
        </w:rPr>
        <w:t>يو</w:t>
      </w:r>
      <w:r>
        <w:rPr>
          <w:color w:val="192B40"/>
          <w:sz w:val="47"/>
          <w:szCs w:val="47"/>
          <w:vertAlign w:val="subscript"/>
        </w:rPr>
        <w:t>1</w:t>
      </w:r>
      <w:r>
        <w:rPr>
          <w:color w:val="192B40"/>
          <w:sz w:val="47"/>
          <w:szCs w:val="47"/>
          <w:vertAlign w:val="subscript"/>
          <w:rtl/>
        </w:rPr>
        <w:t>-</w:t>
      </w:r>
      <w:r>
        <w:rPr>
          <w:color w:val="192B40"/>
          <w:sz w:val="30"/>
          <w:szCs w:val="30"/>
          <w:rtl/>
        </w:rPr>
        <w:t>لوجيا في</w:t>
      </w:r>
    </w:p>
    <w:p w:rsidR="00D215C1" w:rsidRDefault="00000000">
      <w:pPr>
        <w:numPr>
          <w:ilvl w:val="2"/>
          <w:numId w:val="71"/>
        </w:numPr>
        <w:spacing w:after="18" w:line="247" w:lineRule="auto"/>
        <w:ind w:right="375" w:hanging="344"/>
        <w:jc w:val="center"/>
      </w:pPr>
      <w:r>
        <w:rPr>
          <w:color w:val="192B40"/>
          <w:sz w:val="30"/>
          <w:szCs w:val="30"/>
          <w:rtl/>
        </w:rPr>
        <w:t>. أثناء النمو في الأطفال</w:t>
      </w:r>
    </w:p>
    <w:p w:rsidR="00D215C1" w:rsidRDefault="00000000">
      <w:pPr>
        <w:numPr>
          <w:ilvl w:val="2"/>
          <w:numId w:val="71"/>
        </w:numPr>
        <w:spacing w:after="18" w:line="247" w:lineRule="auto"/>
        <w:ind w:right="375" w:hanging="344"/>
        <w:jc w:val="center"/>
      </w:pPr>
      <w:r>
        <w:rPr>
          <w:color w:val="192B40"/>
          <w:sz w:val="30"/>
          <w:szCs w:val="30"/>
          <w:rtl/>
        </w:rPr>
        <w:t>. الصيام عن تناول الطعام وخاصة البروتين</w:t>
      </w:r>
    </w:p>
    <w:p w:rsidR="00D215C1" w:rsidRDefault="00000000">
      <w:pPr>
        <w:spacing w:after="18" w:line="247" w:lineRule="auto"/>
        <w:ind w:left="55" w:right="205" w:hanging="10"/>
        <w:jc w:val="center"/>
      </w:pPr>
      <w:r>
        <w:rPr>
          <w:color w:val="192B40"/>
          <w:sz w:val="30"/>
          <w:szCs w:val="30"/>
          <w:rtl/>
        </w:rPr>
        <w:t>: يزداد طرح الكرياتين في الحالات التالية</w:t>
      </w:r>
    </w:p>
    <w:p w:rsidR="00D215C1" w:rsidRDefault="00000000">
      <w:pPr>
        <w:numPr>
          <w:ilvl w:val="5"/>
          <w:numId w:val="67"/>
        </w:numPr>
        <w:spacing w:after="18" w:line="247" w:lineRule="auto"/>
        <w:ind w:left="4067" w:right="375" w:hanging="344"/>
        <w:jc w:val="center"/>
      </w:pPr>
      <w:r>
        <w:rPr>
          <w:color w:val="192B40"/>
          <w:sz w:val="30"/>
          <w:szCs w:val="30"/>
          <w:rtl/>
        </w:rPr>
        <w:t>. فرط نشاط الغدة الدرقية</w:t>
      </w:r>
    </w:p>
    <w:p w:rsidR="00D215C1" w:rsidRDefault="00000000">
      <w:pPr>
        <w:numPr>
          <w:ilvl w:val="5"/>
          <w:numId w:val="67"/>
        </w:numPr>
        <w:spacing w:after="18" w:line="247" w:lineRule="auto"/>
        <w:ind w:left="4067" w:right="375" w:hanging="344"/>
        <w:jc w:val="center"/>
      </w:pPr>
      <w:r>
        <w:rPr>
          <w:color w:val="192B40"/>
          <w:sz w:val="30"/>
          <w:szCs w:val="30"/>
          <w:rtl/>
        </w:rPr>
        <w:t>. التداوي بالكورتيزون و التيستستيرون</w:t>
      </w:r>
    </w:p>
    <w:p w:rsidR="00D215C1" w:rsidRDefault="00000000">
      <w:pPr>
        <w:numPr>
          <w:ilvl w:val="5"/>
          <w:numId w:val="67"/>
        </w:numPr>
        <w:spacing w:after="18" w:line="247" w:lineRule="auto"/>
        <w:ind w:left="4067" w:right="375" w:hanging="344"/>
        <w:jc w:val="center"/>
      </w:pPr>
      <w:r>
        <w:rPr>
          <w:color w:val="192B40"/>
          <w:sz w:val="30"/>
          <w:szCs w:val="30"/>
          <w:rtl/>
        </w:rPr>
        <w:t>. الذئبة الحمراء</w:t>
      </w:r>
    </w:p>
    <w:p w:rsidR="00D215C1" w:rsidRDefault="00000000">
      <w:pPr>
        <w:numPr>
          <w:ilvl w:val="5"/>
          <w:numId w:val="67"/>
        </w:numPr>
        <w:spacing w:after="18" w:line="247" w:lineRule="auto"/>
        <w:ind w:left="4067" w:right="375" w:hanging="344"/>
        <w:jc w:val="center"/>
      </w:pPr>
      <w:r>
        <w:rPr>
          <w:color w:val="192B40"/>
          <w:sz w:val="30"/>
          <w:szCs w:val="30"/>
          <w:rtl/>
        </w:rPr>
        <w:t>. الحروق</w:t>
      </w:r>
    </w:p>
    <w:p w:rsidR="00D215C1" w:rsidRDefault="00000000">
      <w:pPr>
        <w:numPr>
          <w:ilvl w:val="5"/>
          <w:numId w:val="67"/>
        </w:numPr>
        <w:spacing w:after="18" w:line="247" w:lineRule="auto"/>
        <w:ind w:left="4067" w:right="375" w:hanging="344"/>
        <w:jc w:val="center"/>
      </w:pPr>
      <w:r>
        <w:rPr>
          <w:color w:val="192B40"/>
          <w:sz w:val="30"/>
          <w:szCs w:val="30"/>
          <w:rtl/>
        </w:rPr>
        <w:t>. البول السكري</w:t>
      </w:r>
    </w:p>
    <w:p w:rsidR="00D215C1" w:rsidRDefault="00000000">
      <w:pPr>
        <w:spacing w:after="18" w:line="247" w:lineRule="auto"/>
        <w:ind w:left="55" w:right="205" w:hanging="10"/>
        <w:jc w:val="center"/>
      </w:pPr>
      <w:r>
        <w:rPr>
          <w:color w:val="192B40"/>
          <w:sz w:val="30"/>
          <w:szCs w:val="30"/>
          <w:rtl/>
        </w:rPr>
        <w:t>: ينخفض في</w:t>
      </w:r>
    </w:p>
    <w:p w:rsidR="00D215C1" w:rsidRDefault="00000000">
      <w:pPr>
        <w:spacing w:after="18" w:line="247" w:lineRule="auto"/>
        <w:ind w:left="55" w:right="205" w:hanging="10"/>
        <w:jc w:val="center"/>
      </w:pPr>
      <w:r>
        <w:rPr>
          <w:color w:val="192B40"/>
          <w:sz w:val="30"/>
          <w:szCs w:val="30"/>
          <w:rtl/>
        </w:rPr>
        <w:t>. قصور الغدة الدرقية •</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30</w:t>
      </w:r>
      <w:r>
        <w:rPr>
          <w:color w:val="192B40"/>
          <w:sz w:val="30"/>
          <w:szCs w:val="30"/>
          <w:rtl/>
        </w:rPr>
        <w:t xml:space="preserve"> – </w:t>
      </w:r>
      <w:r>
        <w:rPr>
          <w:color w:val="192B40"/>
          <w:sz w:val="30"/>
          <w:szCs w:val="30"/>
        </w:rPr>
        <w:t>125</w:t>
      </w:r>
      <w:r>
        <w:rPr>
          <w:color w:val="192B40"/>
          <w:sz w:val="30"/>
          <w:szCs w:val="30"/>
          <w:rtl/>
        </w:rPr>
        <w:t xml:space="preserve"> ملجم / ديسيليتر</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bidi w:val="0"/>
        <w:spacing w:after="13" w:line="251" w:lineRule="auto"/>
        <w:ind w:left="170" w:hanging="10"/>
        <w:jc w:val="center"/>
      </w:pPr>
      <w:r>
        <w:rPr>
          <w:color w:val="192B40"/>
          <w:sz w:val="30"/>
          <w:szCs w:val="30"/>
          <w:rtl/>
        </w:rPr>
        <w:t>حمض البوليك</w:t>
      </w:r>
      <w:r>
        <w:rPr>
          <w:color w:val="192B40"/>
          <w:sz w:val="30"/>
        </w:rPr>
        <w:t xml:space="preserve"> (Urinary Uric Acid)</w:t>
      </w:r>
    </w:p>
    <w:p w:rsidR="00D215C1" w:rsidRDefault="00000000">
      <w:pPr>
        <w:spacing w:after="2" w:line="255" w:lineRule="auto"/>
        <w:ind w:left="4283" w:right="1492" w:hanging="3498"/>
      </w:pPr>
      <w:r>
        <w:rPr>
          <w:noProof/>
        </w:rPr>
        <mc:AlternateContent>
          <mc:Choice Requires="wpg">
            <w:drawing>
              <wp:anchor distT="0" distB="0" distL="114300" distR="114300" simplePos="0" relativeHeight="251692032" behindDoc="1" locked="0" layoutInCell="1" allowOverlap="1">
                <wp:simplePos x="0" y="0"/>
                <wp:positionH relativeFrom="column">
                  <wp:posOffset>-50856</wp:posOffset>
                </wp:positionH>
                <wp:positionV relativeFrom="paragraph">
                  <wp:posOffset>-7925689</wp:posOffset>
                </wp:positionV>
                <wp:extent cx="6947086" cy="9326786"/>
                <wp:effectExtent l="0" t="0" r="0" b="0"/>
                <wp:wrapNone/>
                <wp:docPr id="968723" name="Group 968723"/>
                <wp:cNvGraphicFramePr/>
                <a:graphic xmlns:a="http://schemas.openxmlformats.org/drawingml/2006/main">
                  <a:graphicData uri="http://schemas.microsoft.com/office/word/2010/wordprocessingGroup">
                    <wpg:wgp>
                      <wpg:cNvGrpSpPr/>
                      <wpg:grpSpPr>
                        <a:xfrm>
                          <a:off x="0" y="0"/>
                          <a:ext cx="6947086" cy="9326786"/>
                          <a:chOff x="0" y="0"/>
                          <a:chExt cx="6947086" cy="9326786"/>
                        </a:xfrm>
                      </wpg:grpSpPr>
                      <wps:wsp>
                        <wps:cNvPr id="2284643" name="Shape 2284643"/>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4644" name="Shape 2284644"/>
                        <wps:cNvSpPr/>
                        <wps:spPr>
                          <a:xfrm>
                            <a:off x="0"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84645" name="Shape 2284645"/>
                        <wps:cNvSpPr/>
                        <wps:spPr>
                          <a:xfrm>
                            <a:off x="6916573"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84646" name="Shape 2284646"/>
                        <wps:cNvSpPr/>
                        <wps:spPr>
                          <a:xfrm>
                            <a:off x="10171" y="0"/>
                            <a:ext cx="6926743" cy="9326786"/>
                          </a:xfrm>
                          <a:custGeom>
                            <a:avLst/>
                            <a:gdLst/>
                            <a:ahLst/>
                            <a:cxnLst/>
                            <a:rect l="0" t="0" r="0" b="0"/>
                            <a:pathLst>
                              <a:path w="6926743" h="9326786">
                                <a:moveTo>
                                  <a:pt x="0" y="0"/>
                                </a:moveTo>
                                <a:lnTo>
                                  <a:pt x="6926743" y="0"/>
                                </a:lnTo>
                                <a:lnTo>
                                  <a:pt x="6926743" y="9326786"/>
                                </a:lnTo>
                                <a:lnTo>
                                  <a:pt x="0" y="932678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68723" style="width:547.015pt;height:734.393pt;position:absolute;z-index:-2147483646;mso-position-horizontal-relative:text;mso-position-horizontal:absolute;margin-left:-4.0045pt;mso-position-vertical-relative:text;margin-top:-624.07pt;" coordsize="69470,93267">
                <v:shape id="Shape 2284647" style="position:absolute;width:69470;height:93218;left:0;top:0;" coordsize="6947086,9321800" path="m0,0l6947086,0l6947086,9321800l0,9321800l0,0">
                  <v:stroke weight="0pt" endcap="flat" joinstyle="miter" miterlimit="4" on="false" color="#000000" opacity="0"/>
                  <v:fill on="true" color="#000000"/>
                </v:shape>
                <v:shape id="Shape 2284648" style="position:absolute;width:305;height:93267;left:0;top:0;" coordsize="30514,9326786" path="m0,0l30514,0l30514,9326786l0,9326786l0,0">
                  <v:stroke weight="0pt" endcap="flat" joinstyle="miter" miterlimit="4" on="false" color="#000000" opacity="0"/>
                  <v:fill on="true" color="#aaaaaa"/>
                </v:shape>
                <v:shape id="Shape 2284649" style="position:absolute;width:305;height:93267;left:69165;top:0;" coordsize="30514,9326786" path="m0,0l30514,0l30514,9326786l0,9326786l0,0">
                  <v:stroke weight="0pt" endcap="flat" joinstyle="miter" miterlimit="4" on="false" color="#000000" opacity="0"/>
                  <v:fill on="true" color="#aaaaaa"/>
                </v:shape>
                <v:shape id="Shape 2284650" style="position:absolute;width:69267;height:93267;left:101;top:0;" coordsize="6926743,9326786" path="m0,0l6926743,0l6926743,9326786l0,9326786l0,0">
                  <v:stroke weight="0pt" endcap="flat" joinstyle="miter" miterlimit="4" on="false" color="#000000" opacity="0"/>
                  <v:fill on="true" color="#ffffff"/>
                </v:shape>
              </v:group>
            </w:pict>
          </mc:Fallback>
        </mc:AlternateContent>
      </w:r>
      <w:r>
        <w:rPr>
          <w:color w:val="192B40"/>
          <w:sz w:val="30"/>
          <w:szCs w:val="30"/>
          <w:rtl/>
        </w:rPr>
        <w:t>. مقدار حمض البوليك المفرز يوم</w:t>
      </w:r>
      <w:r>
        <w:rPr>
          <w:color w:val="192B40"/>
          <w:sz w:val="47"/>
          <w:szCs w:val="47"/>
          <w:vertAlign w:val="subscript"/>
          <w:rtl/>
        </w:rPr>
        <w:t xml:space="preserve">: </w:t>
      </w:r>
      <w:r>
        <w:rPr>
          <w:color w:val="192B40"/>
          <w:sz w:val="30"/>
          <w:szCs w:val="30"/>
          <w:rtl/>
        </w:rPr>
        <w:t>يا يعتمفد يعلى كمية البروتينات في الطعاميزداد</w:t>
      </w:r>
      <w:r>
        <w:rPr>
          <w:color w:val="192B40"/>
          <w:sz w:val="47"/>
          <w:szCs w:val="47"/>
          <w:vertAlign w:val="subscript"/>
          <w:rtl/>
        </w:rPr>
        <w:t xml:space="preserve"> </w:t>
      </w:r>
    </w:p>
    <w:p w:rsidR="00D215C1" w:rsidRDefault="00000000">
      <w:pPr>
        <w:numPr>
          <w:ilvl w:val="2"/>
          <w:numId w:val="66"/>
        </w:numPr>
        <w:spacing w:after="18" w:line="247" w:lineRule="auto"/>
        <w:ind w:right="375" w:hanging="344"/>
        <w:jc w:val="center"/>
      </w:pPr>
      <w:r>
        <w:rPr>
          <w:color w:val="192B40"/>
          <w:sz w:val="30"/>
          <w:szCs w:val="30"/>
          <w:rtl/>
        </w:rPr>
        <w:t>. إعطاء مدرات حمض البوليك</w:t>
      </w:r>
    </w:p>
    <w:p w:rsidR="00D215C1" w:rsidRDefault="00000000">
      <w:pPr>
        <w:numPr>
          <w:ilvl w:val="2"/>
          <w:numId w:val="66"/>
        </w:numPr>
        <w:spacing w:after="18" w:line="247" w:lineRule="auto"/>
        <w:ind w:right="375" w:hanging="344"/>
        <w:jc w:val="center"/>
      </w:pPr>
      <w:r>
        <w:rPr>
          <w:color w:val="192B40"/>
          <w:sz w:val="30"/>
          <w:szCs w:val="30"/>
          <w:rtl/>
        </w:rPr>
        <w:t>. المعالجات الإشعاعية وخاصة للسرطانات</w:t>
      </w:r>
    </w:p>
    <w:p w:rsidR="00D215C1" w:rsidRDefault="00000000">
      <w:pPr>
        <w:spacing w:after="18" w:line="247" w:lineRule="auto"/>
        <w:ind w:left="55" w:right="205" w:hanging="10"/>
        <w:jc w:val="center"/>
      </w:pPr>
      <w:r>
        <w:rPr>
          <w:color w:val="192B40"/>
          <w:sz w:val="30"/>
          <w:szCs w:val="30"/>
          <w:rtl/>
        </w:rPr>
        <w:t>: ينخفض في</w:t>
      </w:r>
    </w:p>
    <w:p w:rsidR="00D215C1" w:rsidRDefault="00000000">
      <w:pPr>
        <w:spacing w:after="18" w:line="247" w:lineRule="auto"/>
        <w:ind w:left="55" w:right="205" w:hanging="10"/>
        <w:jc w:val="center"/>
      </w:pPr>
      <w:r>
        <w:rPr>
          <w:color w:val="192B40"/>
          <w:sz w:val="30"/>
          <w:szCs w:val="30"/>
          <w:rtl/>
        </w:rPr>
        <w:t>. التداوي بمركبات اللوبيورينول •</w:t>
      </w:r>
    </w:p>
    <w:p w:rsidR="00D215C1" w:rsidRDefault="00000000">
      <w:pPr>
        <w:spacing w:after="2" w:line="255" w:lineRule="auto"/>
        <w:ind w:left="10" w:right="185" w:hanging="10"/>
      </w:pPr>
      <w:r>
        <w:rPr>
          <w:color w:val="192B40"/>
          <w:sz w:val="30"/>
          <w:szCs w:val="30"/>
          <w:rtl/>
        </w:rPr>
        <w:t>ولقد قل في الوقت الحاضر قياس حمض البوليك في البول لعدم وجود أهمية سريريه كبرى لذلك ،</w:t>
      </w:r>
    </w:p>
    <w:p w:rsidR="00D215C1" w:rsidRDefault="00000000">
      <w:pPr>
        <w:spacing w:after="18" w:line="247" w:lineRule="auto"/>
        <w:ind w:left="55" w:right="205" w:hanging="10"/>
        <w:jc w:val="center"/>
      </w:pPr>
      <w:r>
        <w:rPr>
          <w:color w:val="192B40"/>
          <w:sz w:val="30"/>
          <w:szCs w:val="30"/>
          <w:rtl/>
        </w:rPr>
        <w:t>. وكذلك لأن الكمية في البول تختلف بشكل ملحوظ حسب نوعية الغذاء</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300</w:t>
      </w:r>
      <w:r>
        <w:rPr>
          <w:color w:val="192B40"/>
          <w:sz w:val="30"/>
          <w:szCs w:val="30"/>
          <w:rtl/>
        </w:rPr>
        <w:t xml:space="preserve"> – </w:t>
      </w:r>
      <w:r>
        <w:rPr>
          <w:color w:val="192B40"/>
          <w:sz w:val="30"/>
          <w:szCs w:val="30"/>
        </w:rPr>
        <w:t>700</w:t>
      </w:r>
      <w:r>
        <w:rPr>
          <w:color w:val="192B40"/>
          <w:sz w:val="30"/>
          <w:szCs w:val="30"/>
          <w:rtl/>
        </w:rPr>
        <w:t xml:space="preserve"> ملجم / بول </w:t>
      </w:r>
      <w:r>
        <w:rPr>
          <w:color w:val="192B40"/>
          <w:sz w:val="30"/>
          <w:szCs w:val="30"/>
        </w:rPr>
        <w:t>24</w:t>
      </w:r>
      <w:r>
        <w:rPr>
          <w:color w:val="192B40"/>
          <w:sz w:val="30"/>
          <w:szCs w:val="30"/>
          <w:rtl/>
        </w:rPr>
        <w:t xml:space="preserve"> ساعة</w:t>
      </w:r>
    </w:p>
    <w:p w:rsidR="00D215C1" w:rsidRDefault="00000000">
      <w:pPr>
        <w:bidi w:val="0"/>
        <w:spacing w:after="0"/>
        <w:ind w:left="681" w:hanging="10"/>
        <w:jc w:val="left"/>
      </w:pPr>
      <w:r>
        <w:rPr>
          <w:color w:val="192B40"/>
          <w:sz w:val="30"/>
        </w:rPr>
        <w:t>__________________________________________________ _________________</w:t>
      </w:r>
    </w:p>
    <w:p w:rsidR="00D215C1" w:rsidRDefault="00000000">
      <w:pPr>
        <w:bidi w:val="0"/>
        <w:spacing w:after="13" w:line="251" w:lineRule="auto"/>
        <w:ind w:left="170" w:hanging="10"/>
        <w:jc w:val="center"/>
      </w:pPr>
      <w:r>
        <w:rPr>
          <w:color w:val="192B40"/>
          <w:sz w:val="30"/>
          <w:szCs w:val="30"/>
          <w:rtl/>
        </w:rPr>
        <w:t>البروتين في البول</w:t>
      </w:r>
      <w:r>
        <w:rPr>
          <w:color w:val="192B40"/>
          <w:sz w:val="30"/>
        </w:rPr>
        <w:t xml:space="preserve"> (Urinary Protein)</w:t>
      </w:r>
    </w:p>
    <w:p w:rsidR="00D215C1" w:rsidRDefault="00000000">
      <w:pPr>
        <w:spacing w:after="28" w:line="255" w:lineRule="auto"/>
        <w:ind w:left="10" w:right="303" w:hanging="10"/>
      </w:pPr>
      <w:r>
        <w:rPr>
          <w:color w:val="192B40"/>
          <w:sz w:val="30"/>
          <w:szCs w:val="30"/>
          <w:rtl/>
        </w:rPr>
        <w:lastRenderedPageBreak/>
        <w:t xml:space="preserve">. كمية البروتين المفرزة في البول يوميا في الإنسان السوي تتراوح بين </w:t>
      </w:r>
      <w:r>
        <w:rPr>
          <w:color w:val="192B40"/>
          <w:sz w:val="30"/>
          <w:szCs w:val="30"/>
        </w:rPr>
        <w:t>50</w:t>
      </w:r>
      <w:r>
        <w:rPr>
          <w:color w:val="192B40"/>
          <w:sz w:val="30"/>
          <w:szCs w:val="30"/>
          <w:rtl/>
        </w:rPr>
        <w:t xml:space="preserve"> – </w:t>
      </w:r>
      <w:r>
        <w:rPr>
          <w:color w:val="192B40"/>
          <w:sz w:val="30"/>
          <w:szCs w:val="30"/>
        </w:rPr>
        <w:t>100</w:t>
      </w:r>
      <w:r>
        <w:rPr>
          <w:color w:val="192B40"/>
          <w:sz w:val="30"/>
          <w:szCs w:val="30"/>
          <w:rtl/>
        </w:rPr>
        <w:t xml:space="preserve"> مل/ ديسيليتر</w:t>
      </w:r>
    </w:p>
    <w:p w:rsidR="00D215C1" w:rsidRDefault="00000000">
      <w:pPr>
        <w:spacing w:after="18" w:line="247" w:lineRule="auto"/>
        <w:ind w:left="55" w:right="205" w:hanging="10"/>
        <w:jc w:val="center"/>
      </w:pPr>
      <w:r>
        <w:rPr>
          <w:color w:val="192B40"/>
          <w:sz w:val="47"/>
          <w:szCs w:val="47"/>
          <w:vertAlign w:val="subscript"/>
          <w:rtl/>
        </w:rPr>
        <w:t xml:space="preserve">: </w:t>
      </w:r>
      <w:r>
        <w:rPr>
          <w:color w:val="192B40"/>
          <w:sz w:val="30"/>
          <w:szCs w:val="30"/>
          <w:rtl/>
        </w:rPr>
        <w:t>تزداد</w:t>
      </w:r>
      <w:r>
        <w:rPr>
          <w:color w:val="192B40"/>
          <w:sz w:val="47"/>
          <w:szCs w:val="47"/>
          <w:vertAlign w:val="subscript"/>
          <w:rtl/>
        </w:rPr>
        <w:t xml:space="preserve"> </w:t>
      </w:r>
      <w:r>
        <w:rPr>
          <w:color w:val="192B40"/>
          <w:sz w:val="30"/>
          <w:szCs w:val="30"/>
          <w:rtl/>
        </w:rPr>
        <w:t>في</w:t>
      </w:r>
    </w:p>
    <w:p w:rsidR="00D215C1" w:rsidRDefault="00000000">
      <w:pPr>
        <w:numPr>
          <w:ilvl w:val="4"/>
          <w:numId w:val="60"/>
        </w:numPr>
        <w:spacing w:after="18" w:line="247" w:lineRule="auto"/>
        <w:ind w:left="389" w:right="375" w:hanging="344"/>
        <w:jc w:val="center"/>
      </w:pPr>
      <w:r>
        <w:rPr>
          <w:color w:val="192B40"/>
          <w:sz w:val="30"/>
          <w:szCs w:val="30"/>
          <w:rtl/>
        </w:rPr>
        <w:t>. الوقوف أو المشي لفترات طويلة</w:t>
      </w:r>
    </w:p>
    <w:p w:rsidR="00D215C1" w:rsidRDefault="00000000">
      <w:pPr>
        <w:numPr>
          <w:ilvl w:val="4"/>
          <w:numId w:val="60"/>
        </w:numPr>
        <w:spacing w:after="18" w:line="247" w:lineRule="auto"/>
        <w:ind w:left="389" w:right="375" w:hanging="344"/>
        <w:jc w:val="center"/>
      </w:pPr>
      <w:r>
        <w:rPr>
          <w:color w:val="192B40"/>
          <w:sz w:val="30"/>
          <w:szCs w:val="30"/>
          <w:rtl/>
        </w:rPr>
        <w:t>. الحمل</w:t>
      </w:r>
    </w:p>
    <w:p w:rsidR="00D215C1" w:rsidRDefault="00000000">
      <w:pPr>
        <w:numPr>
          <w:ilvl w:val="4"/>
          <w:numId w:val="60"/>
        </w:numPr>
        <w:spacing w:after="18" w:line="247" w:lineRule="auto"/>
        <w:ind w:left="389" w:right="375" w:hanging="344"/>
        <w:jc w:val="center"/>
      </w:pPr>
      <w:r>
        <w:rPr>
          <w:color w:val="192B40"/>
          <w:sz w:val="30"/>
          <w:szCs w:val="30"/>
          <w:rtl/>
        </w:rPr>
        <w:t>. الكلية المتعددة الكيسات</w:t>
      </w:r>
    </w:p>
    <w:p w:rsidR="00D215C1" w:rsidRDefault="00000000">
      <w:pPr>
        <w:numPr>
          <w:ilvl w:val="4"/>
          <w:numId w:val="60"/>
        </w:numPr>
        <w:spacing w:after="18" w:line="247" w:lineRule="auto"/>
        <w:ind w:left="389" w:right="375" w:hanging="344"/>
        <w:jc w:val="center"/>
      </w:pPr>
      <w:r>
        <w:rPr>
          <w:color w:val="192B40"/>
          <w:sz w:val="30"/>
          <w:szCs w:val="30"/>
          <w:rtl/>
        </w:rPr>
        <w:t>. فرط التوتر الشرياني الخبيث</w:t>
      </w:r>
    </w:p>
    <w:p w:rsidR="00D215C1" w:rsidRDefault="00000000">
      <w:pPr>
        <w:numPr>
          <w:ilvl w:val="4"/>
          <w:numId w:val="60"/>
        </w:numPr>
        <w:spacing w:after="18" w:line="247" w:lineRule="auto"/>
        <w:ind w:left="389" w:right="375" w:hanging="344"/>
        <w:jc w:val="center"/>
      </w:pPr>
      <w:r>
        <w:rPr>
          <w:color w:val="192B40"/>
          <w:sz w:val="30"/>
          <w:szCs w:val="30"/>
          <w:rtl/>
        </w:rPr>
        <w:t>. التهاب الكلية المزمن</w:t>
      </w:r>
    </w:p>
    <w:p w:rsidR="00D215C1" w:rsidRDefault="00000000">
      <w:pPr>
        <w:numPr>
          <w:ilvl w:val="4"/>
          <w:numId w:val="60"/>
        </w:numPr>
        <w:spacing w:after="18" w:line="247" w:lineRule="auto"/>
        <w:ind w:left="389" w:right="375" w:hanging="344"/>
        <w:jc w:val="center"/>
      </w:pPr>
      <w:r>
        <w:rPr>
          <w:color w:val="192B40"/>
          <w:sz w:val="30"/>
          <w:szCs w:val="30"/>
          <w:rtl/>
        </w:rPr>
        <w:t>. قصور القلب الإحتقاني الشديد</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0</w:t>
      </w:r>
      <w:r>
        <w:rPr>
          <w:color w:val="192B40"/>
          <w:sz w:val="30"/>
          <w:szCs w:val="30"/>
          <w:rtl/>
        </w:rPr>
        <w:t xml:space="preserve"> – </w:t>
      </w:r>
      <w:r>
        <w:rPr>
          <w:color w:val="192B40"/>
          <w:sz w:val="30"/>
          <w:szCs w:val="30"/>
        </w:rPr>
        <w:t>0</w:t>
      </w:r>
      <w:r>
        <w:rPr>
          <w:color w:val="192B40"/>
          <w:sz w:val="30"/>
          <w:szCs w:val="30"/>
          <w:rtl/>
        </w:rPr>
        <w:t>,</w:t>
      </w:r>
      <w:r>
        <w:rPr>
          <w:color w:val="192B40"/>
          <w:sz w:val="30"/>
          <w:szCs w:val="30"/>
        </w:rPr>
        <w:t>15</w:t>
      </w:r>
      <w:r>
        <w:rPr>
          <w:color w:val="192B40"/>
          <w:sz w:val="30"/>
          <w:szCs w:val="30"/>
          <w:rtl/>
        </w:rPr>
        <w:t xml:space="preserve"> ملجم / ديسيليتر</w:t>
      </w:r>
    </w:p>
    <w:p w:rsidR="00D215C1" w:rsidRDefault="00000000">
      <w:pPr>
        <w:bidi w:val="0"/>
        <w:spacing w:after="0"/>
        <w:ind w:left="681" w:hanging="10"/>
        <w:jc w:val="left"/>
      </w:pPr>
      <w:r>
        <w:rPr>
          <w:color w:val="192B40"/>
          <w:sz w:val="30"/>
        </w:rPr>
        <w:t>__________________________________________________ _________________</w:t>
      </w:r>
    </w:p>
    <w:p w:rsidR="00D215C1" w:rsidRDefault="00000000">
      <w:pPr>
        <w:bidi w:val="0"/>
        <w:spacing w:after="13" w:line="251" w:lineRule="auto"/>
        <w:ind w:left="170" w:hanging="10"/>
        <w:jc w:val="center"/>
      </w:pPr>
      <w:r>
        <w:rPr>
          <w:color w:val="192B40"/>
          <w:sz w:val="30"/>
          <w:szCs w:val="30"/>
          <w:rtl/>
        </w:rPr>
        <w:t>الأمايليز في البول</w:t>
      </w:r>
      <w:r>
        <w:rPr>
          <w:color w:val="192B40"/>
          <w:sz w:val="30"/>
        </w:rPr>
        <w:t xml:space="preserve"> (Urinary Amylase)</w:t>
      </w:r>
    </w:p>
    <w:p w:rsidR="00D215C1" w:rsidRDefault="00000000">
      <w:pPr>
        <w:numPr>
          <w:ilvl w:val="0"/>
          <w:numId w:val="73"/>
        </w:numPr>
        <w:spacing w:after="18" w:line="247" w:lineRule="auto"/>
        <w:ind w:left="389" w:right="210" w:hanging="344"/>
        <w:jc w:val="center"/>
      </w:pPr>
      <w:r>
        <w:rPr>
          <w:color w:val="192B40"/>
          <w:sz w:val="30"/>
          <w:szCs w:val="30"/>
          <w:rtl/>
        </w:rPr>
        <w:t>يختلف المجال الطبيعي حسب الطريقة المخبرية المستعملة وذلك حسب الوحدات القياسية ،من أجل هذا يجب مراعاة المجال الطبيعي لكل مختبر على حدة حسب ما هو مدون لدا هذا</w:t>
      </w:r>
    </w:p>
    <w:p w:rsidR="00D215C1" w:rsidRDefault="00000000">
      <w:pPr>
        <w:spacing w:after="18" w:line="247" w:lineRule="auto"/>
        <w:ind w:left="55" w:right="205" w:hanging="10"/>
        <w:jc w:val="center"/>
      </w:pPr>
      <w:r>
        <w:rPr>
          <w:color w:val="192B40"/>
          <w:sz w:val="30"/>
          <w:szCs w:val="30"/>
          <w:rtl/>
        </w:rPr>
        <w:t>. المختبر</w:t>
      </w:r>
    </w:p>
    <w:p w:rsidR="00D215C1" w:rsidRDefault="00000000">
      <w:pPr>
        <w:numPr>
          <w:ilvl w:val="0"/>
          <w:numId w:val="73"/>
        </w:numPr>
        <w:spacing w:after="2" w:line="255" w:lineRule="auto"/>
        <w:ind w:left="389" w:right="210" w:hanging="344"/>
        <w:jc w:val="center"/>
      </w:pPr>
      <w:r>
        <w:rPr>
          <w:color w:val="192B40"/>
          <w:sz w:val="30"/>
          <w:szCs w:val="30"/>
          <w:rtl/>
        </w:rPr>
        <w:t>إذا كان عمل الكلية طبيعي فإن ارتفاع الأميليز في البول يحدث في جميع الحالات التي تؤدي</w:t>
      </w:r>
    </w:p>
    <w:p w:rsidR="00D215C1" w:rsidRDefault="00000000">
      <w:pPr>
        <w:spacing w:after="18" w:line="247" w:lineRule="auto"/>
        <w:ind w:left="55" w:right="205" w:hanging="10"/>
        <w:jc w:val="center"/>
      </w:pPr>
      <w:r>
        <w:rPr>
          <w:color w:val="192B40"/>
          <w:sz w:val="30"/>
          <w:szCs w:val="30"/>
          <w:rtl/>
        </w:rPr>
        <w:t>. إلى ارتفاعه في الدم</w:t>
      </w:r>
    </w:p>
    <w:p w:rsidR="00D215C1" w:rsidRDefault="00000000">
      <w:pPr>
        <w:numPr>
          <w:ilvl w:val="0"/>
          <w:numId w:val="73"/>
        </w:numPr>
        <w:spacing w:after="394" w:line="247" w:lineRule="auto"/>
        <w:ind w:left="389" w:right="210" w:hanging="344"/>
        <w:jc w:val="center"/>
      </w:pPr>
      <w:r>
        <w:rPr>
          <w:noProof/>
        </w:rPr>
        <mc:AlternateContent>
          <mc:Choice Requires="wpg">
            <w:drawing>
              <wp:anchor distT="0" distB="0" distL="114300" distR="114300" simplePos="0" relativeHeight="251693056" behindDoc="1" locked="0" layoutInCell="1" allowOverlap="1">
                <wp:simplePos x="0" y="0"/>
                <wp:positionH relativeFrom="column">
                  <wp:posOffset>-50856</wp:posOffset>
                </wp:positionH>
                <wp:positionV relativeFrom="paragraph">
                  <wp:posOffset>-4492070</wp:posOffset>
                </wp:positionV>
                <wp:extent cx="6947086" cy="9326810"/>
                <wp:effectExtent l="0" t="0" r="0" b="0"/>
                <wp:wrapNone/>
                <wp:docPr id="997180" name="Group 997180"/>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86735" name="Shape 2286735"/>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6736" name="Shape 2286736"/>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86737" name="Shape 2286737"/>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86738" name="Shape 2286738"/>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97180" style="width:547.015pt;height:734.394pt;position:absolute;z-index:-2147483646;mso-position-horizontal-relative:text;mso-position-horizontal:absolute;margin-left:-4.0045pt;mso-position-vertical-relative:text;margin-top:-353.706pt;" coordsize="69470,93268">
                <v:shape id="Shape 2286739" style="position:absolute;width:69470;height:93218;left:0;top:0;" coordsize="6947086,9321800" path="m0,0l6947086,0l6947086,9321800l0,9321800l0,0">
                  <v:stroke weight="0pt" endcap="flat" joinstyle="miter" miterlimit="4" on="false" color="#000000" opacity="0"/>
                  <v:fill on="true" color="#000000"/>
                </v:shape>
                <v:shape id="Shape 2286740" style="position:absolute;width:305;height:93268;left:0;top:0;" coordsize="30514,9326810" path="m0,0l30514,0l30514,9326810l0,9326810l0,0">
                  <v:stroke weight="0pt" endcap="flat" joinstyle="miter" miterlimit="4" on="false" color="#000000" opacity="0"/>
                  <v:fill on="true" color="#aaaaaa"/>
                </v:shape>
                <v:shape id="Shape 2286741" style="position:absolute;width:305;height:93268;left:69165;top:0;" coordsize="30514,9326810" path="m0,0l30514,0l30514,9326810l0,9326810l0,0">
                  <v:stroke weight="0pt" endcap="flat" joinstyle="miter" miterlimit="4" on="false" color="#000000" opacity="0"/>
                  <v:fill on="true" color="#aaaaaa"/>
                </v:shape>
                <v:shape id="Shape 2286742"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szCs w:val="30"/>
          <w:rtl/>
        </w:rPr>
        <w:t xml:space="preserve">يفيد قياس الأميليز في البول في مرحلة متأخرة من حدوث النوبة الحادة لالتهاب البنكرياسفالارتفاع في المصل يبقى إلى </w:t>
      </w:r>
      <w:r>
        <w:rPr>
          <w:color w:val="192B40"/>
          <w:sz w:val="30"/>
          <w:szCs w:val="30"/>
        </w:rPr>
        <w:t>3</w:t>
      </w:r>
      <w:r>
        <w:rPr>
          <w:color w:val="192B40"/>
          <w:sz w:val="30"/>
          <w:szCs w:val="30"/>
          <w:rtl/>
        </w:rPr>
        <w:t xml:space="preserve"> – </w:t>
      </w:r>
      <w:r>
        <w:rPr>
          <w:color w:val="192B40"/>
          <w:sz w:val="30"/>
          <w:szCs w:val="30"/>
        </w:rPr>
        <w:t>4</w:t>
      </w:r>
      <w:r>
        <w:rPr>
          <w:color w:val="192B40"/>
          <w:sz w:val="30"/>
          <w:szCs w:val="30"/>
          <w:rtl/>
        </w:rPr>
        <w:t xml:space="preserve"> أيام في حي</w:t>
      </w:r>
      <w:r>
        <w:rPr>
          <w:color w:val="192B40"/>
          <w:sz w:val="47"/>
          <w:szCs w:val="47"/>
          <w:vertAlign w:val="subscript"/>
          <w:rtl/>
        </w:rPr>
        <w:t>.</w:t>
      </w:r>
      <w:r>
        <w:rPr>
          <w:color w:val="192B40"/>
          <w:sz w:val="30"/>
          <w:szCs w:val="30"/>
          <w:rtl/>
        </w:rPr>
        <w:t xml:space="preserve">ن يضل المستوى مرتفًعا في البول من </w:t>
      </w:r>
      <w:r>
        <w:rPr>
          <w:color w:val="192B40"/>
          <w:sz w:val="30"/>
          <w:szCs w:val="30"/>
        </w:rPr>
        <w:t>7</w:t>
      </w:r>
      <w:r>
        <w:rPr>
          <w:color w:val="192B40"/>
          <w:sz w:val="30"/>
          <w:szCs w:val="30"/>
          <w:rtl/>
        </w:rPr>
        <w:t xml:space="preserve"> – </w:t>
      </w:r>
      <w:r>
        <w:rPr>
          <w:color w:val="192B40"/>
          <w:sz w:val="30"/>
          <w:szCs w:val="30"/>
        </w:rPr>
        <w:t>8</w:t>
      </w:r>
      <w:r>
        <w:rPr>
          <w:color w:val="192B40"/>
          <w:sz w:val="30"/>
          <w:szCs w:val="30"/>
          <w:rtl/>
        </w:rPr>
        <w:t xml:space="preserve"> أيام</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30</w:t>
      </w:r>
      <w:r>
        <w:rPr>
          <w:color w:val="192B40"/>
          <w:sz w:val="30"/>
          <w:szCs w:val="30"/>
          <w:rtl/>
        </w:rPr>
        <w:t xml:space="preserve"> – </w:t>
      </w:r>
      <w:r>
        <w:rPr>
          <w:color w:val="192B40"/>
          <w:sz w:val="30"/>
          <w:szCs w:val="30"/>
        </w:rPr>
        <w:t>200</w:t>
      </w:r>
      <w:r>
        <w:rPr>
          <w:color w:val="192B40"/>
          <w:sz w:val="30"/>
          <w:szCs w:val="30"/>
          <w:rtl/>
        </w:rPr>
        <w:t xml:space="preserve"> وحدة دولية / لتر دم</w:t>
      </w:r>
    </w:p>
    <w:p w:rsidR="00D215C1" w:rsidRDefault="00000000">
      <w:pPr>
        <w:bidi w:val="0"/>
        <w:spacing w:after="0"/>
        <w:ind w:left="681" w:hanging="10"/>
        <w:jc w:val="left"/>
      </w:pPr>
      <w:r>
        <w:rPr>
          <w:color w:val="192B40"/>
          <w:sz w:val="30"/>
        </w:rPr>
        <w:t>__________________________________________________ _________________</w:t>
      </w:r>
    </w:p>
    <w:p w:rsidR="00D215C1" w:rsidRDefault="00000000">
      <w:pPr>
        <w:bidi w:val="0"/>
        <w:spacing w:after="13" w:line="251" w:lineRule="auto"/>
        <w:ind w:left="170" w:hanging="10"/>
        <w:jc w:val="center"/>
      </w:pPr>
      <w:r>
        <w:rPr>
          <w:color w:val="192B40"/>
          <w:sz w:val="30"/>
          <w:szCs w:val="30"/>
          <w:rtl/>
        </w:rPr>
        <w:t>السكر في البول</w:t>
      </w:r>
      <w:r>
        <w:rPr>
          <w:color w:val="192B40"/>
          <w:sz w:val="30"/>
        </w:rPr>
        <w:t xml:space="preserve"> (Urinary Glucose)</w:t>
      </w:r>
    </w:p>
    <w:p w:rsidR="00D215C1" w:rsidRDefault="00000000">
      <w:pPr>
        <w:spacing w:after="2" w:line="255" w:lineRule="auto"/>
        <w:ind w:left="10" w:right="185" w:hanging="10"/>
      </w:pPr>
      <w:r>
        <w:rPr>
          <w:color w:val="192B40"/>
          <w:sz w:val="30"/>
          <w:szCs w:val="30"/>
          <w:rtl/>
        </w:rPr>
        <w:t>السكر في بول الإنسان السوي لا يوجد سكريات غير جلوكوزية بكمية محسوسة ولكن قد تظهر هذه</w:t>
      </w:r>
    </w:p>
    <w:p w:rsidR="00D215C1" w:rsidRDefault="00000000">
      <w:pPr>
        <w:spacing w:after="2" w:line="255" w:lineRule="auto"/>
        <w:ind w:left="10" w:right="185" w:hanging="10"/>
      </w:pPr>
      <w:r>
        <w:rPr>
          <w:color w:val="192B40"/>
          <w:sz w:val="30"/>
          <w:szCs w:val="30"/>
          <w:rtl/>
        </w:rPr>
        <w:t>اللاكتوز ،</w:t>
      </w:r>
      <w:r>
        <w:rPr>
          <w:color w:val="192B40"/>
          <w:sz w:val="30"/>
        </w:rPr>
        <w:t xml:space="preserve"> (Fructose) </w:t>
      </w:r>
      <w:r>
        <w:rPr>
          <w:color w:val="192B40"/>
          <w:sz w:val="30"/>
          <w:szCs w:val="30"/>
          <w:rtl/>
        </w:rPr>
        <w:t>السكريات في بعض الحالات المرضية , وأهم هذه السكريات هي : الفركتوز</w:t>
      </w:r>
    </w:p>
    <w:p w:rsidR="00D215C1" w:rsidRDefault="00000000">
      <w:pPr>
        <w:spacing w:after="2" w:line="255" w:lineRule="auto"/>
        <w:ind w:left="10" w:right="715" w:hanging="10"/>
      </w:pPr>
      <w:r>
        <w:rPr>
          <w:color w:val="192B40"/>
          <w:sz w:val="30"/>
          <w:szCs w:val="30"/>
          <w:rtl/>
        </w:rPr>
        <w:t>. ويمكن الكشف عنها عند الأطفال في استقصاء بعض الأمراض الإستقلابية</w:t>
      </w:r>
      <w:r>
        <w:rPr>
          <w:color w:val="192B40"/>
          <w:sz w:val="30"/>
        </w:rPr>
        <w:t xml:space="preserve">(Lactose) , </w:t>
      </w:r>
    </w:p>
    <w:p w:rsidR="00D215C1" w:rsidRDefault="00000000">
      <w:pPr>
        <w:spacing w:after="18" w:line="247" w:lineRule="auto"/>
        <w:ind w:left="55" w:right="205" w:hanging="10"/>
        <w:jc w:val="center"/>
      </w:pPr>
      <w:r>
        <w:rPr>
          <w:color w:val="192B40"/>
          <w:sz w:val="30"/>
          <w:szCs w:val="30"/>
          <w:rtl/>
        </w:rPr>
        <w:t xml:space="preserve">. المعدل الطبيعي : </w:t>
      </w:r>
      <w:r>
        <w:rPr>
          <w:color w:val="192B40"/>
          <w:sz w:val="30"/>
          <w:szCs w:val="30"/>
        </w:rPr>
        <w:t>0</w:t>
      </w:r>
      <w:r>
        <w:rPr>
          <w:color w:val="192B40"/>
          <w:sz w:val="30"/>
          <w:szCs w:val="30"/>
          <w:rtl/>
        </w:rPr>
        <w:t xml:space="preserve"> – </w:t>
      </w:r>
      <w:r>
        <w:rPr>
          <w:color w:val="192B40"/>
          <w:sz w:val="30"/>
          <w:szCs w:val="30"/>
        </w:rPr>
        <w:t>25</w:t>
      </w:r>
      <w:r>
        <w:rPr>
          <w:color w:val="192B40"/>
          <w:sz w:val="30"/>
          <w:szCs w:val="30"/>
          <w:rtl/>
        </w:rPr>
        <w:t xml:space="preserve"> ملجم / ديسيليتر</w:t>
      </w:r>
    </w:p>
    <w:p w:rsidR="00D215C1" w:rsidRDefault="00000000">
      <w:pPr>
        <w:spacing w:after="0"/>
        <w:ind w:left="234" w:right="384" w:hanging="10"/>
        <w:jc w:val="center"/>
      </w:pPr>
      <w:r>
        <w:rPr>
          <w:color w:val="192B40"/>
          <w:sz w:val="30"/>
          <w:szCs w:val="30"/>
          <w:rtl/>
        </w:rPr>
        <w:t xml:space="preserve">_________________ __________________________________________________اختبار فحص بول </w:t>
      </w:r>
      <w:r>
        <w:rPr>
          <w:color w:val="192B40"/>
          <w:sz w:val="30"/>
          <w:szCs w:val="30"/>
        </w:rPr>
        <w:t>24</w:t>
      </w:r>
      <w:r>
        <w:rPr>
          <w:color w:val="192B40"/>
          <w:sz w:val="30"/>
          <w:szCs w:val="30"/>
          <w:rtl/>
        </w:rPr>
        <w:t xml:space="preserve"> ساعة</w:t>
      </w:r>
    </w:p>
    <w:p w:rsidR="00D215C1" w:rsidRDefault="00000000">
      <w:pPr>
        <w:spacing w:after="2" w:line="255" w:lineRule="auto"/>
        <w:ind w:left="10" w:right="272" w:hanging="10"/>
      </w:pPr>
      <w:r>
        <w:rPr>
          <w:color w:val="192B40"/>
          <w:sz w:val="30"/>
          <w:szCs w:val="30"/>
          <w:rtl/>
        </w:rPr>
        <w:t>يتم قياس حجم البول عن طريق وضع الوعاء راسي ويكون الوعاء مدرج ونسجل النتيجة . ويفيد</w:t>
      </w:r>
    </w:p>
    <w:p w:rsidR="00D215C1" w:rsidRDefault="00000000">
      <w:pPr>
        <w:spacing w:after="18" w:line="247" w:lineRule="auto"/>
        <w:ind w:left="55" w:right="205" w:hanging="10"/>
        <w:jc w:val="center"/>
      </w:pPr>
      <w:r>
        <w:rPr>
          <w:color w:val="192B40"/>
          <w:sz w:val="30"/>
          <w:szCs w:val="30"/>
          <w:rtl/>
        </w:rPr>
        <w:t>. قياس حجم البول في تشخيص أمراض الكلى</w:t>
      </w:r>
    </w:p>
    <w:p w:rsidR="00D215C1" w:rsidRDefault="00000000">
      <w:pPr>
        <w:spacing w:after="18" w:line="247" w:lineRule="auto"/>
        <w:ind w:left="55" w:right="205" w:hanging="10"/>
        <w:jc w:val="center"/>
      </w:pPr>
      <w:r>
        <w:rPr>
          <w:color w:val="192B40"/>
          <w:sz w:val="30"/>
          <w:szCs w:val="30"/>
          <w:rtl/>
        </w:rPr>
        <w:t>: الحالات التي تؤدي إلى زيادة حجم البول</w:t>
      </w:r>
    </w:p>
    <w:p w:rsidR="00D215C1" w:rsidRDefault="00000000">
      <w:pPr>
        <w:numPr>
          <w:ilvl w:val="0"/>
          <w:numId w:val="74"/>
        </w:numPr>
        <w:spacing w:after="18" w:line="247" w:lineRule="auto"/>
        <w:ind w:left="389" w:right="375" w:hanging="344"/>
        <w:jc w:val="center"/>
      </w:pPr>
      <w:r>
        <w:rPr>
          <w:color w:val="192B40"/>
          <w:sz w:val="30"/>
          <w:szCs w:val="30"/>
          <w:rtl/>
        </w:rPr>
        <w:t>. مرض داء السكري</w:t>
      </w:r>
    </w:p>
    <w:p w:rsidR="00D215C1" w:rsidRDefault="00000000">
      <w:pPr>
        <w:numPr>
          <w:ilvl w:val="0"/>
          <w:numId w:val="74"/>
        </w:numPr>
        <w:spacing w:after="18" w:line="247" w:lineRule="auto"/>
        <w:ind w:left="389" w:right="375" w:hanging="344"/>
        <w:jc w:val="center"/>
      </w:pPr>
      <w:r>
        <w:rPr>
          <w:color w:val="192B40"/>
          <w:sz w:val="30"/>
          <w:szCs w:val="30"/>
          <w:rtl/>
        </w:rPr>
        <w:t>. التهاب الكلى</w:t>
      </w:r>
    </w:p>
    <w:p w:rsidR="00D215C1" w:rsidRDefault="00000000">
      <w:pPr>
        <w:numPr>
          <w:ilvl w:val="0"/>
          <w:numId w:val="74"/>
        </w:numPr>
        <w:spacing w:after="18" w:line="247" w:lineRule="auto"/>
        <w:ind w:left="389" w:right="375" w:hanging="344"/>
        <w:jc w:val="center"/>
      </w:pPr>
      <w:r>
        <w:rPr>
          <w:color w:val="192B40"/>
          <w:sz w:val="30"/>
          <w:szCs w:val="30"/>
          <w:rtl/>
        </w:rPr>
        <w:lastRenderedPageBreak/>
        <w:t>. تعاطي الأدوية</w:t>
      </w:r>
    </w:p>
    <w:p w:rsidR="00D215C1" w:rsidRDefault="00000000">
      <w:pPr>
        <w:numPr>
          <w:ilvl w:val="0"/>
          <w:numId w:val="74"/>
        </w:numPr>
        <w:spacing w:after="18" w:line="247" w:lineRule="auto"/>
        <w:ind w:left="389" w:right="375" w:hanging="344"/>
        <w:jc w:val="center"/>
      </w:pPr>
      <w:r>
        <w:rPr>
          <w:color w:val="192B40"/>
          <w:sz w:val="30"/>
          <w:szCs w:val="30"/>
          <w:rtl/>
        </w:rPr>
        <w:t>. تناول كميات كبيرة من المشروبات و الكحول</w:t>
      </w:r>
    </w:p>
    <w:p w:rsidR="00D215C1" w:rsidRDefault="00000000">
      <w:pPr>
        <w:spacing w:after="18" w:line="247" w:lineRule="auto"/>
        <w:ind w:left="55" w:right="205" w:hanging="10"/>
        <w:jc w:val="center"/>
      </w:pPr>
      <w:r>
        <w:rPr>
          <w:color w:val="192B40"/>
          <w:sz w:val="30"/>
          <w:szCs w:val="30"/>
          <w:rtl/>
        </w:rPr>
        <w:t>: الحالات التي تؤدي إلى نقص حجم البول</w:t>
      </w:r>
    </w:p>
    <w:p w:rsidR="00D215C1" w:rsidRDefault="00000000">
      <w:pPr>
        <w:numPr>
          <w:ilvl w:val="0"/>
          <w:numId w:val="75"/>
        </w:numPr>
        <w:spacing w:after="18" w:line="247" w:lineRule="auto"/>
        <w:ind w:left="389" w:right="375" w:hanging="344"/>
        <w:jc w:val="center"/>
      </w:pPr>
      <w:r>
        <w:rPr>
          <w:color w:val="192B40"/>
          <w:sz w:val="30"/>
          <w:szCs w:val="30"/>
          <w:rtl/>
        </w:rPr>
        <w:t>. القصور الكلوي الحاد</w:t>
      </w:r>
    </w:p>
    <w:p w:rsidR="00D215C1" w:rsidRDefault="00000000">
      <w:pPr>
        <w:numPr>
          <w:ilvl w:val="0"/>
          <w:numId w:val="75"/>
        </w:numPr>
        <w:spacing w:after="18" w:line="247" w:lineRule="auto"/>
        <w:ind w:left="389" w:right="375" w:hanging="344"/>
        <w:jc w:val="center"/>
      </w:pPr>
      <w:r>
        <w:rPr>
          <w:color w:val="192B40"/>
          <w:sz w:val="30"/>
          <w:szCs w:val="30"/>
          <w:rtl/>
        </w:rPr>
        <w:t>. انسداد المجاري البولية</w:t>
      </w:r>
    </w:p>
    <w:p w:rsidR="00D215C1" w:rsidRDefault="00000000">
      <w:pPr>
        <w:numPr>
          <w:ilvl w:val="0"/>
          <w:numId w:val="75"/>
        </w:numPr>
        <w:spacing w:after="18" w:line="247" w:lineRule="auto"/>
        <w:ind w:left="389" w:right="375" w:hanging="344"/>
        <w:jc w:val="center"/>
      </w:pPr>
      <w:r>
        <w:rPr>
          <w:color w:val="192B40"/>
          <w:sz w:val="30"/>
          <w:szCs w:val="30"/>
          <w:rtl/>
        </w:rPr>
        <w:t>. الحمى</w:t>
      </w:r>
    </w:p>
    <w:p w:rsidR="00D215C1" w:rsidRDefault="00000000">
      <w:pPr>
        <w:numPr>
          <w:ilvl w:val="0"/>
          <w:numId w:val="75"/>
        </w:numPr>
        <w:spacing w:after="18" w:line="247" w:lineRule="auto"/>
        <w:ind w:left="389" w:right="375" w:hanging="344"/>
        <w:jc w:val="center"/>
      </w:pPr>
      <w:r>
        <w:rPr>
          <w:color w:val="192B40"/>
          <w:sz w:val="30"/>
          <w:szCs w:val="30"/>
          <w:rtl/>
        </w:rPr>
        <w:t>. عدم شرب كمية كافية من الماء</w:t>
      </w:r>
    </w:p>
    <w:p w:rsidR="00D215C1" w:rsidRDefault="00000000">
      <w:pPr>
        <w:bidi w:val="0"/>
        <w:spacing w:after="13" w:line="251" w:lineRule="auto"/>
        <w:ind w:left="170" w:hanging="10"/>
        <w:jc w:val="center"/>
      </w:pPr>
      <w:r>
        <w:rPr>
          <w:color w:val="192B40"/>
          <w:sz w:val="30"/>
        </w:rPr>
        <w:t>__________________________________________________ _________________</w:t>
      </w:r>
    </w:p>
    <w:p w:rsidR="00D215C1" w:rsidRDefault="00000000">
      <w:pPr>
        <w:spacing w:after="18" w:line="247" w:lineRule="auto"/>
        <w:ind w:left="55" w:right="205" w:hanging="10"/>
        <w:jc w:val="center"/>
      </w:pPr>
      <w:r>
        <w:rPr>
          <w:color w:val="192B40"/>
          <w:sz w:val="30"/>
          <w:szCs w:val="30"/>
          <w:rtl/>
        </w:rPr>
        <w:t>: تحليل الحصوات البولية</w:t>
      </w:r>
    </w:p>
    <w:p w:rsidR="00D215C1" w:rsidRDefault="00000000">
      <w:pPr>
        <w:spacing w:after="18" w:line="247" w:lineRule="auto"/>
        <w:ind w:left="55" w:right="207" w:hanging="10"/>
        <w:jc w:val="center"/>
      </w:pPr>
      <w:r>
        <w:rPr>
          <w:color w:val="192B40"/>
          <w:sz w:val="30"/>
          <w:szCs w:val="30"/>
          <w:rtl/>
        </w:rPr>
        <w:t>تستخرج الحصوات من جسم الإنسان من الكلى عن طريق إما عملية جراحية أو عن طريق تفتيتالحصوات ويختلف لون وحجم الحصاة ولابد من عمل تحليل كيميائي لها وذلك لمعرفة نوعها و</w:t>
      </w:r>
    </w:p>
    <w:p w:rsidR="00D215C1" w:rsidRDefault="00000000">
      <w:pPr>
        <w:spacing w:after="2" w:line="255" w:lineRule="auto"/>
        <w:ind w:left="10" w:right="185" w:hanging="10"/>
      </w:pPr>
      <w:r>
        <w:rPr>
          <w:color w:val="192B40"/>
          <w:sz w:val="30"/>
          <w:szCs w:val="30"/>
          <w:rtl/>
        </w:rPr>
        <w:t>إعطاء المريض العلاج اللازم لمنع عدم تكونها مرة أخرى . كما نلاحظ أن الحصوات البولية في الكلى</w:t>
      </w:r>
    </w:p>
    <w:p w:rsidR="00D215C1" w:rsidRDefault="00000000">
      <w:pPr>
        <w:spacing w:after="18" w:line="247" w:lineRule="auto"/>
        <w:ind w:left="55" w:right="205" w:hanging="10"/>
        <w:jc w:val="center"/>
      </w:pPr>
      <w:r>
        <w:rPr>
          <w:color w:val="192B40"/>
          <w:sz w:val="30"/>
          <w:szCs w:val="30"/>
          <w:rtl/>
        </w:rPr>
        <w:t>. صعبة التطابق والتركيب ويستخدم في تحليلها عدة محاليل كيميائية للكشف عنها</w:t>
      </w:r>
    </w:p>
    <w:p w:rsidR="00D215C1" w:rsidRDefault="00000000">
      <w:pPr>
        <w:spacing w:after="18" w:line="247" w:lineRule="auto"/>
        <w:ind w:left="55" w:right="205" w:hanging="10"/>
        <w:jc w:val="center"/>
      </w:pPr>
      <w:r>
        <w:rPr>
          <w:color w:val="192B40"/>
          <w:sz w:val="30"/>
          <w:szCs w:val="30"/>
          <w:rtl/>
        </w:rPr>
        <w:t>: و الحصوات تتكون من</w:t>
      </w:r>
    </w:p>
    <w:p w:rsidR="00D215C1" w:rsidRDefault="00000000">
      <w:pPr>
        <w:numPr>
          <w:ilvl w:val="0"/>
          <w:numId w:val="76"/>
        </w:numPr>
        <w:bidi w:val="0"/>
        <w:spacing w:after="13" w:line="251" w:lineRule="auto"/>
        <w:ind w:left="333" w:hanging="173"/>
        <w:jc w:val="center"/>
      </w:pPr>
      <w:r>
        <w:rPr>
          <w:color w:val="192B40"/>
          <w:sz w:val="30"/>
          <w:szCs w:val="30"/>
          <w:rtl/>
        </w:rPr>
        <w:t>حمض اليوريا</w:t>
      </w:r>
      <w:r>
        <w:rPr>
          <w:color w:val="192B40"/>
          <w:sz w:val="30"/>
        </w:rPr>
        <w:t xml:space="preserve"> (Uric Acid) .</w:t>
      </w:r>
    </w:p>
    <w:p w:rsidR="00D215C1" w:rsidRDefault="00000000">
      <w:pPr>
        <w:numPr>
          <w:ilvl w:val="0"/>
          <w:numId w:val="76"/>
        </w:numPr>
        <w:bidi w:val="0"/>
        <w:spacing w:after="13" w:line="251" w:lineRule="auto"/>
        <w:ind w:left="333" w:hanging="173"/>
        <w:jc w:val="center"/>
      </w:pPr>
      <w:r>
        <w:rPr>
          <w:color w:val="192B40"/>
          <w:sz w:val="30"/>
          <w:szCs w:val="30"/>
          <w:rtl/>
        </w:rPr>
        <w:t>كربونيك</w:t>
      </w:r>
      <w:r>
        <w:rPr>
          <w:color w:val="192B40"/>
          <w:sz w:val="30"/>
        </w:rPr>
        <w:t xml:space="preserve"> (Carbonate) .</w:t>
      </w:r>
    </w:p>
    <w:p w:rsidR="00D215C1" w:rsidRDefault="00000000">
      <w:pPr>
        <w:numPr>
          <w:ilvl w:val="0"/>
          <w:numId w:val="76"/>
        </w:numPr>
        <w:bidi w:val="0"/>
        <w:spacing w:after="13" w:line="251" w:lineRule="auto"/>
        <w:ind w:left="333" w:hanging="173"/>
        <w:jc w:val="center"/>
      </w:pPr>
      <w:r>
        <w:rPr>
          <w:color w:val="192B40"/>
          <w:sz w:val="30"/>
          <w:szCs w:val="30"/>
          <w:rtl/>
        </w:rPr>
        <w:t>فوسفات</w:t>
      </w:r>
      <w:r>
        <w:rPr>
          <w:color w:val="192B40"/>
          <w:sz w:val="30"/>
        </w:rPr>
        <w:t xml:space="preserve"> (Phosphate) .</w:t>
      </w:r>
    </w:p>
    <w:p w:rsidR="00D215C1" w:rsidRDefault="00000000">
      <w:pPr>
        <w:numPr>
          <w:ilvl w:val="0"/>
          <w:numId w:val="76"/>
        </w:numPr>
        <w:bidi w:val="0"/>
        <w:spacing w:after="13" w:line="251" w:lineRule="auto"/>
        <w:ind w:left="333" w:hanging="173"/>
        <w:jc w:val="center"/>
      </w:pPr>
      <w:r>
        <w:rPr>
          <w:color w:val="192B40"/>
          <w:sz w:val="30"/>
          <w:szCs w:val="30"/>
          <w:rtl/>
        </w:rPr>
        <w:t>آمونيا</w:t>
      </w:r>
      <w:r>
        <w:rPr>
          <w:color w:val="192B40"/>
          <w:sz w:val="30"/>
        </w:rPr>
        <w:t xml:space="preserve"> (Ammonia) .</w:t>
      </w:r>
    </w:p>
    <w:p w:rsidR="00D215C1" w:rsidRDefault="00000000">
      <w:pPr>
        <w:numPr>
          <w:ilvl w:val="0"/>
          <w:numId w:val="76"/>
        </w:numPr>
        <w:bidi w:val="0"/>
        <w:spacing w:after="13" w:line="251" w:lineRule="auto"/>
        <w:ind w:left="333" w:hanging="173"/>
        <w:jc w:val="center"/>
      </w:pPr>
      <w:r>
        <w:rPr>
          <w:color w:val="192B40"/>
          <w:sz w:val="30"/>
          <w:szCs w:val="30"/>
          <w:rtl/>
        </w:rPr>
        <w:t>أمينو سيستين</w:t>
      </w:r>
      <w:r>
        <w:rPr>
          <w:color w:val="192B40"/>
          <w:sz w:val="30"/>
        </w:rPr>
        <w:t xml:space="preserve"> (Amino Cystein) .</w:t>
      </w:r>
    </w:p>
    <w:p w:rsidR="00D215C1" w:rsidRDefault="00000000">
      <w:pPr>
        <w:numPr>
          <w:ilvl w:val="0"/>
          <w:numId w:val="76"/>
        </w:numPr>
        <w:bidi w:val="0"/>
        <w:spacing w:after="13" w:line="251" w:lineRule="auto"/>
        <w:ind w:left="333" w:hanging="173"/>
        <w:jc w:val="center"/>
      </w:pPr>
      <w:r>
        <w:rPr>
          <w:color w:val="192B40"/>
          <w:sz w:val="30"/>
          <w:szCs w:val="30"/>
          <w:rtl/>
        </w:rPr>
        <w:t>أوكزاليك</w:t>
      </w:r>
      <w:r>
        <w:rPr>
          <w:color w:val="192B40"/>
          <w:sz w:val="30"/>
        </w:rPr>
        <w:t xml:space="preserve"> (Oxalate) .</w:t>
      </w:r>
    </w:p>
    <w:p w:rsidR="00D215C1" w:rsidRDefault="00000000">
      <w:pPr>
        <w:spacing w:after="661" w:line="247" w:lineRule="auto"/>
        <w:ind w:left="55" w:right="205" w:hanging="10"/>
        <w:jc w:val="center"/>
      </w:pPr>
      <w:r>
        <w:rPr>
          <w:color w:val="192B40"/>
          <w:sz w:val="30"/>
        </w:rPr>
        <w:t xml:space="preserve"> (Manual) .</w:t>
      </w:r>
      <w:r>
        <w:rPr>
          <w:color w:val="192B40"/>
          <w:sz w:val="30"/>
          <w:szCs w:val="30"/>
          <w:rtl/>
        </w:rPr>
        <w:t>ويتم عمل هذه التحاليل بطريقة يدوية</w:t>
      </w:r>
    </w:p>
    <w:p w:rsidR="00D215C1" w:rsidRDefault="00000000">
      <w:pPr>
        <w:bidi w:val="0"/>
        <w:spacing w:after="0"/>
        <w:ind w:left="732" w:hanging="10"/>
        <w:jc w:val="left"/>
      </w:pPr>
      <w:r>
        <w:rPr>
          <w:b/>
          <w:color w:val="1D3652"/>
          <w:sz w:val="26"/>
        </w:rPr>
        <w:t>hakem</w:t>
      </w:r>
    </w:p>
    <w:p w:rsidR="00D215C1" w:rsidRDefault="00000000">
      <w:pPr>
        <w:bidi w:val="0"/>
        <w:spacing w:after="1641" w:line="265" w:lineRule="auto"/>
        <w:ind w:left="732" w:hanging="10"/>
        <w:jc w:val="left"/>
      </w:pPr>
      <w:r>
        <w:rPr>
          <w:color w:val="494949"/>
          <w:sz w:val="18"/>
        </w:rPr>
        <w:t>24 Mar 2013</w:t>
      </w:r>
    </w:p>
    <w:p w:rsidR="00D215C1" w:rsidRDefault="00000000">
      <w:pPr>
        <w:bidi w:val="0"/>
        <w:spacing w:after="344" w:line="251" w:lineRule="auto"/>
        <w:ind w:left="170" w:hanging="10"/>
        <w:jc w:val="center"/>
      </w:pPr>
      <w:r>
        <w:rPr>
          <w:color w:val="192B40"/>
          <w:sz w:val="30"/>
          <w:szCs w:val="30"/>
          <w:rtl/>
        </w:rPr>
        <w:t>مراوبناعات  : المتنخاتبسرل يالةهرمونات</w:t>
      </w:r>
      <w:r>
        <w:rPr>
          <w:color w:val="192B40"/>
          <w:sz w:val="30"/>
        </w:rPr>
        <w:t xml:space="preserve"> (Hormones Laboratory) :</w:t>
      </w:r>
      <w:r>
        <w:rPr>
          <w:color w:val="192B40"/>
          <w:sz w:val="30"/>
          <w:szCs w:val="30"/>
          <w:rtl/>
        </w:rPr>
        <w:t>الهر</w:t>
      </w:r>
      <w:r>
        <w:rPr>
          <w:color w:val="192B40"/>
          <w:sz w:val="30"/>
        </w:rPr>
        <w:t>Sex Hormones) )</w:t>
      </w:r>
    </w:p>
    <w:p w:rsidR="00D215C1" w:rsidRDefault="00000000">
      <w:pPr>
        <w:spacing w:after="18" w:line="247" w:lineRule="auto"/>
        <w:ind w:left="55" w:right="205" w:hanging="10"/>
        <w:jc w:val="center"/>
      </w:pPr>
      <w:r>
        <w:rPr>
          <w:color w:val="192B40"/>
          <w:sz w:val="30"/>
          <w:szCs w:val="30"/>
          <w:rtl/>
        </w:rPr>
        <w:t>: مقدمة</w:t>
      </w:r>
    </w:p>
    <w:p w:rsidR="00D215C1" w:rsidRDefault="00000000">
      <w:pPr>
        <w:spacing w:after="2" w:line="255" w:lineRule="auto"/>
        <w:ind w:left="10" w:right="394" w:hanging="10"/>
      </w:pPr>
      <w:r>
        <w:rPr>
          <w:color w:val="192B40"/>
          <w:sz w:val="30"/>
        </w:rPr>
        <w:t xml:space="preserve"> (Germ Cells)</w:t>
      </w:r>
      <w:r>
        <w:rPr>
          <w:color w:val="192B40"/>
          <w:sz w:val="30"/>
          <w:szCs w:val="30"/>
          <w:rtl/>
        </w:rPr>
        <w:t>تعتبر الغدد التناسلية من الأعضاء ذات الوظيفتين حيث تنتج الخلايا الجنسية</w:t>
      </w:r>
    </w:p>
    <w:p w:rsidR="00D215C1" w:rsidRDefault="00000000">
      <w:pPr>
        <w:spacing w:after="18" w:line="247" w:lineRule="auto"/>
        <w:ind w:left="55" w:right="205" w:hanging="10"/>
        <w:jc w:val="center"/>
      </w:pPr>
      <w:r>
        <w:rPr>
          <w:color w:val="192B40"/>
          <w:sz w:val="30"/>
        </w:rPr>
        <w:t xml:space="preserve"> (Sex Hormones) .</w:t>
      </w:r>
      <w:r>
        <w:rPr>
          <w:color w:val="192B40"/>
          <w:sz w:val="30"/>
          <w:szCs w:val="30"/>
          <w:rtl/>
        </w:rPr>
        <w:t>والهرمونات التناسلية</w:t>
      </w:r>
    </w:p>
    <w:p w:rsidR="00D215C1" w:rsidRDefault="00000000">
      <w:pPr>
        <w:spacing w:after="2" w:line="255" w:lineRule="auto"/>
        <w:ind w:left="10" w:right="185" w:hanging="10"/>
      </w:pPr>
      <w:r>
        <w:rPr>
          <w:color w:val="192B40"/>
          <w:sz w:val="30"/>
          <w:szCs w:val="30"/>
          <w:rtl/>
        </w:rPr>
        <w:t>وهناك علاقة وثيقة بين هاتين الوظيفتين ، فالتركيز الموضعي المرتفع للهرمونات التناسلية ضروري</w:t>
      </w:r>
    </w:p>
    <w:p w:rsidR="00D215C1" w:rsidRDefault="00000000">
      <w:pPr>
        <w:spacing w:after="18" w:line="247" w:lineRule="auto"/>
        <w:ind w:left="55" w:right="205" w:hanging="10"/>
        <w:jc w:val="center"/>
      </w:pPr>
      <w:r>
        <w:rPr>
          <w:color w:val="192B40"/>
          <w:sz w:val="30"/>
          <w:szCs w:val="30"/>
          <w:rtl/>
        </w:rPr>
        <w:t>. لإنتاج الخلايا التناسلية</w:t>
      </w:r>
    </w:p>
    <w:p w:rsidR="00D215C1" w:rsidRDefault="00000000">
      <w:pPr>
        <w:spacing w:after="18" w:line="247" w:lineRule="auto"/>
        <w:ind w:left="55" w:right="208" w:hanging="10"/>
        <w:jc w:val="center"/>
      </w:pPr>
      <w:r>
        <w:rPr>
          <w:color w:val="192B40"/>
          <w:sz w:val="30"/>
          <w:szCs w:val="30"/>
          <w:rtl/>
        </w:rPr>
        <w:t>و البروجسترون</w:t>
      </w:r>
      <w:r>
        <w:rPr>
          <w:color w:val="192B40"/>
          <w:sz w:val="30"/>
        </w:rPr>
        <w:t xml:space="preserve"> (Estrogens) </w:t>
      </w:r>
      <w:r>
        <w:rPr>
          <w:color w:val="192B40"/>
          <w:sz w:val="30"/>
          <w:szCs w:val="30"/>
          <w:rtl/>
        </w:rPr>
        <w:t>ينتج المبيضين البويضات و هرمونات الاستروجين</w:t>
      </w:r>
    </w:p>
    <w:p w:rsidR="00D215C1" w:rsidRDefault="00000000">
      <w:pPr>
        <w:spacing w:after="18" w:line="247" w:lineRule="auto"/>
        <w:ind w:left="55" w:right="212" w:hanging="10"/>
        <w:jc w:val="center"/>
      </w:pPr>
      <w:r>
        <w:rPr>
          <w:color w:val="192B40"/>
          <w:sz w:val="30"/>
          <w:szCs w:val="30"/>
          <w:rtl/>
        </w:rPr>
        <w:t>وتنتج الخصيتين الحيوانات المنوية و هرمونات التيستستيرون ،</w:t>
      </w:r>
      <w:r>
        <w:rPr>
          <w:color w:val="192B40"/>
          <w:sz w:val="30"/>
        </w:rPr>
        <w:t xml:space="preserve">(Progesterone) </w:t>
      </w:r>
    </w:p>
    <w:p w:rsidR="00D215C1" w:rsidRDefault="00000000">
      <w:pPr>
        <w:spacing w:after="18" w:line="247" w:lineRule="auto"/>
        <w:ind w:left="55" w:right="210" w:hanging="10"/>
        <w:jc w:val="center"/>
      </w:pPr>
      <w:r>
        <w:rPr>
          <w:color w:val="192B40"/>
          <w:sz w:val="30"/>
          <w:szCs w:val="30"/>
          <w:rtl/>
        </w:rPr>
        <w:lastRenderedPageBreak/>
        <w:t>وتفرز أيضا هذه الهرمونات التناسلية بنسب متفاوتة من الغدة الكظرية</w:t>
      </w:r>
      <w:r>
        <w:rPr>
          <w:color w:val="192B40"/>
          <w:sz w:val="30"/>
        </w:rPr>
        <w:t xml:space="preserve">(Testosterone) </w:t>
      </w:r>
    </w:p>
    <w:p w:rsidR="00D215C1" w:rsidRDefault="00000000">
      <w:pPr>
        <w:spacing w:after="18" w:line="247" w:lineRule="auto"/>
        <w:ind w:left="55" w:right="45" w:hanging="10"/>
        <w:jc w:val="center"/>
      </w:pPr>
      <w:r>
        <w:rPr>
          <w:color w:val="192B40"/>
          <w:sz w:val="30"/>
          <w:szCs w:val="30"/>
          <w:rtl/>
        </w:rPr>
        <w:t>وتفرز الغدة التناسلية هرموناتها تحت التأثير الوظيفي والتنظيمي لكل</w:t>
      </w:r>
      <w:r>
        <w:rPr>
          <w:color w:val="192B40"/>
          <w:sz w:val="30"/>
        </w:rPr>
        <w:t xml:space="preserve">(Suprarenal Gland) </w:t>
      </w:r>
      <w:r>
        <w:rPr>
          <w:color w:val="192B40"/>
          <w:sz w:val="30"/>
          <w:szCs w:val="30"/>
          <w:rtl/>
        </w:rPr>
        <w:t>وتعمل هذه الهرمونات</w:t>
      </w:r>
      <w:r>
        <w:rPr>
          <w:color w:val="192B40"/>
          <w:sz w:val="30"/>
        </w:rPr>
        <w:t xml:space="preserve"> (Hypothalamus) </w:t>
      </w:r>
      <w:r>
        <w:rPr>
          <w:color w:val="192B40"/>
          <w:sz w:val="30"/>
          <w:szCs w:val="30"/>
          <w:rtl/>
        </w:rPr>
        <w:t>و الهايبوثلامس</w:t>
      </w:r>
      <w:r>
        <w:rPr>
          <w:color w:val="192B40"/>
          <w:sz w:val="30"/>
        </w:rPr>
        <w:t xml:space="preserve"> (Pituitary) </w:t>
      </w:r>
      <w:r>
        <w:rPr>
          <w:color w:val="192B40"/>
          <w:sz w:val="30"/>
          <w:szCs w:val="30"/>
          <w:rtl/>
        </w:rPr>
        <w:t>من الغدة النخامية</w:t>
      </w:r>
    </w:p>
    <w:p w:rsidR="00D215C1" w:rsidRDefault="00000000">
      <w:pPr>
        <w:bidi w:val="0"/>
        <w:spacing w:after="13" w:line="251" w:lineRule="auto"/>
        <w:ind w:left="170" w:hanging="10"/>
        <w:jc w:val="center"/>
      </w:pPr>
      <w:r>
        <w:rPr>
          <w:color w:val="192B40"/>
          <w:sz w:val="30"/>
          <w:szCs w:val="30"/>
          <w:rtl/>
        </w:rPr>
        <w:t>على مستوى النواة</w:t>
      </w:r>
      <w:r>
        <w:rPr>
          <w:color w:val="192B40"/>
          <w:sz w:val="30"/>
        </w:rPr>
        <w:t xml:space="preserve"> (Nuclear Level) .</w:t>
      </w:r>
    </w:p>
    <w:p w:rsidR="00D215C1" w:rsidRDefault="00000000">
      <w:pPr>
        <w:spacing w:after="18" w:line="247" w:lineRule="auto"/>
        <w:ind w:left="55" w:right="205" w:hanging="10"/>
        <w:jc w:val="center"/>
      </w:pPr>
      <w:r>
        <w:rPr>
          <w:color w:val="192B40"/>
          <w:sz w:val="30"/>
          <w:szCs w:val="30"/>
          <w:rtl/>
        </w:rPr>
        <w:t>. الوظيفة الطبيعية للغدد التناسلية هو التكاثر وبالتالي الحفاظ على النوع</w:t>
      </w:r>
    </w:p>
    <w:p w:rsidR="00D215C1" w:rsidRDefault="00000000">
      <w:pPr>
        <w:bidi w:val="0"/>
        <w:spacing w:after="13" w:line="251" w:lineRule="auto"/>
        <w:ind w:left="170" w:hanging="10"/>
        <w:jc w:val="center"/>
      </w:pPr>
      <w:r>
        <w:rPr>
          <w:color w:val="192B40"/>
          <w:sz w:val="30"/>
        </w:rPr>
        <w:t xml:space="preserve">(1) </w:t>
      </w:r>
      <w:r>
        <w:rPr>
          <w:color w:val="192B40"/>
          <w:sz w:val="30"/>
          <w:szCs w:val="30"/>
          <w:rtl/>
        </w:rPr>
        <w:t>الهرمونات الذكرية</w:t>
      </w:r>
      <w:r>
        <w:rPr>
          <w:color w:val="192B40"/>
          <w:sz w:val="30"/>
        </w:rPr>
        <w:t xml:space="preserve"> (Male Sex Hormone) :</w:t>
      </w:r>
    </w:p>
    <w:p w:rsidR="00D215C1" w:rsidRDefault="00000000">
      <w:pPr>
        <w:spacing w:after="0"/>
        <w:ind w:left="234" w:right="384" w:hanging="10"/>
        <w:jc w:val="center"/>
      </w:pPr>
      <w:r>
        <w:rPr>
          <w:color w:val="192B40"/>
          <w:sz w:val="30"/>
        </w:rPr>
        <w:t xml:space="preserve"> (Testosterone) :</w:t>
      </w:r>
      <w:r>
        <w:rPr>
          <w:color w:val="192B40"/>
          <w:sz w:val="30"/>
          <w:szCs w:val="30"/>
          <w:rtl/>
        </w:rPr>
        <w:t>أ) هرمون التيستستيرون)</w:t>
      </w:r>
    </w:p>
    <w:p w:rsidR="00D215C1" w:rsidRDefault="00000000">
      <w:pPr>
        <w:spacing w:after="2" w:line="255" w:lineRule="auto"/>
        <w:ind w:left="10" w:right="384" w:hanging="10"/>
      </w:pPr>
      <w:r>
        <w:rPr>
          <w:color w:val="192B40"/>
          <w:sz w:val="30"/>
          <w:szCs w:val="30"/>
          <w:rtl/>
        </w:rPr>
        <w:t>هرمون التيستستيرون من الهرمونات الذكرية ، ويفرز هذا الهرمون من الخصيتين وأيضا بكميات</w:t>
      </w:r>
    </w:p>
    <w:p w:rsidR="00D215C1" w:rsidRDefault="00000000">
      <w:pPr>
        <w:spacing w:after="18" w:line="247" w:lineRule="auto"/>
        <w:ind w:left="55" w:right="45" w:hanging="10"/>
        <w:jc w:val="center"/>
      </w:pPr>
      <w:r>
        <w:rPr>
          <w:noProof/>
        </w:rPr>
        <mc:AlternateContent>
          <mc:Choice Requires="wpg">
            <w:drawing>
              <wp:anchor distT="0" distB="0" distL="114300" distR="114300" simplePos="0" relativeHeight="251694080" behindDoc="1" locked="0" layoutInCell="1" allowOverlap="1">
                <wp:simplePos x="0" y="0"/>
                <wp:positionH relativeFrom="column">
                  <wp:posOffset>-50856</wp:posOffset>
                </wp:positionH>
                <wp:positionV relativeFrom="paragraph">
                  <wp:posOffset>-8601425</wp:posOffset>
                </wp:positionV>
                <wp:extent cx="6947086" cy="9326810"/>
                <wp:effectExtent l="0" t="0" r="0" b="0"/>
                <wp:wrapNone/>
                <wp:docPr id="991771" name="Group 991771"/>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48963" name="Shape 48963"/>
                        <wps:cNvSpPr/>
                        <wps:spPr>
                          <a:xfrm>
                            <a:off x="0" y="0"/>
                            <a:ext cx="6947086" cy="3798888"/>
                          </a:xfrm>
                          <a:custGeom>
                            <a:avLst/>
                            <a:gdLst/>
                            <a:ahLst/>
                            <a:cxnLst/>
                            <a:rect l="0" t="0" r="0" b="0"/>
                            <a:pathLst>
                              <a:path w="6947086" h="3798888">
                                <a:moveTo>
                                  <a:pt x="0" y="0"/>
                                </a:moveTo>
                                <a:lnTo>
                                  <a:pt x="6947086" y="0"/>
                                </a:lnTo>
                                <a:lnTo>
                                  <a:pt x="6947086" y="3737868"/>
                                </a:lnTo>
                                <a:cubicBezTo>
                                  <a:pt x="6947086" y="3768378"/>
                                  <a:pt x="6919763" y="3798888"/>
                                  <a:pt x="6886058" y="3798888"/>
                                </a:cubicBezTo>
                                <a:lnTo>
                                  <a:pt x="61029" y="3798888"/>
                                </a:lnTo>
                                <a:cubicBezTo>
                                  <a:pt x="27323" y="3798888"/>
                                  <a:pt x="0" y="3768378"/>
                                  <a:pt x="0" y="3737868"/>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8964" name="Shape 48964"/>
                        <wps:cNvSpPr/>
                        <wps:spPr>
                          <a:xfrm>
                            <a:off x="0" y="0"/>
                            <a:ext cx="6947086" cy="3798888"/>
                          </a:xfrm>
                          <a:custGeom>
                            <a:avLst/>
                            <a:gdLst/>
                            <a:ahLst/>
                            <a:cxnLst/>
                            <a:rect l="0" t="0" r="0" b="0"/>
                            <a:pathLst>
                              <a:path w="6947086" h="3798888">
                                <a:moveTo>
                                  <a:pt x="0" y="0"/>
                                </a:moveTo>
                                <a:lnTo>
                                  <a:pt x="30514" y="0"/>
                                </a:lnTo>
                                <a:lnTo>
                                  <a:pt x="30514" y="3717503"/>
                                </a:lnTo>
                                <a:cubicBezTo>
                                  <a:pt x="30514" y="3748038"/>
                                  <a:pt x="53284" y="3768378"/>
                                  <a:pt x="81371" y="3768378"/>
                                </a:cubicBezTo>
                                <a:lnTo>
                                  <a:pt x="6865715" y="3768378"/>
                                </a:lnTo>
                                <a:cubicBezTo>
                                  <a:pt x="6893803" y="3768378"/>
                                  <a:pt x="6916573" y="3748038"/>
                                  <a:pt x="6916573" y="3717503"/>
                                </a:cubicBezTo>
                                <a:lnTo>
                                  <a:pt x="6916573" y="0"/>
                                </a:lnTo>
                                <a:lnTo>
                                  <a:pt x="6947086" y="0"/>
                                </a:lnTo>
                                <a:lnTo>
                                  <a:pt x="6947086" y="3737868"/>
                                </a:lnTo>
                                <a:cubicBezTo>
                                  <a:pt x="6947086" y="3768378"/>
                                  <a:pt x="6919763" y="3798888"/>
                                  <a:pt x="6886058" y="3798888"/>
                                </a:cubicBezTo>
                                <a:lnTo>
                                  <a:pt x="61029" y="3798888"/>
                                </a:lnTo>
                                <a:cubicBezTo>
                                  <a:pt x="27323" y="3798888"/>
                                  <a:pt x="0" y="3768378"/>
                                  <a:pt x="0" y="3737868"/>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48965" name="Shape 48965"/>
                        <wps:cNvSpPr/>
                        <wps:spPr>
                          <a:xfrm>
                            <a:off x="10171" y="0"/>
                            <a:ext cx="6926743" cy="3788718"/>
                          </a:xfrm>
                          <a:custGeom>
                            <a:avLst/>
                            <a:gdLst/>
                            <a:ahLst/>
                            <a:cxnLst/>
                            <a:rect l="0" t="0" r="0" b="0"/>
                            <a:pathLst>
                              <a:path w="6926743" h="3788718">
                                <a:moveTo>
                                  <a:pt x="0" y="0"/>
                                </a:moveTo>
                                <a:lnTo>
                                  <a:pt x="6926743" y="0"/>
                                </a:lnTo>
                                <a:lnTo>
                                  <a:pt x="6926743" y="3737868"/>
                                </a:lnTo>
                                <a:cubicBezTo>
                                  <a:pt x="6926743" y="3768378"/>
                                  <a:pt x="6903974" y="3788718"/>
                                  <a:pt x="6875887" y="3788718"/>
                                </a:cubicBezTo>
                                <a:lnTo>
                                  <a:pt x="50857" y="3788718"/>
                                </a:lnTo>
                                <a:cubicBezTo>
                                  <a:pt x="22770" y="3788718"/>
                                  <a:pt x="0" y="3768378"/>
                                  <a:pt x="0" y="3737868"/>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459" name="Shape 49459"/>
                        <wps:cNvSpPr/>
                        <wps:spPr>
                          <a:xfrm>
                            <a:off x="0" y="3849737"/>
                            <a:ext cx="6947086" cy="5472063"/>
                          </a:xfrm>
                          <a:custGeom>
                            <a:avLst/>
                            <a:gdLst/>
                            <a:ahLst/>
                            <a:cxnLst/>
                            <a:rect l="0" t="0" r="0" b="0"/>
                            <a:pathLst>
                              <a:path w="6947086" h="5472063">
                                <a:moveTo>
                                  <a:pt x="61029" y="0"/>
                                </a:moveTo>
                                <a:lnTo>
                                  <a:pt x="6886058" y="0"/>
                                </a:lnTo>
                                <a:cubicBezTo>
                                  <a:pt x="6919763" y="0"/>
                                  <a:pt x="6947086" y="30510"/>
                                  <a:pt x="6947086" y="61044"/>
                                </a:cubicBezTo>
                                <a:lnTo>
                                  <a:pt x="6947086" y="5472063"/>
                                </a:lnTo>
                                <a:lnTo>
                                  <a:pt x="0" y="5472063"/>
                                </a:lnTo>
                                <a:lnTo>
                                  <a:pt x="0" y="61044"/>
                                </a:lnTo>
                                <a:cubicBezTo>
                                  <a:pt x="0" y="30510"/>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460" name="Shape 49460"/>
                        <wps:cNvSpPr/>
                        <wps:spPr>
                          <a:xfrm>
                            <a:off x="0" y="3849737"/>
                            <a:ext cx="6947086" cy="5477073"/>
                          </a:xfrm>
                          <a:custGeom>
                            <a:avLst/>
                            <a:gdLst/>
                            <a:ahLst/>
                            <a:cxnLst/>
                            <a:rect l="0" t="0" r="0" b="0"/>
                            <a:pathLst>
                              <a:path w="6947086" h="5477073">
                                <a:moveTo>
                                  <a:pt x="61029" y="0"/>
                                </a:moveTo>
                                <a:lnTo>
                                  <a:pt x="6886058" y="0"/>
                                </a:lnTo>
                                <a:cubicBezTo>
                                  <a:pt x="6919763" y="0"/>
                                  <a:pt x="6947086" y="30510"/>
                                  <a:pt x="6947086" y="61044"/>
                                </a:cubicBezTo>
                                <a:lnTo>
                                  <a:pt x="6947086" y="5477073"/>
                                </a:lnTo>
                                <a:lnTo>
                                  <a:pt x="6916573" y="5477073"/>
                                </a:lnTo>
                                <a:lnTo>
                                  <a:pt x="6916573" y="81384"/>
                                </a:lnTo>
                                <a:cubicBezTo>
                                  <a:pt x="6916573" y="50874"/>
                                  <a:pt x="6893803" y="30510"/>
                                  <a:pt x="6865715" y="30510"/>
                                </a:cubicBezTo>
                                <a:lnTo>
                                  <a:pt x="81371" y="30510"/>
                                </a:lnTo>
                                <a:cubicBezTo>
                                  <a:pt x="53284" y="30510"/>
                                  <a:pt x="30514" y="50874"/>
                                  <a:pt x="30514" y="81384"/>
                                </a:cubicBezTo>
                                <a:lnTo>
                                  <a:pt x="30514" y="5477073"/>
                                </a:lnTo>
                                <a:lnTo>
                                  <a:pt x="0" y="5477073"/>
                                </a:lnTo>
                                <a:lnTo>
                                  <a:pt x="0" y="61044"/>
                                </a:lnTo>
                                <a:cubicBezTo>
                                  <a:pt x="0" y="30510"/>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49461" name="Shape 49461"/>
                        <wps:cNvSpPr/>
                        <wps:spPr>
                          <a:xfrm>
                            <a:off x="10171" y="3859907"/>
                            <a:ext cx="6926743" cy="5466903"/>
                          </a:xfrm>
                          <a:custGeom>
                            <a:avLst/>
                            <a:gdLst/>
                            <a:ahLst/>
                            <a:cxnLst/>
                            <a:rect l="0" t="0" r="0" b="0"/>
                            <a:pathLst>
                              <a:path w="6926743" h="5466903">
                                <a:moveTo>
                                  <a:pt x="50857" y="0"/>
                                </a:moveTo>
                                <a:lnTo>
                                  <a:pt x="6875887" y="0"/>
                                </a:lnTo>
                                <a:cubicBezTo>
                                  <a:pt x="6903974" y="0"/>
                                  <a:pt x="6926743" y="20340"/>
                                  <a:pt x="6926743" y="50874"/>
                                </a:cubicBezTo>
                                <a:lnTo>
                                  <a:pt x="6926743" y="5466903"/>
                                </a:lnTo>
                                <a:lnTo>
                                  <a:pt x="0" y="5466903"/>
                                </a:lnTo>
                                <a:lnTo>
                                  <a:pt x="0" y="50874"/>
                                </a:lnTo>
                                <a:cubicBezTo>
                                  <a:pt x="0" y="20340"/>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462" name="Shape 49462"/>
                        <wps:cNvSpPr/>
                        <wps:spPr>
                          <a:xfrm>
                            <a:off x="10171" y="3859907"/>
                            <a:ext cx="6926743" cy="447551"/>
                          </a:xfrm>
                          <a:custGeom>
                            <a:avLst/>
                            <a:gdLst/>
                            <a:ahLst/>
                            <a:cxnLst/>
                            <a:rect l="0" t="0" r="0" b="0"/>
                            <a:pathLst>
                              <a:path w="6926743" h="447551">
                                <a:moveTo>
                                  <a:pt x="50857" y="0"/>
                                </a:moveTo>
                                <a:lnTo>
                                  <a:pt x="6875887" y="0"/>
                                </a:lnTo>
                                <a:cubicBezTo>
                                  <a:pt x="6889930" y="0"/>
                                  <a:pt x="6901917" y="0"/>
                                  <a:pt x="6911848" y="10170"/>
                                </a:cubicBezTo>
                                <a:cubicBezTo>
                                  <a:pt x="6921778" y="20340"/>
                                  <a:pt x="6926743" y="40704"/>
                                  <a:pt x="6926743" y="50874"/>
                                </a:cubicBezTo>
                                <a:lnTo>
                                  <a:pt x="6926743" y="447551"/>
                                </a:lnTo>
                                <a:lnTo>
                                  <a:pt x="0" y="447551"/>
                                </a:lnTo>
                                <a:lnTo>
                                  <a:pt x="0" y="50874"/>
                                </a:lnTo>
                                <a:cubicBezTo>
                                  <a:pt x="0" y="40704"/>
                                  <a:pt x="4965" y="20340"/>
                                  <a:pt x="14896" y="10170"/>
                                </a:cubicBezTo>
                                <a:cubicBezTo>
                                  <a:pt x="24826" y="0"/>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90775" name="Shape 2290775"/>
                        <wps:cNvSpPr/>
                        <wps:spPr>
                          <a:xfrm>
                            <a:off x="61029" y="3910782"/>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90776" name="Shape 2290776"/>
                        <wps:cNvSpPr/>
                        <wps:spPr>
                          <a:xfrm>
                            <a:off x="61029" y="4276948"/>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90777" name="Shape 2290777"/>
                        <wps:cNvSpPr/>
                        <wps:spPr>
                          <a:xfrm>
                            <a:off x="61029" y="3910782"/>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290778" name="Shape 2290778"/>
                        <wps:cNvSpPr/>
                        <wps:spPr>
                          <a:xfrm>
                            <a:off x="427200" y="3910782"/>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50451" name="Picture 50451"/>
                          <pic:cNvPicPr/>
                        </pic:nvPicPr>
                        <pic:blipFill>
                          <a:blip r:embed="rId9"/>
                          <a:stretch>
                            <a:fillRect/>
                          </a:stretch>
                        </pic:blipFill>
                        <pic:spPr>
                          <a:xfrm>
                            <a:off x="71195" y="3905672"/>
                            <a:ext cx="355985" cy="355985"/>
                          </a:xfrm>
                          <a:prstGeom prst="rect">
                            <a:avLst/>
                          </a:prstGeom>
                        </pic:spPr>
                      </pic:pic>
                    </wpg:wgp>
                  </a:graphicData>
                </a:graphic>
              </wp:anchor>
            </w:drawing>
          </mc:Choice>
          <mc:Fallback xmlns:a="http://schemas.openxmlformats.org/drawingml/2006/main">
            <w:pict>
              <v:group id="Group 991771" style="width:547.015pt;height:734.394pt;position:absolute;z-index:-2147483150;mso-position-horizontal-relative:text;mso-position-horizontal:absolute;margin-left:-4.0045pt;mso-position-vertical-relative:text;margin-top:-677.278pt;" coordsize="69470,93268">
                <v:shape id="Shape 48963" style="position:absolute;width:69470;height:37988;left:0;top:0;" coordsize="6947086,3798888" path="m0,0l6947086,0l6947086,3737868c6947086,3768378,6919763,3798888,6886058,3798888l61029,3798888c27323,3798888,0,3768378,0,3737868l0,0x">
                  <v:stroke weight="0pt" endcap="flat" joinstyle="miter" miterlimit="4" on="false" color="#000000" opacity="0"/>
                  <v:fill on="true" color="#000000"/>
                </v:shape>
                <v:shape id="Shape 48964" style="position:absolute;width:69470;height:37988;left:0;top:0;" coordsize="6947086,3798888" path="m0,0l30514,0l30514,3717503c30514,3748038,53284,3768378,81371,3768378l6865715,3768378c6893803,3768378,6916573,3748038,6916573,3717503l6916573,0l6947086,0l6947086,3737868c6947086,3768378,6919763,3798888,6886058,3798888l61029,3798888c27323,3798888,0,3768378,0,3737868l0,0x">
                  <v:stroke weight="0pt" endcap="flat" joinstyle="miter" miterlimit="4" on="false" color="#000000" opacity="0"/>
                  <v:fill on="true" color="#aaaaaa"/>
                </v:shape>
                <v:shape id="Shape 48965" style="position:absolute;width:69267;height:37887;left:101;top:0;" coordsize="6926743,3788718" path="m0,0l6926743,0l6926743,3737868c6926743,3768378,6903974,3788718,6875887,3788718l50857,3788718c22770,3788718,0,3768378,0,3737868l0,0x">
                  <v:stroke weight="0pt" endcap="flat" joinstyle="miter" miterlimit="4" on="false" color="#000000" opacity="0"/>
                  <v:fill on="true" color="#ffffff"/>
                </v:shape>
                <v:shape id="Shape 49459" style="position:absolute;width:69470;height:54720;left:0;top:38497;" coordsize="6947086,5472063" path="m61029,0l6886058,0c6919763,0,6947086,30510,6947086,61044l6947086,5472063l0,5472063l0,61044c0,30510,27323,0,61029,0x">
                  <v:stroke weight="0pt" endcap="flat" joinstyle="miter" miterlimit="4" on="false" color="#000000" opacity="0"/>
                  <v:fill on="true" color="#000000"/>
                </v:shape>
                <v:shape id="Shape 49460" style="position:absolute;width:69470;height:54770;left:0;top:38497;" coordsize="6947086,5477073" path="m61029,0l6886058,0c6919763,0,6947086,30510,6947086,61044l6947086,5477073l6916573,5477073l6916573,81384c6916573,50874,6893803,30510,6865715,30510l81371,30510c53284,30510,30514,50874,30514,81384l30514,5477073l0,5477073l0,61044c0,30510,27323,0,61029,0x">
                  <v:stroke weight="0pt" endcap="flat" joinstyle="miter" miterlimit="4" on="false" color="#000000" opacity="0"/>
                  <v:fill on="true" color="#aaaaaa"/>
                </v:shape>
                <v:shape id="Shape 49461" style="position:absolute;width:69267;height:54669;left:101;top:38599;" coordsize="6926743,5466903" path="m50857,0l6875887,0c6903974,0,6926743,20340,6926743,50874l6926743,5466903l0,5466903l0,50874c0,20340,22770,0,50857,0x">
                  <v:stroke weight="0pt" endcap="flat" joinstyle="miter" miterlimit="4" on="false" color="#000000" opacity="0"/>
                  <v:fill on="true" color="#ffffff"/>
                </v:shape>
                <v:shape id="Shape 49462" style="position:absolute;width:69267;height:4475;left:101;top:38599;" coordsize="6926743,447551" path="m50857,0l6875887,0c6889930,0,6901917,0,6911848,10170c6921778,20340,6926743,40704,6926743,50874l6926743,447551l0,447551l0,50874c0,40704,4965,20340,14896,10170c24826,0,36813,0,50857,0x">
                  <v:stroke weight="0pt" endcap="flat" joinstyle="miter" miterlimit="4" on="false" color="#000000" opacity="0"/>
                  <v:fill on="true" color="#ffffff"/>
                </v:shape>
                <v:shape id="Shape 2290779" style="position:absolute;width:3763;height:101;left:610;top:39107;" coordsize="376343,10170" path="m0,0l376343,0l376343,10170l0,10170l0,0">
                  <v:stroke weight="0pt" endcap="flat" joinstyle="miter" miterlimit="4" on="false" color="#000000" opacity="0"/>
                  <v:fill on="true" color="#d8e1ea"/>
                </v:shape>
                <v:shape id="Shape 2290780" style="position:absolute;width:3763;height:101;left:610;top:42769;" coordsize="376343,10170" path="m0,0l376343,0l376343,10170l0,10170l0,0">
                  <v:stroke weight="0pt" endcap="flat" joinstyle="miter" miterlimit="4" on="false" color="#000000" opacity="0"/>
                  <v:fill on="true" color="#d8e1ea"/>
                </v:shape>
                <v:shape id="Shape 2290781" style="position:absolute;width:101;height:3763;left:610;top:39107;" coordsize="10171,376337" path="m0,0l10171,0l10171,376337l0,376337l0,0">
                  <v:stroke weight="0pt" endcap="flat" joinstyle="miter" miterlimit="4" on="false" color="#000000" opacity="0"/>
                  <v:fill on="true" color="#d8e1ea"/>
                </v:shape>
                <v:shape id="Shape 2290782" style="position:absolute;width:101;height:3763;left:4272;top:39107;" coordsize="10171,376337" path="m0,0l10171,0l10171,376337l0,376337l0,0">
                  <v:stroke weight="0pt" endcap="flat" joinstyle="miter" miterlimit="4" on="false" color="#000000" opacity="0"/>
                  <v:fill on="true" color="#d8e1ea"/>
                </v:shape>
                <v:shape id="Picture 50451" style="position:absolute;width:3559;height:3559;left:711;top:39056;" filled="f">
                  <v:imagedata r:id="rId10"/>
                </v:shape>
              </v:group>
            </w:pict>
          </mc:Fallback>
        </mc:AlternateContent>
      </w:r>
      <w:r>
        <w:rPr>
          <w:color w:val="192B40"/>
          <w:sz w:val="30"/>
          <w:szCs w:val="30"/>
          <w:rtl/>
        </w:rPr>
        <w:t>بسيطة من الغدة الكظرية ويتحول هذا الهرمون في الأنسجة الطرفية إلى داي هيدروتيستستيرونالذي يعتبر الصورة النشطة لهرمون التيستستيرون ، ويتم</w:t>
      </w:r>
      <w:r>
        <w:rPr>
          <w:color w:val="192B40"/>
          <w:sz w:val="30"/>
        </w:rPr>
        <w:t xml:space="preserve">(Dihydrotestosterone - DHT) </w:t>
      </w:r>
    </w:p>
    <w:p w:rsidR="00D215C1" w:rsidRDefault="00000000">
      <w:pPr>
        <w:spacing w:after="2" w:line="255" w:lineRule="auto"/>
        <w:ind w:left="10" w:right="185" w:hanging="10"/>
      </w:pPr>
      <w:r>
        <w:rPr>
          <w:color w:val="192B40"/>
          <w:sz w:val="30"/>
        </w:rPr>
        <w:t xml:space="preserve"> (LH)</w:t>
      </w:r>
      <w:r>
        <w:rPr>
          <w:color w:val="192B40"/>
          <w:sz w:val="30"/>
          <w:szCs w:val="30"/>
          <w:rtl/>
        </w:rPr>
        <w:t>السيطرة على إفراز الهرمونات الذكرية السابق ذكرها عن طريق الغدة النخامية بإفراز هرمون.</w:t>
      </w:r>
    </w:p>
    <w:p w:rsidR="00D215C1" w:rsidRDefault="00000000">
      <w:pPr>
        <w:spacing w:after="18" w:line="247" w:lineRule="auto"/>
        <w:ind w:left="55" w:right="205" w:hanging="10"/>
        <w:jc w:val="center"/>
      </w:pPr>
      <w:r>
        <w:rPr>
          <w:color w:val="192B40"/>
          <w:sz w:val="30"/>
          <w:szCs w:val="30"/>
          <w:rtl/>
        </w:rPr>
        <w:t>: التأثيرات التي يقوم بها هرمون التيستستيرون</w:t>
      </w:r>
    </w:p>
    <w:p w:rsidR="00D215C1" w:rsidRDefault="00000000">
      <w:pPr>
        <w:spacing w:after="2" w:line="255" w:lineRule="auto"/>
        <w:ind w:left="10" w:right="185" w:hanging="10"/>
      </w:pPr>
      <w:r>
        <w:rPr>
          <w:color w:val="192B40"/>
          <w:sz w:val="30"/>
          <w:szCs w:val="30"/>
          <w:rtl/>
        </w:rPr>
        <w:t>مسئول</w:t>
      </w:r>
      <w:r>
        <w:rPr>
          <w:color w:val="192B40"/>
          <w:sz w:val="30"/>
        </w:rPr>
        <w:t xml:space="preserve"> (Testosterone) </w:t>
      </w:r>
      <w:r>
        <w:rPr>
          <w:color w:val="192B40"/>
          <w:sz w:val="30"/>
          <w:szCs w:val="30"/>
          <w:rtl/>
        </w:rPr>
        <w:t>من أهمها الاختلاف بين الرجل البالغ والطفل الصغير ، حيث أن هرمون</w:t>
      </w:r>
    </w:p>
    <w:p w:rsidR="00D215C1" w:rsidRDefault="00000000">
      <w:pPr>
        <w:spacing w:after="18" w:line="247" w:lineRule="auto"/>
        <w:ind w:left="55" w:right="205" w:hanging="10"/>
        <w:jc w:val="center"/>
      </w:pPr>
      <w:r>
        <w:rPr>
          <w:color w:val="192B40"/>
          <w:sz w:val="30"/>
          <w:szCs w:val="30"/>
          <w:rtl/>
        </w:rPr>
        <w:t>. عن ظهور الصفات الجنسية الأولية والثانوية في الرجل البالغ</w:t>
      </w:r>
    </w:p>
    <w:p w:rsidR="00D215C1" w:rsidRDefault="00000000">
      <w:pPr>
        <w:spacing w:after="2" w:line="255" w:lineRule="auto"/>
        <w:ind w:left="10" w:right="185" w:hanging="10"/>
      </w:pPr>
      <w:r>
        <w:rPr>
          <w:color w:val="192B40"/>
          <w:sz w:val="30"/>
          <w:szCs w:val="30"/>
          <w:rtl/>
        </w:rPr>
        <w:t>والمقصود بالصفات الجنسية الأولية "الأعضاء التناسلية" نمو واكتمال الأعضاء الجنسية لدى الرجل</w:t>
      </w:r>
    </w:p>
    <w:p w:rsidR="00D215C1" w:rsidRDefault="00000000">
      <w:pPr>
        <w:spacing w:after="18" w:line="247" w:lineRule="auto"/>
        <w:ind w:left="55" w:right="45" w:hanging="10"/>
        <w:jc w:val="center"/>
      </w:pPr>
      <w:r>
        <w:rPr>
          <w:color w:val="192B40"/>
          <w:sz w:val="30"/>
          <w:szCs w:val="30"/>
          <w:rtl/>
        </w:rPr>
        <w:t>، ويصاحب ذلك ظهور الصفات الثانوية وهي خشونة الصوت ، وظهور الشعر في أماكن مختلفة منالجسم ، تطور الحنجرة ، والعضلات ، ونمو ونضوج الهيكل العظمي في الجسم ، ويعتبر اكتمال</w:t>
      </w:r>
    </w:p>
    <w:p w:rsidR="00D215C1" w:rsidRDefault="00000000">
      <w:pPr>
        <w:spacing w:after="18" w:line="247" w:lineRule="auto"/>
        <w:ind w:left="97" w:right="204" w:hanging="52"/>
        <w:jc w:val="center"/>
      </w:pPr>
      <w:r>
        <w:rPr>
          <w:noProof/>
        </w:rPr>
        <mc:AlternateContent>
          <mc:Choice Requires="wpg">
            <w:drawing>
              <wp:anchor distT="0" distB="0" distL="114300" distR="114300" simplePos="0" relativeHeight="251695104" behindDoc="1" locked="0" layoutInCell="1" allowOverlap="1">
                <wp:simplePos x="0" y="0"/>
                <wp:positionH relativeFrom="column">
                  <wp:posOffset>-50856</wp:posOffset>
                </wp:positionH>
                <wp:positionV relativeFrom="paragraph">
                  <wp:posOffset>-1502446</wp:posOffset>
                </wp:positionV>
                <wp:extent cx="6947086" cy="9326786"/>
                <wp:effectExtent l="0" t="0" r="0" b="0"/>
                <wp:wrapNone/>
                <wp:docPr id="1015600" name="Group 1015600"/>
                <wp:cNvGraphicFramePr/>
                <a:graphic xmlns:a="http://schemas.openxmlformats.org/drawingml/2006/main">
                  <a:graphicData uri="http://schemas.microsoft.com/office/word/2010/wordprocessingGroup">
                    <wpg:wgp>
                      <wpg:cNvGrpSpPr/>
                      <wpg:grpSpPr>
                        <a:xfrm>
                          <a:off x="0" y="0"/>
                          <a:ext cx="6947086" cy="9326786"/>
                          <a:chOff x="0" y="0"/>
                          <a:chExt cx="6947086" cy="9326786"/>
                        </a:xfrm>
                      </wpg:grpSpPr>
                      <wps:wsp>
                        <wps:cNvPr id="2292275" name="Shape 2292275"/>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2276" name="Shape 2292276"/>
                        <wps:cNvSpPr/>
                        <wps:spPr>
                          <a:xfrm>
                            <a:off x="0"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92277" name="Shape 2292277"/>
                        <wps:cNvSpPr/>
                        <wps:spPr>
                          <a:xfrm>
                            <a:off x="6916573"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92278" name="Shape 2292278"/>
                        <wps:cNvSpPr/>
                        <wps:spPr>
                          <a:xfrm>
                            <a:off x="10171" y="0"/>
                            <a:ext cx="6926743" cy="9326786"/>
                          </a:xfrm>
                          <a:custGeom>
                            <a:avLst/>
                            <a:gdLst/>
                            <a:ahLst/>
                            <a:cxnLst/>
                            <a:rect l="0" t="0" r="0" b="0"/>
                            <a:pathLst>
                              <a:path w="6926743" h="9326786">
                                <a:moveTo>
                                  <a:pt x="0" y="0"/>
                                </a:moveTo>
                                <a:lnTo>
                                  <a:pt x="6926743" y="0"/>
                                </a:lnTo>
                                <a:lnTo>
                                  <a:pt x="6926743" y="9326786"/>
                                </a:lnTo>
                                <a:lnTo>
                                  <a:pt x="0" y="932678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15600" style="width:547.015pt;height:734.393pt;position:absolute;z-index:-2147483646;mso-position-horizontal-relative:text;mso-position-horizontal:absolute;margin-left:-4.0045pt;mso-position-vertical-relative:text;margin-top:-118.303pt;" coordsize="69470,93267">
                <v:shape id="Shape 2292279" style="position:absolute;width:69470;height:93218;left:0;top:0;" coordsize="6947086,9321800" path="m0,0l6947086,0l6947086,9321800l0,9321800l0,0">
                  <v:stroke weight="0pt" endcap="flat" joinstyle="miter" miterlimit="4" on="false" color="#000000" opacity="0"/>
                  <v:fill on="true" color="#000000"/>
                </v:shape>
                <v:shape id="Shape 2292280" style="position:absolute;width:305;height:93267;left:0;top:0;" coordsize="30514,9326786" path="m0,0l30514,0l30514,9326786l0,9326786l0,0">
                  <v:stroke weight="0pt" endcap="flat" joinstyle="miter" miterlimit="4" on="false" color="#000000" opacity="0"/>
                  <v:fill on="true" color="#aaaaaa"/>
                </v:shape>
                <v:shape id="Shape 2292281" style="position:absolute;width:305;height:93267;left:69165;top:0;" coordsize="30514,9326786" path="m0,0l30514,0l30514,9326786l0,9326786l0,0">
                  <v:stroke weight="0pt" endcap="flat" joinstyle="miter" miterlimit="4" on="false" color="#000000" opacity="0"/>
                  <v:fill on="true" color="#aaaaaa"/>
                </v:shape>
                <v:shape id="Shape 2292282" style="position:absolute;width:69267;height:93267;left:101;top:0;" coordsize="6926743,9326786" path="m0,0l6926743,0l6926743,9326786l0,9326786l0,0">
                  <v:stroke weight="0pt" endcap="flat" joinstyle="miter" miterlimit="4" on="false" color="#000000" opacity="0"/>
                  <v:fill on="true" color="#ffffff"/>
                </v:shape>
              </v:group>
            </w:pict>
          </mc:Fallback>
        </mc:AlternateContent>
      </w:r>
      <w:r>
        <w:rPr>
          <w:color w:val="192B40"/>
          <w:sz w:val="30"/>
          <w:szCs w:val="30"/>
          <w:rtl/>
        </w:rPr>
        <w:t>. "ظهور الصفات الثانوية دليل على اكتمال الصفات الجنسية الأولية " العضو التناسليكما أن له دور في تميز الجلد مع أن الأعضاء الداخلية في الجسم لا تستجيب لهذا الهرمون ، وهناكبعض البشر لا يتأثرون بهذا الهرمون مثل المنجوليا وشمال أمريكا والسبب في ذلك عدم استجابة</w:t>
      </w:r>
    </w:p>
    <w:p w:rsidR="00D215C1" w:rsidRDefault="00000000">
      <w:pPr>
        <w:spacing w:after="18" w:line="247" w:lineRule="auto"/>
        <w:ind w:left="55" w:right="69" w:hanging="10"/>
        <w:jc w:val="center"/>
      </w:pPr>
      <w:r>
        <w:rPr>
          <w:color w:val="192B40"/>
          <w:sz w:val="30"/>
          <w:szCs w:val="30"/>
          <w:rtl/>
        </w:rPr>
        <w:t>الخلايا الهدف إلى هذا الهرمون رغم إفرازه وتواجده في المستوى المطلوب ، كما أن له دور في نموالعظام الذي يميز الذكر عن الأنثى حيث يكون الحوض صغيرا لدى الرجل بينما المرأة تمتاز بكبر</w:t>
      </w:r>
    </w:p>
    <w:p w:rsidR="00D215C1" w:rsidRDefault="00000000">
      <w:pPr>
        <w:spacing w:after="18" w:line="247" w:lineRule="auto"/>
        <w:ind w:left="55" w:right="205" w:hanging="10"/>
        <w:jc w:val="center"/>
      </w:pPr>
      <w:r>
        <w:rPr>
          <w:color w:val="192B40"/>
          <w:sz w:val="30"/>
          <w:szCs w:val="30"/>
          <w:rtl/>
        </w:rPr>
        <w:t>. الحوض ، ويكون الكتفين لدى الرجل عريضين</w:t>
      </w:r>
    </w:p>
    <w:p w:rsidR="00D215C1" w:rsidRDefault="00000000">
      <w:pPr>
        <w:spacing w:after="18" w:line="247" w:lineRule="auto"/>
        <w:ind w:left="55" w:right="202" w:hanging="10"/>
        <w:jc w:val="center"/>
      </w:pPr>
      <w:r>
        <w:rPr>
          <w:color w:val="192B40"/>
          <w:sz w:val="30"/>
          <w:szCs w:val="30"/>
          <w:rtl/>
        </w:rPr>
        <w:t>يعتبر التيستستيرون مركب بنائي يساعد في نمو (تكوين) البروتينات ويؤثر على عملية توازن</w:t>
      </w:r>
    </w:p>
    <w:p w:rsidR="00D215C1" w:rsidRDefault="00000000">
      <w:pPr>
        <w:spacing w:after="2" w:line="255" w:lineRule="auto"/>
        <w:ind w:left="10" w:right="185" w:hanging="10"/>
      </w:pPr>
      <w:r>
        <w:rPr>
          <w:color w:val="192B40"/>
          <w:sz w:val="30"/>
          <w:szCs w:val="30"/>
          <w:rtl/>
        </w:rPr>
        <w:t>الأملاح ، ويستخدم هرمون التيستستيرون في علاج السرطان مثل (سرطان الثدي) ، ومن المركبات</w:t>
      </w:r>
    </w:p>
    <w:p w:rsidR="00D215C1" w:rsidRDefault="00000000">
      <w:pPr>
        <w:spacing w:after="295" w:line="247" w:lineRule="auto"/>
        <w:ind w:left="55" w:right="205" w:hanging="10"/>
        <w:jc w:val="center"/>
      </w:pPr>
      <w:r>
        <w:rPr>
          <w:color w:val="192B40"/>
          <w:sz w:val="30"/>
          <w:szCs w:val="30"/>
          <w:rtl/>
        </w:rPr>
        <w:t>. التي يتم تصنيعها في علاج سرطان الثدي عند النساء هو مركب ميثيل تيستستيرون</w:t>
      </w:r>
    </w:p>
    <w:p w:rsidR="00D215C1" w:rsidRDefault="00000000">
      <w:pPr>
        <w:spacing w:after="18" w:line="247" w:lineRule="auto"/>
        <w:ind w:left="55" w:right="205" w:hanging="10"/>
        <w:jc w:val="center"/>
      </w:pPr>
      <w:r>
        <w:rPr>
          <w:color w:val="192B40"/>
          <w:sz w:val="30"/>
          <w:szCs w:val="30"/>
          <w:rtl/>
        </w:rPr>
        <w:t>. تختلف نسبة هرمون التيستستيرون في دم الإنسان باختلاف المرحلة السنية</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(Testosterone) </w:t>
      </w:r>
      <w:r>
        <w:rPr>
          <w:color w:val="192B40"/>
          <w:sz w:val="30"/>
          <w:szCs w:val="30"/>
          <w:rtl/>
        </w:rPr>
        <w:t>والمعدل الطبيعي لهرمون التيستستيرون</w:t>
      </w:r>
    </w:p>
    <w:p w:rsidR="00D215C1" w:rsidRDefault="00000000">
      <w:pPr>
        <w:numPr>
          <w:ilvl w:val="0"/>
          <w:numId w:val="77"/>
        </w:numPr>
        <w:spacing w:after="18" w:line="247" w:lineRule="auto"/>
        <w:ind w:right="205" w:hanging="189"/>
      </w:pPr>
      <w:r>
        <w:rPr>
          <w:color w:val="192B40"/>
          <w:sz w:val="30"/>
          <w:szCs w:val="30"/>
          <w:rtl/>
        </w:rPr>
        <w:t xml:space="preserve">.في الذكور البالغين </w:t>
      </w:r>
      <w:r>
        <w:rPr>
          <w:color w:val="192B40"/>
          <w:sz w:val="30"/>
          <w:szCs w:val="30"/>
        </w:rPr>
        <w:t>9</w:t>
      </w:r>
      <w:r>
        <w:rPr>
          <w:color w:val="192B40"/>
          <w:sz w:val="30"/>
          <w:szCs w:val="30"/>
          <w:rtl/>
        </w:rPr>
        <w:t>-</w:t>
      </w:r>
      <w:r>
        <w:rPr>
          <w:color w:val="192B40"/>
          <w:sz w:val="30"/>
          <w:szCs w:val="30"/>
        </w:rPr>
        <w:t>38</w:t>
      </w:r>
      <w:r>
        <w:rPr>
          <w:color w:val="192B40"/>
          <w:sz w:val="30"/>
          <w:szCs w:val="30"/>
          <w:rtl/>
        </w:rPr>
        <w:t xml:space="preserve"> نانومول / لتر</w:t>
      </w:r>
    </w:p>
    <w:p w:rsidR="00D215C1" w:rsidRDefault="00000000">
      <w:pPr>
        <w:numPr>
          <w:ilvl w:val="0"/>
          <w:numId w:val="77"/>
        </w:numPr>
        <w:spacing w:after="18" w:line="247" w:lineRule="auto"/>
        <w:ind w:right="205" w:hanging="189"/>
      </w:pPr>
      <w:r>
        <w:rPr>
          <w:color w:val="192B40"/>
          <w:sz w:val="30"/>
          <w:szCs w:val="30"/>
          <w:rtl/>
        </w:rPr>
        <w:t xml:space="preserve">. )في الإناث البالغات </w:t>
      </w:r>
      <w:r>
        <w:rPr>
          <w:color w:val="192B40"/>
          <w:sz w:val="30"/>
          <w:szCs w:val="30"/>
        </w:rPr>
        <w:t>0</w:t>
      </w:r>
      <w:r>
        <w:rPr>
          <w:color w:val="192B40"/>
          <w:sz w:val="30"/>
          <w:szCs w:val="30"/>
          <w:rtl/>
        </w:rPr>
        <w:t>.</w:t>
      </w:r>
      <w:r>
        <w:rPr>
          <w:color w:val="192B40"/>
          <w:sz w:val="30"/>
          <w:szCs w:val="30"/>
        </w:rPr>
        <w:t>35</w:t>
      </w:r>
      <w:r>
        <w:rPr>
          <w:color w:val="192B40"/>
          <w:sz w:val="30"/>
          <w:szCs w:val="30"/>
          <w:rtl/>
        </w:rPr>
        <w:t xml:space="preserve"> - </w:t>
      </w:r>
      <w:r>
        <w:rPr>
          <w:color w:val="192B40"/>
          <w:sz w:val="30"/>
          <w:szCs w:val="30"/>
        </w:rPr>
        <w:t>3</w:t>
      </w:r>
      <w:r>
        <w:rPr>
          <w:color w:val="192B40"/>
          <w:sz w:val="30"/>
          <w:szCs w:val="30"/>
          <w:rtl/>
        </w:rPr>
        <w:t>.</w:t>
      </w:r>
      <w:r>
        <w:rPr>
          <w:color w:val="192B40"/>
          <w:sz w:val="30"/>
          <w:szCs w:val="30"/>
        </w:rPr>
        <w:t>8</w:t>
      </w:r>
      <w:r>
        <w:rPr>
          <w:color w:val="192B40"/>
          <w:sz w:val="30"/>
          <w:szCs w:val="30"/>
          <w:rtl/>
        </w:rPr>
        <w:t xml:space="preserve"> نانومول / لتر (من الغدة الكظرية</w:t>
      </w:r>
    </w:p>
    <w:p w:rsidR="00D215C1" w:rsidRDefault="00000000">
      <w:pPr>
        <w:numPr>
          <w:ilvl w:val="0"/>
          <w:numId w:val="77"/>
        </w:numPr>
        <w:spacing w:after="18" w:line="247" w:lineRule="auto"/>
        <w:ind w:right="205" w:hanging="189"/>
      </w:pPr>
      <w:r>
        <w:rPr>
          <w:color w:val="192B40"/>
          <w:sz w:val="30"/>
          <w:szCs w:val="30"/>
          <w:rtl/>
        </w:rPr>
        <w:t xml:space="preserve">.في الأطفال الذكور اقل من </w:t>
      </w:r>
      <w:r>
        <w:rPr>
          <w:color w:val="192B40"/>
          <w:sz w:val="30"/>
          <w:szCs w:val="30"/>
        </w:rPr>
        <w:t>3</w:t>
      </w:r>
      <w:r>
        <w:rPr>
          <w:color w:val="192B40"/>
          <w:sz w:val="30"/>
          <w:szCs w:val="30"/>
          <w:rtl/>
        </w:rPr>
        <w:t>.</w:t>
      </w:r>
      <w:r>
        <w:rPr>
          <w:color w:val="192B40"/>
          <w:sz w:val="30"/>
          <w:szCs w:val="30"/>
        </w:rPr>
        <w:t>5</w:t>
      </w:r>
      <w:r>
        <w:rPr>
          <w:color w:val="192B40"/>
          <w:sz w:val="30"/>
          <w:szCs w:val="30"/>
          <w:rtl/>
        </w:rPr>
        <w:t xml:space="preserve"> نانومول / لتر</w:t>
      </w:r>
    </w:p>
    <w:p w:rsidR="00D215C1" w:rsidRDefault="00000000">
      <w:pPr>
        <w:numPr>
          <w:ilvl w:val="0"/>
          <w:numId w:val="77"/>
        </w:numPr>
        <w:spacing w:after="18" w:line="247" w:lineRule="auto"/>
        <w:ind w:right="205" w:hanging="189"/>
      </w:pPr>
      <w:r>
        <w:rPr>
          <w:color w:val="192B40"/>
          <w:sz w:val="30"/>
          <w:szCs w:val="30"/>
          <w:rtl/>
        </w:rPr>
        <w:t xml:space="preserve">. (في الأطفال الإناث أقل من </w:t>
      </w:r>
      <w:r>
        <w:rPr>
          <w:color w:val="192B40"/>
          <w:sz w:val="30"/>
          <w:szCs w:val="30"/>
        </w:rPr>
        <w:t>1</w:t>
      </w:r>
      <w:r>
        <w:rPr>
          <w:color w:val="192B40"/>
          <w:sz w:val="30"/>
          <w:szCs w:val="30"/>
          <w:rtl/>
        </w:rPr>
        <w:t>.</w:t>
      </w:r>
      <w:r>
        <w:rPr>
          <w:color w:val="192B40"/>
          <w:sz w:val="30"/>
          <w:szCs w:val="30"/>
        </w:rPr>
        <w:t>4</w:t>
      </w:r>
      <w:r>
        <w:rPr>
          <w:color w:val="192B40"/>
          <w:sz w:val="30"/>
          <w:szCs w:val="30"/>
          <w:rtl/>
        </w:rPr>
        <w:t xml:space="preserve"> (من الغدة الكظرية</w:t>
      </w:r>
    </w:p>
    <w:p w:rsidR="00D215C1" w:rsidRDefault="00000000">
      <w:pPr>
        <w:spacing w:after="2" w:line="255" w:lineRule="auto"/>
        <w:ind w:left="10" w:right="337" w:hanging="10"/>
      </w:pPr>
      <w:r>
        <w:rPr>
          <w:color w:val="192B40"/>
          <w:sz w:val="30"/>
          <w:szCs w:val="30"/>
          <w:rtl/>
        </w:rPr>
        <w:t>من</w:t>
      </w:r>
      <w:r>
        <w:rPr>
          <w:color w:val="192B40"/>
          <w:sz w:val="30"/>
        </w:rPr>
        <w:t xml:space="preserve"> (LH) </w:t>
      </w:r>
      <w:r>
        <w:rPr>
          <w:color w:val="192B40"/>
          <w:sz w:val="30"/>
          <w:szCs w:val="30"/>
          <w:rtl/>
        </w:rPr>
        <w:t>ملحوظة : زيادة مستوى هرمون التيستستيرون في الدم تؤدي إلى نقص إفراز هرمون</w:t>
      </w:r>
    </w:p>
    <w:p w:rsidR="00D215C1" w:rsidRDefault="00000000">
      <w:pPr>
        <w:spacing w:after="18" w:line="247" w:lineRule="auto"/>
        <w:ind w:left="55" w:right="205" w:hanging="10"/>
        <w:jc w:val="center"/>
      </w:pPr>
      <w:r>
        <w:rPr>
          <w:color w:val="192B40"/>
          <w:sz w:val="30"/>
          <w:szCs w:val="30"/>
          <w:rtl/>
        </w:rPr>
        <w:t>. الغدة النخامية</w:t>
      </w:r>
    </w:p>
    <w:p w:rsidR="00D215C1" w:rsidRDefault="00000000">
      <w:pPr>
        <w:spacing w:after="18" w:line="247" w:lineRule="auto"/>
        <w:ind w:left="55" w:right="205" w:hanging="10"/>
        <w:jc w:val="center"/>
      </w:pPr>
      <w:r>
        <w:rPr>
          <w:color w:val="192B40"/>
          <w:sz w:val="30"/>
          <w:szCs w:val="30"/>
          <w:rtl/>
        </w:rPr>
        <w:t>: يرتفع مستوى هرمون التيستستيرون في الحالات التالية</w:t>
      </w:r>
    </w:p>
    <w:p w:rsidR="00D215C1" w:rsidRDefault="00000000">
      <w:pPr>
        <w:numPr>
          <w:ilvl w:val="0"/>
          <w:numId w:val="77"/>
        </w:numPr>
        <w:spacing w:after="18" w:line="247" w:lineRule="auto"/>
        <w:ind w:right="205" w:hanging="189"/>
      </w:pPr>
      <w:r>
        <w:rPr>
          <w:color w:val="192B40"/>
          <w:sz w:val="30"/>
          <w:szCs w:val="30"/>
          <w:rtl/>
        </w:rPr>
        <w:t>. (التداوي بالتيستستيرون طويل المفعول (حسب الرغبة</w:t>
      </w:r>
    </w:p>
    <w:p w:rsidR="00D215C1" w:rsidRDefault="00000000">
      <w:pPr>
        <w:numPr>
          <w:ilvl w:val="0"/>
          <w:numId w:val="77"/>
        </w:numPr>
        <w:spacing w:after="18" w:line="247" w:lineRule="auto"/>
        <w:ind w:right="205" w:hanging="189"/>
      </w:pPr>
      <w:r>
        <w:rPr>
          <w:color w:val="192B40"/>
          <w:sz w:val="30"/>
          <w:szCs w:val="30"/>
          <w:rtl/>
        </w:rPr>
        <w:t>. أورام الخصية المفرزة للتيستستيرون</w:t>
      </w:r>
    </w:p>
    <w:p w:rsidR="00D215C1" w:rsidRDefault="00000000">
      <w:pPr>
        <w:numPr>
          <w:ilvl w:val="0"/>
          <w:numId w:val="77"/>
        </w:numPr>
        <w:spacing w:after="18" w:line="247" w:lineRule="auto"/>
        <w:ind w:right="205" w:hanging="189"/>
      </w:pPr>
      <w:r>
        <w:rPr>
          <w:color w:val="192B40"/>
          <w:sz w:val="30"/>
          <w:szCs w:val="30"/>
          <w:rtl/>
        </w:rPr>
        <w:lastRenderedPageBreak/>
        <w:t>. أورام الغدة الكظرية المفرزة للهرمون</w:t>
      </w:r>
    </w:p>
    <w:p w:rsidR="00D215C1" w:rsidRDefault="00000000">
      <w:pPr>
        <w:numPr>
          <w:ilvl w:val="0"/>
          <w:numId w:val="77"/>
        </w:numPr>
        <w:bidi w:val="0"/>
        <w:spacing w:after="13" w:line="251" w:lineRule="auto"/>
        <w:ind w:right="205" w:hanging="189"/>
        <w:jc w:val="left"/>
      </w:pPr>
      <w:r>
        <w:rPr>
          <w:color w:val="192B40"/>
          <w:sz w:val="30"/>
          <w:szCs w:val="30"/>
          <w:rtl/>
        </w:rPr>
        <w:t>مرض ستين - لفينثال</w:t>
      </w:r>
      <w:r>
        <w:rPr>
          <w:color w:val="192B40"/>
          <w:sz w:val="30"/>
        </w:rPr>
        <w:t xml:space="preserve"> (Stein - Levinthal Syndrome) .</w:t>
      </w:r>
    </w:p>
    <w:p w:rsidR="00D215C1" w:rsidRDefault="00000000">
      <w:pPr>
        <w:spacing w:after="18" w:line="247" w:lineRule="auto"/>
        <w:ind w:left="55" w:right="205" w:hanging="10"/>
        <w:jc w:val="center"/>
      </w:pPr>
      <w:r>
        <w:rPr>
          <w:color w:val="192B40"/>
          <w:sz w:val="30"/>
          <w:szCs w:val="30"/>
          <w:rtl/>
        </w:rPr>
        <w:t>: ينخفض مستوى هرمون التيستستيرون في الحالات التالية</w:t>
      </w:r>
    </w:p>
    <w:p w:rsidR="00D215C1" w:rsidRDefault="00000000">
      <w:pPr>
        <w:numPr>
          <w:ilvl w:val="0"/>
          <w:numId w:val="77"/>
        </w:numPr>
        <w:spacing w:after="18" w:line="247" w:lineRule="auto"/>
        <w:ind w:right="205" w:hanging="189"/>
      </w:pPr>
      <w:r>
        <w:rPr>
          <w:color w:val="192B40"/>
          <w:sz w:val="30"/>
          <w:szCs w:val="30"/>
          <w:rtl/>
        </w:rPr>
        <w:t>. التداوي بالاستروجين لدى الرجل</w:t>
      </w:r>
    </w:p>
    <w:p w:rsidR="00D215C1" w:rsidRDefault="00000000">
      <w:pPr>
        <w:numPr>
          <w:ilvl w:val="0"/>
          <w:numId w:val="77"/>
        </w:numPr>
        <w:bidi w:val="0"/>
        <w:spacing w:after="13" w:line="251" w:lineRule="auto"/>
        <w:ind w:right="205" w:hanging="189"/>
        <w:jc w:val="left"/>
      </w:pPr>
      <w:r>
        <w:rPr>
          <w:color w:val="192B40"/>
          <w:sz w:val="30"/>
          <w:szCs w:val="30"/>
          <w:rtl/>
        </w:rPr>
        <w:t>مرض كلينفلتر</w:t>
      </w:r>
      <w:r>
        <w:rPr>
          <w:color w:val="192B40"/>
          <w:sz w:val="30"/>
        </w:rPr>
        <w:t xml:space="preserve"> (Kleinflter Syndrome).</w:t>
      </w:r>
    </w:p>
    <w:p w:rsidR="00D215C1" w:rsidRDefault="00000000">
      <w:pPr>
        <w:numPr>
          <w:ilvl w:val="0"/>
          <w:numId w:val="77"/>
        </w:numPr>
        <w:spacing w:after="18" w:line="247" w:lineRule="auto"/>
        <w:ind w:right="205" w:hanging="189"/>
      </w:pPr>
      <w:r>
        <w:rPr>
          <w:color w:val="192B40"/>
          <w:sz w:val="30"/>
          <w:szCs w:val="30"/>
          <w:rtl/>
        </w:rPr>
        <w:t>. تشمع الكبد احيانآ</w:t>
      </w:r>
    </w:p>
    <w:p w:rsidR="00D215C1" w:rsidRDefault="00000000">
      <w:pPr>
        <w:numPr>
          <w:ilvl w:val="0"/>
          <w:numId w:val="77"/>
        </w:numPr>
        <w:spacing w:after="18" w:line="247" w:lineRule="auto"/>
        <w:ind w:right="205" w:hanging="189"/>
      </w:pPr>
      <w:r>
        <w:rPr>
          <w:color w:val="192B40"/>
          <w:sz w:val="30"/>
          <w:szCs w:val="30"/>
          <w:rtl/>
        </w:rPr>
        <w:t>. قصور الغدة النخامية الشامل</w:t>
      </w:r>
    </w:p>
    <w:p w:rsidR="00D215C1" w:rsidRDefault="00000000">
      <w:pPr>
        <w:bidi w:val="0"/>
        <w:spacing w:after="13" w:line="251" w:lineRule="auto"/>
        <w:ind w:left="170" w:hanging="10"/>
        <w:jc w:val="center"/>
      </w:pPr>
      <w:r>
        <w:rPr>
          <w:color w:val="192B40"/>
          <w:sz w:val="30"/>
        </w:rPr>
        <w:t xml:space="preserve">(2) </w:t>
      </w:r>
      <w:r>
        <w:rPr>
          <w:color w:val="192B40"/>
          <w:sz w:val="30"/>
          <w:szCs w:val="30"/>
          <w:rtl/>
        </w:rPr>
        <w:t>الهرمونات الأنثوية</w:t>
      </w:r>
      <w:r>
        <w:rPr>
          <w:color w:val="192B40"/>
          <w:sz w:val="30"/>
        </w:rPr>
        <w:t xml:space="preserve"> (Female Sex Hormones) :</w:t>
      </w:r>
    </w:p>
    <w:p w:rsidR="00D215C1" w:rsidRDefault="00000000">
      <w:pPr>
        <w:spacing w:after="0"/>
        <w:ind w:left="234" w:right="384" w:hanging="10"/>
        <w:jc w:val="center"/>
      </w:pPr>
      <w:r>
        <w:rPr>
          <w:color w:val="192B40"/>
          <w:sz w:val="30"/>
        </w:rPr>
        <w:t xml:space="preserve"> (Estrogens) :</w:t>
      </w:r>
      <w:r>
        <w:rPr>
          <w:color w:val="192B40"/>
          <w:sz w:val="30"/>
          <w:szCs w:val="30"/>
          <w:rtl/>
        </w:rPr>
        <w:t>أ) هرمون الاستروجين)</w:t>
      </w:r>
    </w:p>
    <w:p w:rsidR="00D215C1" w:rsidRDefault="00000000">
      <w:pPr>
        <w:spacing w:after="18" w:line="247" w:lineRule="auto"/>
        <w:ind w:left="55" w:right="130" w:hanging="10"/>
        <w:jc w:val="center"/>
      </w:pPr>
      <w:r>
        <w:rPr>
          <w:color w:val="192B40"/>
          <w:sz w:val="30"/>
          <w:szCs w:val="30"/>
          <w:rtl/>
        </w:rPr>
        <w:t>وتوجد</w:t>
      </w:r>
      <w:r>
        <w:rPr>
          <w:color w:val="192B40"/>
          <w:sz w:val="30"/>
        </w:rPr>
        <w:t xml:space="preserve"> (FSH) </w:t>
      </w:r>
      <w:r>
        <w:rPr>
          <w:color w:val="192B40"/>
          <w:sz w:val="30"/>
          <w:szCs w:val="30"/>
          <w:rtl/>
        </w:rPr>
        <w:t>و</w:t>
      </w:r>
      <w:r>
        <w:rPr>
          <w:color w:val="192B40"/>
          <w:sz w:val="30"/>
        </w:rPr>
        <w:t xml:space="preserve"> (LH) </w:t>
      </w:r>
      <w:r>
        <w:rPr>
          <w:color w:val="192B40"/>
          <w:sz w:val="30"/>
          <w:szCs w:val="30"/>
          <w:rtl/>
        </w:rPr>
        <w:t>يتم إفراز هرمون الاستروجين بواسطة الغدة النخامية تحت تأثر هرمونيعائلة من هرمونات الاستروجين في الأنسجة المختلفة ولكن الهرمون الرئيس الذي يخرج من</w:t>
      </w:r>
    </w:p>
    <w:p w:rsidR="00D215C1" w:rsidRDefault="00000000">
      <w:pPr>
        <w:spacing w:after="18" w:line="247" w:lineRule="auto"/>
        <w:ind w:left="55" w:right="208" w:hanging="10"/>
        <w:jc w:val="center"/>
      </w:pPr>
      <w:r>
        <w:rPr>
          <w:color w:val="192B40"/>
          <w:sz w:val="30"/>
          <w:szCs w:val="30"/>
          <w:rtl/>
        </w:rPr>
        <w:t>وهرمون الاستروجين هي المسئولة عن نمو وظائف ،</w:t>
      </w:r>
      <w:r>
        <w:rPr>
          <w:color w:val="192B40"/>
          <w:sz w:val="30"/>
        </w:rPr>
        <w:t xml:space="preserve"> (Estradiol) </w:t>
      </w:r>
      <w:r>
        <w:rPr>
          <w:color w:val="192B40"/>
          <w:sz w:val="30"/>
          <w:szCs w:val="30"/>
          <w:rtl/>
        </w:rPr>
        <w:t>المبيض هو الاستراديولالأعضاء التناسلية الأنثوية وهي المسئولة أيضا عن تسهيل عملية الإلقاح وعن تحضير الرحم للحمل</w:t>
      </w:r>
    </w:p>
    <w:p w:rsidR="00D215C1" w:rsidRDefault="00000000">
      <w:pPr>
        <w:spacing w:after="2" w:line="255" w:lineRule="auto"/>
        <w:ind w:left="10" w:right="185" w:hanging="10"/>
      </w:pPr>
      <w:r>
        <w:rPr>
          <w:color w:val="192B40"/>
          <w:sz w:val="30"/>
          <w:szCs w:val="30"/>
          <w:rtl/>
        </w:rPr>
        <w:t>، وتلعب هذه الهرمونات دورا أساسيا في تحديد مميزات الإناث وسلوكهن ولها أيضا دور بسيط في</w:t>
      </w:r>
    </w:p>
    <w:p w:rsidR="00D215C1" w:rsidRDefault="00000000">
      <w:pPr>
        <w:spacing w:after="18" w:line="247" w:lineRule="auto"/>
        <w:ind w:left="55" w:right="205" w:hanging="10"/>
        <w:jc w:val="center"/>
      </w:pPr>
      <w:r>
        <w:rPr>
          <w:color w:val="192B40"/>
          <w:sz w:val="30"/>
          <w:szCs w:val="30"/>
          <w:rtl/>
        </w:rPr>
        <w:t>. تصنيع البروتينات وكذلك في زيادة تركيز الكالسيوم في الدم</w:t>
      </w:r>
    </w:p>
    <w:p w:rsidR="00D215C1" w:rsidRDefault="00000000">
      <w:pPr>
        <w:spacing w:after="18" w:line="247" w:lineRule="auto"/>
        <w:ind w:left="55" w:right="205" w:hanging="10"/>
        <w:jc w:val="center"/>
      </w:pPr>
      <w:r>
        <w:rPr>
          <w:color w:val="192B40"/>
          <w:sz w:val="30"/>
          <w:szCs w:val="30"/>
          <w:rtl/>
        </w:rPr>
        <w:t>:هو كما يلي</w:t>
      </w:r>
      <w:r>
        <w:rPr>
          <w:color w:val="192B40"/>
          <w:sz w:val="30"/>
        </w:rPr>
        <w:t xml:space="preserve"> (Estradiol) </w:t>
      </w:r>
      <w:r>
        <w:rPr>
          <w:color w:val="192B40"/>
          <w:sz w:val="30"/>
          <w:szCs w:val="30"/>
          <w:rtl/>
        </w:rPr>
        <w:t>والمعدل الطبيعي لهرمون الاستراديول</w:t>
      </w:r>
    </w:p>
    <w:p w:rsidR="00D215C1" w:rsidRDefault="00000000">
      <w:pPr>
        <w:numPr>
          <w:ilvl w:val="0"/>
          <w:numId w:val="78"/>
        </w:numPr>
        <w:spacing w:after="2" w:line="255" w:lineRule="auto"/>
        <w:ind w:right="205" w:hanging="189"/>
        <w:jc w:val="center"/>
      </w:pPr>
      <w:r>
        <w:rPr>
          <w:color w:val="192B40"/>
          <w:sz w:val="30"/>
          <w:szCs w:val="30"/>
          <w:rtl/>
        </w:rPr>
        <w:t xml:space="preserve">هي </w:t>
      </w:r>
      <w:r>
        <w:rPr>
          <w:color w:val="192B40"/>
          <w:sz w:val="30"/>
          <w:szCs w:val="30"/>
        </w:rPr>
        <w:t>70</w:t>
      </w:r>
      <w:r>
        <w:rPr>
          <w:color w:val="192B40"/>
          <w:sz w:val="30"/>
          <w:szCs w:val="30"/>
          <w:rtl/>
        </w:rPr>
        <w:t xml:space="preserve"> – </w:t>
      </w:r>
      <w:r>
        <w:rPr>
          <w:color w:val="192B40"/>
          <w:sz w:val="30"/>
          <w:szCs w:val="30"/>
        </w:rPr>
        <w:t>440</w:t>
      </w:r>
      <w:r>
        <w:rPr>
          <w:color w:val="192B40"/>
          <w:sz w:val="30"/>
          <w:szCs w:val="30"/>
          <w:rtl/>
        </w:rPr>
        <w:t xml:space="preserve"> بيكرومول/</w:t>
      </w:r>
      <w:r>
        <w:rPr>
          <w:color w:val="192B40"/>
          <w:sz w:val="30"/>
        </w:rPr>
        <w:t xml:space="preserve"> (Follicular Phases) </w:t>
      </w:r>
      <w:r>
        <w:rPr>
          <w:color w:val="192B40"/>
          <w:sz w:val="30"/>
          <w:szCs w:val="30"/>
          <w:rtl/>
        </w:rPr>
        <w:t>في الإناث النصف الأول من الدورة الشهرية</w:t>
      </w:r>
    </w:p>
    <w:p w:rsidR="00D215C1" w:rsidRDefault="00000000">
      <w:pPr>
        <w:spacing w:after="18" w:line="247" w:lineRule="auto"/>
        <w:ind w:left="55" w:right="205" w:hanging="10"/>
        <w:jc w:val="center"/>
      </w:pPr>
      <w:r>
        <w:rPr>
          <w:color w:val="192B40"/>
          <w:sz w:val="30"/>
          <w:szCs w:val="30"/>
          <w:rtl/>
        </w:rPr>
        <w:t>. لتر</w:t>
      </w:r>
    </w:p>
    <w:p w:rsidR="00D215C1" w:rsidRDefault="00000000">
      <w:pPr>
        <w:numPr>
          <w:ilvl w:val="0"/>
          <w:numId w:val="78"/>
        </w:numPr>
        <w:spacing w:after="2" w:line="255" w:lineRule="auto"/>
        <w:ind w:right="205" w:hanging="189"/>
        <w:jc w:val="center"/>
      </w:pPr>
      <w:r>
        <w:rPr>
          <w:color w:val="192B40"/>
          <w:sz w:val="30"/>
          <w:szCs w:val="30"/>
          <w:rtl/>
        </w:rPr>
        <w:t xml:space="preserve">هي </w:t>
      </w:r>
      <w:r>
        <w:rPr>
          <w:color w:val="192B40"/>
          <w:sz w:val="30"/>
          <w:szCs w:val="30"/>
        </w:rPr>
        <w:t>220</w:t>
      </w:r>
      <w:r>
        <w:rPr>
          <w:color w:val="192B40"/>
          <w:sz w:val="30"/>
          <w:szCs w:val="30"/>
          <w:rtl/>
        </w:rPr>
        <w:t xml:space="preserve"> - </w:t>
      </w:r>
      <w:r>
        <w:rPr>
          <w:color w:val="192B40"/>
          <w:sz w:val="30"/>
          <w:szCs w:val="30"/>
        </w:rPr>
        <w:t>620</w:t>
      </w:r>
      <w:r>
        <w:rPr>
          <w:color w:val="192B40"/>
          <w:sz w:val="30"/>
          <w:szCs w:val="30"/>
          <w:rtl/>
        </w:rPr>
        <w:t xml:space="preserve"> بيكرومول/لتر</w:t>
      </w:r>
      <w:r>
        <w:rPr>
          <w:color w:val="192B40"/>
          <w:sz w:val="30"/>
        </w:rPr>
        <w:t xml:space="preserve"> (Luteal Phases) </w:t>
      </w:r>
      <w:r>
        <w:rPr>
          <w:color w:val="192B40"/>
          <w:sz w:val="30"/>
          <w:szCs w:val="30"/>
          <w:rtl/>
        </w:rPr>
        <w:t>في الإناث النصف الثاني من الدورة الشهرية</w:t>
      </w:r>
    </w:p>
    <w:p w:rsidR="00D215C1" w:rsidRDefault="00000000">
      <w:pPr>
        <w:bidi w:val="0"/>
        <w:spacing w:after="13" w:line="251" w:lineRule="auto"/>
        <w:ind w:left="170" w:hanging="10"/>
        <w:jc w:val="center"/>
      </w:pPr>
      <w:r>
        <w:rPr>
          <w:color w:val="192B40"/>
          <w:sz w:val="30"/>
        </w:rPr>
        <w:t>.</w:t>
      </w:r>
    </w:p>
    <w:p w:rsidR="00D215C1" w:rsidRDefault="00000000">
      <w:pPr>
        <w:numPr>
          <w:ilvl w:val="0"/>
          <w:numId w:val="78"/>
        </w:numPr>
        <w:spacing w:after="18" w:line="247" w:lineRule="auto"/>
        <w:ind w:right="205" w:hanging="189"/>
        <w:jc w:val="center"/>
      </w:pPr>
      <w:r>
        <w:rPr>
          <w:color w:val="192B40"/>
          <w:sz w:val="30"/>
          <w:szCs w:val="30"/>
          <w:rtl/>
        </w:rPr>
        <w:t xml:space="preserve">.أثناء الأشهر الأخيرة من الحمل </w:t>
      </w:r>
      <w:r>
        <w:rPr>
          <w:color w:val="192B40"/>
          <w:sz w:val="30"/>
          <w:szCs w:val="30"/>
        </w:rPr>
        <w:t>20</w:t>
      </w:r>
      <w:r>
        <w:rPr>
          <w:color w:val="192B40"/>
          <w:sz w:val="30"/>
          <w:szCs w:val="30"/>
          <w:rtl/>
        </w:rPr>
        <w:t>.</w:t>
      </w:r>
      <w:r>
        <w:rPr>
          <w:color w:val="192B40"/>
          <w:sz w:val="30"/>
          <w:szCs w:val="30"/>
        </w:rPr>
        <w:t>000</w:t>
      </w:r>
      <w:r>
        <w:rPr>
          <w:color w:val="192B40"/>
          <w:sz w:val="30"/>
          <w:szCs w:val="30"/>
          <w:rtl/>
        </w:rPr>
        <w:t xml:space="preserve"> - </w:t>
      </w:r>
      <w:r>
        <w:rPr>
          <w:color w:val="192B40"/>
          <w:sz w:val="30"/>
          <w:szCs w:val="30"/>
        </w:rPr>
        <w:t>130</w:t>
      </w:r>
      <w:r>
        <w:rPr>
          <w:color w:val="192B40"/>
          <w:sz w:val="30"/>
          <w:szCs w:val="30"/>
          <w:rtl/>
        </w:rPr>
        <w:t>.</w:t>
      </w:r>
      <w:r>
        <w:rPr>
          <w:color w:val="192B40"/>
          <w:sz w:val="30"/>
          <w:szCs w:val="30"/>
        </w:rPr>
        <w:t>000</w:t>
      </w:r>
      <w:r>
        <w:rPr>
          <w:color w:val="192B40"/>
          <w:sz w:val="30"/>
          <w:szCs w:val="30"/>
          <w:rtl/>
        </w:rPr>
        <w:t xml:space="preserve"> بيكرومول/لتر</w:t>
      </w:r>
    </w:p>
    <w:p w:rsidR="00D215C1" w:rsidRDefault="00000000">
      <w:pPr>
        <w:numPr>
          <w:ilvl w:val="0"/>
          <w:numId w:val="78"/>
        </w:numPr>
        <w:spacing w:after="18" w:line="247" w:lineRule="auto"/>
        <w:ind w:right="205" w:hanging="189"/>
        <w:jc w:val="center"/>
      </w:pPr>
      <w:r>
        <w:rPr>
          <w:color w:val="192B40"/>
          <w:sz w:val="30"/>
          <w:szCs w:val="30"/>
          <w:rtl/>
        </w:rPr>
        <w:t xml:space="preserve">. (في الذكور </w:t>
      </w:r>
      <w:r>
        <w:rPr>
          <w:color w:val="192B40"/>
          <w:sz w:val="30"/>
          <w:szCs w:val="30"/>
        </w:rPr>
        <w:t>70</w:t>
      </w:r>
      <w:r>
        <w:rPr>
          <w:color w:val="192B40"/>
          <w:sz w:val="30"/>
          <w:szCs w:val="30"/>
          <w:rtl/>
        </w:rPr>
        <w:t xml:space="preserve"> – </w:t>
      </w:r>
      <w:r>
        <w:rPr>
          <w:color w:val="192B40"/>
          <w:sz w:val="30"/>
          <w:szCs w:val="30"/>
        </w:rPr>
        <w:t>330</w:t>
      </w:r>
      <w:r>
        <w:rPr>
          <w:color w:val="192B40"/>
          <w:sz w:val="30"/>
          <w:szCs w:val="30"/>
          <w:rtl/>
        </w:rPr>
        <w:t xml:space="preserve"> بيكرومول / لتر (من التحويلات الطرفية والغدة الكظرية</w:t>
      </w:r>
    </w:p>
    <w:p w:rsidR="00D215C1" w:rsidRDefault="00000000">
      <w:pPr>
        <w:numPr>
          <w:ilvl w:val="0"/>
          <w:numId w:val="78"/>
        </w:numPr>
        <w:spacing w:after="18" w:line="247" w:lineRule="auto"/>
        <w:ind w:right="205" w:hanging="189"/>
        <w:jc w:val="center"/>
      </w:pPr>
      <w:r>
        <w:rPr>
          <w:color w:val="192B40"/>
          <w:sz w:val="30"/>
          <w:szCs w:val="30"/>
          <w:rtl/>
        </w:rPr>
        <w:t xml:space="preserve">. في الأطفال حتى </w:t>
      </w:r>
      <w:r>
        <w:rPr>
          <w:color w:val="192B40"/>
          <w:sz w:val="30"/>
          <w:szCs w:val="30"/>
        </w:rPr>
        <w:t>70</w:t>
      </w:r>
      <w:r>
        <w:rPr>
          <w:color w:val="192B40"/>
          <w:sz w:val="30"/>
          <w:szCs w:val="30"/>
          <w:rtl/>
        </w:rPr>
        <w:t xml:space="preserve"> بيكرومول/لتر</w:t>
      </w:r>
    </w:p>
    <w:p w:rsidR="00D215C1" w:rsidRDefault="00000000">
      <w:pPr>
        <w:spacing w:after="18" w:line="247" w:lineRule="auto"/>
        <w:ind w:left="55" w:right="201" w:hanging="10"/>
        <w:jc w:val="center"/>
      </w:pPr>
      <w:r>
        <w:rPr>
          <w:color w:val="192B40"/>
          <w:sz w:val="30"/>
          <w:szCs w:val="30"/>
          <w:rtl/>
        </w:rPr>
        <w:t>في الدم إلى نقص مستوى</w:t>
      </w:r>
      <w:r>
        <w:rPr>
          <w:color w:val="192B40"/>
          <w:sz w:val="30"/>
        </w:rPr>
        <w:t xml:space="preserve"> (Estradiol) </w:t>
      </w:r>
      <w:r>
        <w:rPr>
          <w:color w:val="192B40"/>
          <w:sz w:val="30"/>
          <w:szCs w:val="30"/>
          <w:rtl/>
        </w:rPr>
        <w:t>ملحوظة : تؤدي زيادة مستوى هرمون الاستراديول</w:t>
      </w:r>
    </w:p>
    <w:p w:rsidR="00D215C1" w:rsidRDefault="00000000">
      <w:pPr>
        <w:spacing w:after="316" w:line="247" w:lineRule="auto"/>
        <w:ind w:left="55" w:right="205" w:hanging="10"/>
        <w:jc w:val="center"/>
      </w:pPr>
      <w:r>
        <w:rPr>
          <w:color w:val="192B40"/>
          <w:sz w:val="30"/>
        </w:rPr>
        <w:t xml:space="preserve"> (LH) .</w:t>
      </w:r>
      <w:r>
        <w:rPr>
          <w:color w:val="192B40"/>
          <w:sz w:val="30"/>
          <w:szCs w:val="30"/>
          <w:rtl/>
        </w:rPr>
        <w:t>وإلى زيادة مستوى هرمون</w:t>
      </w:r>
      <w:r>
        <w:rPr>
          <w:color w:val="192B40"/>
          <w:sz w:val="30"/>
        </w:rPr>
        <w:t xml:space="preserve"> (FSH) </w:t>
      </w:r>
      <w:r>
        <w:rPr>
          <w:color w:val="192B40"/>
          <w:sz w:val="30"/>
          <w:szCs w:val="30"/>
          <w:rtl/>
        </w:rPr>
        <w:t>هرمون</w:t>
      </w:r>
    </w:p>
    <w:p w:rsidR="00D215C1" w:rsidRDefault="00000000">
      <w:pPr>
        <w:spacing w:after="0"/>
        <w:ind w:left="234" w:right="384" w:hanging="10"/>
        <w:jc w:val="center"/>
      </w:pPr>
      <w:r>
        <w:rPr>
          <w:color w:val="192B40"/>
          <w:sz w:val="30"/>
        </w:rPr>
        <w:t xml:space="preserve"> (Progesterone) :</w:t>
      </w:r>
      <w:r>
        <w:rPr>
          <w:color w:val="192B40"/>
          <w:sz w:val="30"/>
          <w:szCs w:val="30"/>
          <w:rtl/>
        </w:rPr>
        <w:t>ب) هرمون البروجيستيرون)</w:t>
      </w:r>
    </w:p>
    <w:p w:rsidR="00D215C1" w:rsidRDefault="00000000">
      <w:pPr>
        <w:spacing w:after="18" w:line="247" w:lineRule="auto"/>
        <w:ind w:left="55" w:right="151" w:hanging="10"/>
        <w:jc w:val="center"/>
      </w:pPr>
      <w:r>
        <w:rPr>
          <w:color w:val="192B40"/>
          <w:sz w:val="30"/>
        </w:rPr>
        <w:t xml:space="preserve"> (Corpus</w:t>
      </w:r>
      <w:r>
        <w:rPr>
          <w:color w:val="192B40"/>
          <w:sz w:val="30"/>
          <w:szCs w:val="30"/>
          <w:rtl/>
        </w:rPr>
        <w:t>يفرز هرمون البروجيستيرون من جزء معين في المبيض يسمى الجسم الأصفروذلك أثناء النصف الثاني من الدورة الشهرية (يكون أثناء اكتمال البويضات في</w:t>
      </w:r>
      <w:r>
        <w:rPr>
          <w:color w:val="192B40"/>
          <w:sz w:val="30"/>
        </w:rPr>
        <w:t xml:space="preserve">Luteum) </w:t>
      </w:r>
    </w:p>
    <w:p w:rsidR="00D215C1" w:rsidRDefault="00000000">
      <w:pPr>
        <w:spacing w:after="18" w:line="247" w:lineRule="auto"/>
        <w:ind w:left="55" w:right="201" w:hanging="10"/>
        <w:jc w:val="center"/>
      </w:pPr>
      <w:r>
        <w:rPr>
          <w:color w:val="192B40"/>
          <w:sz w:val="30"/>
          <w:szCs w:val="30"/>
          <w:rtl/>
        </w:rPr>
        <w:t>المبيض) ، هرمون البروجيستيرون مهم في تحضير الرحم وتهيئته لعملية زرع البويضات وذلك</w:t>
      </w:r>
    </w:p>
    <w:p w:rsidR="00D215C1" w:rsidRDefault="00000000">
      <w:pPr>
        <w:spacing w:after="2" w:line="255" w:lineRule="auto"/>
        <w:ind w:left="10" w:right="344" w:hanging="10"/>
      </w:pPr>
      <w:r>
        <w:rPr>
          <w:color w:val="192B40"/>
          <w:sz w:val="30"/>
          <w:szCs w:val="30"/>
          <w:rtl/>
        </w:rPr>
        <w:t>بالإمداد الدموي للغشاء المبطن للرحم مما يجعله جاهزا لعملية تثبيت البويضة الملقحة ، ويحافظ</w:t>
      </w:r>
    </w:p>
    <w:p w:rsidR="00D215C1" w:rsidRDefault="00000000">
      <w:pPr>
        <w:spacing w:after="2" w:line="255" w:lineRule="auto"/>
        <w:ind w:left="10" w:right="185" w:hanging="10"/>
      </w:pPr>
      <w:r>
        <w:rPr>
          <w:color w:val="192B40"/>
          <w:sz w:val="30"/>
          <w:szCs w:val="30"/>
          <w:rtl/>
        </w:rPr>
        <w:t>هرمون البروجيستيرون أيضا على الحمل ويضاد هرمون البروجيستيرون عمل هرمون الاستروجين</w:t>
      </w:r>
    </w:p>
    <w:p w:rsidR="00D215C1" w:rsidRDefault="00000000">
      <w:pPr>
        <w:spacing w:after="2" w:line="255" w:lineRule="auto"/>
        <w:ind w:left="10" w:right="185" w:hanging="10"/>
      </w:pPr>
      <w:r>
        <w:rPr>
          <w:color w:val="192B40"/>
          <w:sz w:val="30"/>
          <w:szCs w:val="30"/>
          <w:rtl/>
        </w:rPr>
        <w:t>في أنسجة معينة مثل المهبل وعنق الحم ، حيث يعمل على منع زرع البويضات في المبيض ، كما أنه</w:t>
      </w:r>
    </w:p>
    <w:p w:rsidR="00D215C1" w:rsidRDefault="00000000">
      <w:pPr>
        <w:spacing w:after="18" w:line="247" w:lineRule="auto"/>
        <w:ind w:left="55" w:right="205" w:hanging="10"/>
        <w:jc w:val="center"/>
      </w:pPr>
      <w:r>
        <w:rPr>
          <w:color w:val="192B40"/>
          <w:sz w:val="30"/>
          <w:szCs w:val="30"/>
          <w:rtl/>
        </w:rPr>
        <w:t>. مهم في تنظيم الدورة الشهرية في الإناث</w:t>
      </w:r>
    </w:p>
    <w:p w:rsidR="00D215C1" w:rsidRDefault="00000000">
      <w:pPr>
        <w:spacing w:after="18" w:line="247" w:lineRule="auto"/>
        <w:ind w:left="55" w:right="205" w:hanging="10"/>
        <w:jc w:val="center"/>
      </w:pPr>
      <w:r>
        <w:rPr>
          <w:color w:val="192B40"/>
          <w:sz w:val="30"/>
          <w:szCs w:val="30"/>
          <w:rtl/>
        </w:rPr>
        <w:t>:هو كما يلي</w:t>
      </w:r>
      <w:r>
        <w:rPr>
          <w:color w:val="192B40"/>
          <w:sz w:val="30"/>
        </w:rPr>
        <w:t xml:space="preserve"> (Progesterone) </w:t>
      </w:r>
      <w:r>
        <w:rPr>
          <w:color w:val="192B40"/>
          <w:sz w:val="30"/>
          <w:szCs w:val="30"/>
          <w:rtl/>
        </w:rPr>
        <w:t>والمعدل الطبيعي لهرمون البروجسترون</w:t>
      </w:r>
    </w:p>
    <w:p w:rsidR="00D215C1" w:rsidRDefault="00000000">
      <w:pPr>
        <w:numPr>
          <w:ilvl w:val="0"/>
          <w:numId w:val="78"/>
        </w:numPr>
        <w:spacing w:after="18" w:line="247" w:lineRule="auto"/>
        <w:ind w:right="205" w:hanging="189"/>
        <w:jc w:val="center"/>
      </w:pPr>
      <w:r>
        <w:rPr>
          <w:color w:val="192B40"/>
          <w:sz w:val="30"/>
          <w:szCs w:val="30"/>
          <w:rtl/>
        </w:rPr>
        <w:t xml:space="preserve">.في الإناث (النصف الأول من الدورة الشهرية) </w:t>
      </w:r>
      <w:r>
        <w:rPr>
          <w:color w:val="192B40"/>
          <w:sz w:val="30"/>
          <w:szCs w:val="30"/>
        </w:rPr>
        <w:t>0</w:t>
      </w:r>
      <w:r>
        <w:rPr>
          <w:color w:val="192B40"/>
          <w:sz w:val="30"/>
          <w:szCs w:val="30"/>
          <w:rtl/>
        </w:rPr>
        <w:t>.</w:t>
      </w:r>
      <w:r>
        <w:rPr>
          <w:color w:val="192B40"/>
          <w:sz w:val="30"/>
          <w:szCs w:val="30"/>
        </w:rPr>
        <w:t>8</w:t>
      </w:r>
      <w:r>
        <w:rPr>
          <w:color w:val="192B40"/>
          <w:sz w:val="30"/>
          <w:szCs w:val="30"/>
          <w:rtl/>
        </w:rPr>
        <w:t xml:space="preserve">- </w:t>
      </w:r>
      <w:r>
        <w:rPr>
          <w:color w:val="192B40"/>
          <w:sz w:val="30"/>
          <w:szCs w:val="30"/>
        </w:rPr>
        <w:t>6</w:t>
      </w:r>
      <w:r>
        <w:rPr>
          <w:color w:val="192B40"/>
          <w:sz w:val="30"/>
          <w:szCs w:val="30"/>
          <w:rtl/>
        </w:rPr>
        <w:t>.</w:t>
      </w:r>
      <w:r>
        <w:rPr>
          <w:color w:val="192B40"/>
          <w:sz w:val="30"/>
          <w:szCs w:val="30"/>
        </w:rPr>
        <w:t>4</w:t>
      </w:r>
      <w:r>
        <w:rPr>
          <w:color w:val="192B40"/>
          <w:sz w:val="30"/>
          <w:szCs w:val="30"/>
          <w:rtl/>
        </w:rPr>
        <w:t xml:space="preserve"> نانومول / لتر</w:t>
      </w:r>
    </w:p>
    <w:p w:rsidR="00D215C1" w:rsidRDefault="00000000">
      <w:pPr>
        <w:numPr>
          <w:ilvl w:val="0"/>
          <w:numId w:val="78"/>
        </w:numPr>
        <w:spacing w:after="18" w:line="247" w:lineRule="auto"/>
        <w:ind w:right="205" w:hanging="189"/>
        <w:jc w:val="center"/>
      </w:pPr>
      <w:r>
        <w:rPr>
          <w:color w:val="192B40"/>
          <w:sz w:val="30"/>
          <w:szCs w:val="30"/>
          <w:rtl/>
        </w:rPr>
        <w:t xml:space="preserve">.في الإناث (النصف الثاني من الدورة الشهرية) </w:t>
      </w:r>
      <w:r>
        <w:rPr>
          <w:color w:val="192B40"/>
          <w:sz w:val="30"/>
          <w:szCs w:val="30"/>
        </w:rPr>
        <w:t>8</w:t>
      </w:r>
      <w:r>
        <w:rPr>
          <w:color w:val="192B40"/>
          <w:sz w:val="30"/>
          <w:szCs w:val="30"/>
          <w:rtl/>
        </w:rPr>
        <w:t>-</w:t>
      </w:r>
      <w:r>
        <w:rPr>
          <w:color w:val="192B40"/>
          <w:sz w:val="30"/>
          <w:szCs w:val="30"/>
        </w:rPr>
        <w:t>80</w:t>
      </w:r>
      <w:r>
        <w:rPr>
          <w:color w:val="192B40"/>
          <w:sz w:val="30"/>
          <w:szCs w:val="30"/>
          <w:rtl/>
        </w:rPr>
        <w:t xml:space="preserve"> نانومول / لتر</w:t>
      </w:r>
    </w:p>
    <w:p w:rsidR="00D215C1" w:rsidRDefault="00000000">
      <w:pPr>
        <w:numPr>
          <w:ilvl w:val="0"/>
          <w:numId w:val="78"/>
        </w:numPr>
        <w:spacing w:after="18" w:line="247" w:lineRule="auto"/>
        <w:ind w:right="205" w:hanging="189"/>
        <w:jc w:val="center"/>
      </w:pPr>
      <w:r>
        <w:rPr>
          <w:color w:val="192B40"/>
          <w:sz w:val="30"/>
          <w:szCs w:val="30"/>
          <w:rtl/>
        </w:rPr>
        <w:lastRenderedPageBreak/>
        <w:t xml:space="preserve">. (في الذكور أقل من </w:t>
      </w:r>
      <w:r>
        <w:rPr>
          <w:color w:val="192B40"/>
          <w:sz w:val="30"/>
          <w:szCs w:val="30"/>
        </w:rPr>
        <w:t>3</w:t>
      </w:r>
      <w:r>
        <w:rPr>
          <w:color w:val="192B40"/>
          <w:sz w:val="30"/>
          <w:szCs w:val="30"/>
          <w:rtl/>
        </w:rPr>
        <w:t>.</w:t>
      </w:r>
      <w:r>
        <w:rPr>
          <w:color w:val="192B40"/>
          <w:sz w:val="30"/>
          <w:szCs w:val="30"/>
        </w:rPr>
        <w:t>18</w:t>
      </w:r>
      <w:r>
        <w:rPr>
          <w:color w:val="192B40"/>
          <w:sz w:val="30"/>
          <w:szCs w:val="30"/>
          <w:rtl/>
        </w:rPr>
        <w:t xml:space="preserve"> نانومول / لتر (من الغدة الكظرية</w:t>
      </w:r>
    </w:p>
    <w:p w:rsidR="00D215C1" w:rsidRDefault="00000000">
      <w:pPr>
        <w:numPr>
          <w:ilvl w:val="0"/>
          <w:numId w:val="78"/>
        </w:numPr>
        <w:spacing w:after="18" w:line="247" w:lineRule="auto"/>
        <w:ind w:right="205" w:hanging="189"/>
        <w:jc w:val="center"/>
      </w:pPr>
      <w:r>
        <w:rPr>
          <w:color w:val="192B40"/>
          <w:sz w:val="30"/>
          <w:szCs w:val="30"/>
          <w:rtl/>
        </w:rPr>
        <w:t xml:space="preserve">.في الأطفال </w:t>
      </w:r>
      <w:r>
        <w:rPr>
          <w:color w:val="192B40"/>
          <w:sz w:val="30"/>
          <w:szCs w:val="30"/>
        </w:rPr>
        <w:t>0</w:t>
      </w:r>
      <w:r>
        <w:rPr>
          <w:color w:val="192B40"/>
          <w:sz w:val="30"/>
          <w:szCs w:val="30"/>
          <w:rtl/>
        </w:rPr>
        <w:t>.</w:t>
      </w:r>
      <w:r>
        <w:rPr>
          <w:color w:val="192B40"/>
          <w:sz w:val="30"/>
          <w:szCs w:val="30"/>
        </w:rPr>
        <w:t>95</w:t>
      </w:r>
      <w:r>
        <w:rPr>
          <w:color w:val="192B40"/>
          <w:sz w:val="30"/>
          <w:szCs w:val="30"/>
          <w:rtl/>
        </w:rPr>
        <w:t xml:space="preserve"> - </w:t>
      </w:r>
      <w:r>
        <w:rPr>
          <w:color w:val="192B40"/>
          <w:sz w:val="30"/>
          <w:szCs w:val="30"/>
        </w:rPr>
        <w:t>1</w:t>
      </w:r>
      <w:r>
        <w:rPr>
          <w:color w:val="192B40"/>
          <w:sz w:val="30"/>
          <w:szCs w:val="30"/>
          <w:rtl/>
        </w:rPr>
        <w:t>.</w:t>
      </w:r>
      <w:r>
        <w:rPr>
          <w:color w:val="192B40"/>
          <w:sz w:val="30"/>
          <w:szCs w:val="30"/>
        </w:rPr>
        <w:t>2</w:t>
      </w:r>
      <w:r>
        <w:rPr>
          <w:color w:val="192B40"/>
          <w:sz w:val="30"/>
          <w:szCs w:val="30"/>
          <w:rtl/>
        </w:rPr>
        <w:t xml:space="preserve"> نانومول / لتر</w:t>
      </w:r>
    </w:p>
    <w:p w:rsidR="00D215C1" w:rsidRDefault="00000000">
      <w:pPr>
        <w:numPr>
          <w:ilvl w:val="0"/>
          <w:numId w:val="78"/>
        </w:numPr>
        <w:spacing w:after="18" w:line="247" w:lineRule="auto"/>
        <w:ind w:right="205" w:hanging="189"/>
        <w:jc w:val="center"/>
      </w:pPr>
      <w:r>
        <w:rPr>
          <w:color w:val="192B40"/>
          <w:sz w:val="30"/>
          <w:szCs w:val="30"/>
          <w:rtl/>
        </w:rPr>
        <w:t xml:space="preserve">.أثناء الأشهر الأخيرة من الحمل </w:t>
      </w:r>
      <w:r>
        <w:rPr>
          <w:color w:val="192B40"/>
          <w:sz w:val="30"/>
          <w:szCs w:val="30"/>
        </w:rPr>
        <w:t>243</w:t>
      </w:r>
      <w:r>
        <w:rPr>
          <w:color w:val="192B40"/>
          <w:sz w:val="30"/>
          <w:szCs w:val="30"/>
          <w:rtl/>
        </w:rPr>
        <w:t xml:space="preserve"> - </w:t>
      </w:r>
      <w:r>
        <w:rPr>
          <w:color w:val="192B40"/>
          <w:sz w:val="30"/>
          <w:szCs w:val="30"/>
        </w:rPr>
        <w:t>1166</w:t>
      </w:r>
      <w:r>
        <w:rPr>
          <w:color w:val="192B40"/>
          <w:sz w:val="30"/>
          <w:szCs w:val="30"/>
          <w:rtl/>
        </w:rPr>
        <w:t xml:space="preserve"> نانومول / لتر</w:t>
      </w:r>
    </w:p>
    <w:p w:rsidR="00D215C1" w:rsidRDefault="00000000">
      <w:pPr>
        <w:spacing w:after="293" w:line="255" w:lineRule="auto"/>
        <w:ind w:left="10" w:right="299" w:hanging="10"/>
      </w:pPr>
      <w:r>
        <w:rPr>
          <w:color w:val="192B40"/>
          <w:sz w:val="30"/>
        </w:rPr>
        <w:t xml:space="preserve"> (LH) .</w:t>
      </w:r>
      <w:r>
        <w:rPr>
          <w:color w:val="192B40"/>
          <w:sz w:val="30"/>
          <w:szCs w:val="30"/>
          <w:rtl/>
        </w:rPr>
        <w:t>ملحوظة: زيادة مستوى هرمون البروجيستيرون في الدم يؤدي إلى نقص مستوى هرمون</w:t>
      </w:r>
    </w:p>
    <w:p w:rsidR="00D215C1" w:rsidRDefault="00000000">
      <w:pPr>
        <w:bidi w:val="0"/>
        <w:spacing w:after="13" w:line="251" w:lineRule="auto"/>
        <w:ind w:left="170" w:right="160" w:hanging="10"/>
        <w:jc w:val="center"/>
      </w:pPr>
      <w:r>
        <w:rPr>
          <w:color w:val="192B40"/>
          <w:sz w:val="30"/>
        </w:rPr>
        <w:t>(</w:t>
      </w:r>
      <w:r>
        <w:rPr>
          <w:color w:val="192B40"/>
          <w:sz w:val="30"/>
          <w:szCs w:val="30"/>
          <w:rtl/>
        </w:rPr>
        <w:t>ج) هرمون موجهة القند المشيمائية</w:t>
      </w:r>
      <w:r>
        <w:rPr>
          <w:color w:val="192B40"/>
          <w:sz w:val="30"/>
        </w:rPr>
        <w:t xml:space="preserve"> (HCG - Human Chorioni Hormone Gonadotropin) :</w:t>
      </w:r>
    </w:p>
    <w:p w:rsidR="00D215C1" w:rsidRDefault="00000000">
      <w:pPr>
        <w:spacing w:after="2" w:line="255" w:lineRule="auto"/>
        <w:ind w:left="10" w:right="185" w:hanging="10"/>
      </w:pPr>
      <w:r>
        <w:rPr>
          <w:color w:val="192B40"/>
          <w:sz w:val="30"/>
          <w:szCs w:val="30"/>
          <w:rtl/>
        </w:rPr>
        <w:t>من أهم وسائل تشخيص الحمل المبكرة وفكرته</w:t>
      </w:r>
      <w:r>
        <w:rPr>
          <w:color w:val="192B40"/>
          <w:sz w:val="30"/>
        </w:rPr>
        <w:t xml:space="preserve"> (Pregnancy Test) </w:t>
      </w:r>
      <w:r>
        <w:rPr>
          <w:color w:val="192B40"/>
          <w:sz w:val="30"/>
          <w:szCs w:val="30"/>
          <w:rtl/>
        </w:rPr>
        <w:t>يعتبر تحليل اختبار الحمل</w:t>
      </w:r>
    </w:p>
    <w:p w:rsidR="00D215C1" w:rsidRDefault="00000000">
      <w:pPr>
        <w:spacing w:after="2" w:line="255" w:lineRule="auto"/>
        <w:ind w:left="10" w:right="320" w:hanging="10"/>
      </w:pPr>
      <w:r>
        <w:rPr>
          <w:color w:val="192B40"/>
          <w:sz w:val="30"/>
          <w:szCs w:val="30"/>
          <w:rtl/>
        </w:rPr>
        <w:t>. في بول السيدة الحامل</w:t>
      </w:r>
      <w:r>
        <w:rPr>
          <w:color w:val="192B40"/>
          <w:sz w:val="30"/>
        </w:rPr>
        <w:t xml:space="preserve"> (HCG) </w:t>
      </w:r>
      <w:r>
        <w:rPr>
          <w:color w:val="192B40"/>
          <w:sz w:val="30"/>
          <w:szCs w:val="30"/>
          <w:rtl/>
        </w:rPr>
        <w:t>بسيطة حيث يعتمد على إفراز هرمون موجهة القند المشيمائية</w:t>
      </w:r>
    </w:p>
    <w:p w:rsidR="00D215C1" w:rsidRDefault="00000000">
      <w:pPr>
        <w:spacing w:after="2" w:line="255" w:lineRule="auto"/>
        <w:ind w:left="10" w:right="272" w:hanging="10"/>
      </w:pPr>
      <w:r>
        <w:rPr>
          <w:color w:val="192B40"/>
          <w:sz w:val="30"/>
          <w:szCs w:val="30"/>
          <w:rtl/>
        </w:rPr>
        <w:t>يتزايد هذا الإفراز تدريجيا أثناء الحمل ليصل إلى أقصاه في الأسبوع العاشر ، ثم يعود إلى الهبوط</w:t>
      </w:r>
    </w:p>
    <w:p w:rsidR="00D215C1" w:rsidRDefault="00000000">
      <w:pPr>
        <w:spacing w:after="18" w:line="247" w:lineRule="auto"/>
        <w:ind w:left="55" w:right="205" w:hanging="10"/>
        <w:jc w:val="center"/>
      </w:pPr>
      <w:r>
        <w:rPr>
          <w:color w:val="192B40"/>
          <w:sz w:val="30"/>
          <w:szCs w:val="30"/>
          <w:rtl/>
        </w:rPr>
        <w:t>. ليصل إلى مستوى ثابت بعد الأسبوع الخامس عشر وإلى انتهاء الحمل</w:t>
      </w:r>
    </w:p>
    <w:p w:rsidR="00D215C1" w:rsidRDefault="00000000">
      <w:pPr>
        <w:spacing w:after="18" w:line="247" w:lineRule="auto"/>
        <w:ind w:left="55" w:right="204" w:hanging="10"/>
        <w:jc w:val="center"/>
      </w:pPr>
      <w:r>
        <w:rPr>
          <w:color w:val="192B40"/>
          <w:sz w:val="30"/>
          <w:szCs w:val="30"/>
          <w:rtl/>
        </w:rPr>
        <w:t xml:space="preserve">تختلف حساسية هذا الاختبار ، حيث يمكن الكشف عن الحمل بعد </w:t>
      </w:r>
      <w:r>
        <w:rPr>
          <w:color w:val="192B40"/>
          <w:sz w:val="30"/>
          <w:szCs w:val="30"/>
        </w:rPr>
        <w:t>3</w:t>
      </w:r>
      <w:r>
        <w:rPr>
          <w:color w:val="192B40"/>
          <w:sz w:val="30"/>
          <w:szCs w:val="30"/>
          <w:rtl/>
        </w:rPr>
        <w:t xml:space="preserve"> أيام من موعد غياب آخر</w:t>
      </w:r>
    </w:p>
    <w:p w:rsidR="00D215C1" w:rsidRDefault="00000000">
      <w:pPr>
        <w:spacing w:after="2" w:line="255" w:lineRule="auto"/>
        <w:ind w:left="10" w:right="273" w:hanging="10"/>
      </w:pPr>
      <w:r>
        <w:rPr>
          <w:color w:val="192B40"/>
          <w:sz w:val="30"/>
          <w:szCs w:val="30"/>
          <w:rtl/>
        </w:rPr>
        <w:t xml:space="preserve">. حيض، ولاختبار أقل حساسية يجب أن يمر على الأقل </w:t>
      </w:r>
      <w:r>
        <w:rPr>
          <w:color w:val="192B40"/>
          <w:sz w:val="30"/>
          <w:szCs w:val="30"/>
        </w:rPr>
        <w:t>14</w:t>
      </w:r>
      <w:r>
        <w:rPr>
          <w:color w:val="192B40"/>
          <w:sz w:val="30"/>
          <w:szCs w:val="30"/>
          <w:rtl/>
        </w:rPr>
        <w:t xml:space="preserve"> يوم عن موعد غياب آخر دورة شهرية</w:t>
      </w:r>
    </w:p>
    <w:p w:rsidR="00D215C1" w:rsidRDefault="00000000">
      <w:pPr>
        <w:spacing w:after="18" w:line="247" w:lineRule="auto"/>
        <w:ind w:left="55" w:right="205" w:hanging="10"/>
        <w:jc w:val="center"/>
      </w:pPr>
      <w:r>
        <w:rPr>
          <w:color w:val="192B40"/>
          <w:sz w:val="30"/>
          <w:szCs w:val="30"/>
          <w:rtl/>
        </w:rPr>
        <w:t>: ويراعى عند اختبار الحمل الآتي</w:t>
      </w:r>
    </w:p>
    <w:p w:rsidR="00D215C1" w:rsidRDefault="00000000">
      <w:pPr>
        <w:numPr>
          <w:ilvl w:val="0"/>
          <w:numId w:val="78"/>
        </w:numPr>
        <w:spacing w:after="18" w:line="247" w:lineRule="auto"/>
        <w:ind w:right="205" w:hanging="189"/>
        <w:jc w:val="center"/>
      </w:pPr>
      <w:r>
        <w:rPr>
          <w:color w:val="192B40"/>
          <w:sz w:val="30"/>
          <w:szCs w:val="30"/>
          <w:rtl/>
        </w:rPr>
        <w:t xml:space="preserve">. يفضل البول الصباحي(حيث يكون أكثر تركيزا) خاصة في الـ </w:t>
      </w:r>
      <w:r>
        <w:rPr>
          <w:color w:val="192B40"/>
          <w:sz w:val="30"/>
          <w:szCs w:val="30"/>
        </w:rPr>
        <w:t>15</w:t>
      </w:r>
      <w:r>
        <w:rPr>
          <w:color w:val="192B40"/>
          <w:sz w:val="30"/>
          <w:szCs w:val="30"/>
          <w:rtl/>
        </w:rPr>
        <w:t xml:space="preserve"> يوم الأولى</w:t>
      </w:r>
    </w:p>
    <w:p w:rsidR="00D215C1" w:rsidRDefault="00000000">
      <w:pPr>
        <w:numPr>
          <w:ilvl w:val="0"/>
          <w:numId w:val="78"/>
        </w:numPr>
        <w:spacing w:after="18" w:line="247" w:lineRule="auto"/>
        <w:ind w:right="205" w:hanging="189"/>
        <w:jc w:val="center"/>
      </w:pPr>
      <w:r>
        <w:rPr>
          <w:color w:val="192B40"/>
          <w:sz w:val="30"/>
          <w:szCs w:val="30"/>
          <w:rtl/>
        </w:rPr>
        <w:t>. (يجب ألا يحتوي البول على بروتين أو دم (حتى لا يعطي الاختبار نتيجة ايجابية كاذبة</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(HCG) </w:t>
      </w:r>
      <w:r>
        <w:rPr>
          <w:color w:val="192B40"/>
          <w:sz w:val="30"/>
          <w:szCs w:val="30"/>
          <w:rtl/>
        </w:rPr>
        <w:t>يفيد القياس الكمي لهرمون</w:t>
      </w:r>
    </w:p>
    <w:p w:rsidR="00D215C1" w:rsidRDefault="00000000">
      <w:pPr>
        <w:numPr>
          <w:ilvl w:val="0"/>
          <w:numId w:val="78"/>
        </w:numPr>
        <w:spacing w:after="18" w:line="247" w:lineRule="auto"/>
        <w:ind w:right="205" w:hanging="189"/>
        <w:jc w:val="center"/>
      </w:pPr>
      <w:r>
        <w:rPr>
          <w:color w:val="192B40"/>
          <w:sz w:val="30"/>
          <w:szCs w:val="30"/>
          <w:rtl/>
        </w:rPr>
        <w:t>. متابعة مسار الحمل</w:t>
      </w:r>
    </w:p>
    <w:p w:rsidR="00D215C1" w:rsidRDefault="00000000">
      <w:pPr>
        <w:numPr>
          <w:ilvl w:val="0"/>
          <w:numId w:val="78"/>
        </w:numPr>
        <w:spacing w:after="18" w:line="247" w:lineRule="auto"/>
        <w:ind w:right="205" w:hanging="189"/>
        <w:jc w:val="center"/>
      </w:pPr>
      <w:r>
        <w:rPr>
          <w:noProof/>
        </w:rPr>
        <mc:AlternateContent>
          <mc:Choice Requires="wpg">
            <w:drawing>
              <wp:anchor distT="0" distB="0" distL="114300" distR="114300" simplePos="0" relativeHeight="251696128" behindDoc="1" locked="0" layoutInCell="1" allowOverlap="1">
                <wp:simplePos x="0" y="0"/>
                <wp:positionH relativeFrom="column">
                  <wp:posOffset>-50856</wp:posOffset>
                </wp:positionH>
                <wp:positionV relativeFrom="paragraph">
                  <wp:posOffset>-8553396</wp:posOffset>
                </wp:positionV>
                <wp:extent cx="6947086" cy="9326810"/>
                <wp:effectExtent l="0" t="0" r="0" b="0"/>
                <wp:wrapNone/>
                <wp:docPr id="1023560" name="Group 1023560"/>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299787" name="Shape 229978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9788" name="Shape 2299788"/>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99789" name="Shape 2299789"/>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299790" name="Shape 2299790"/>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23560" style="width:547.015pt;height:734.394pt;position:absolute;z-index:-2147483646;mso-position-horizontal-relative:text;mso-position-horizontal:absolute;margin-left:-4.0045pt;mso-position-vertical-relative:text;margin-top:-673.496pt;" coordsize="69470,93268">
                <v:shape id="Shape 2299791" style="position:absolute;width:69470;height:93218;left:0;top:0;" coordsize="6947086,9321800" path="m0,0l6947086,0l6947086,9321800l0,9321800l0,0">
                  <v:stroke weight="0pt" endcap="flat" joinstyle="miter" miterlimit="4" on="false" color="#000000" opacity="0"/>
                  <v:fill on="true" color="#000000"/>
                </v:shape>
                <v:shape id="Shape 2299792" style="position:absolute;width:305;height:93268;left:0;top:0;" coordsize="30514,9326810" path="m0,0l30514,0l30514,9326810l0,9326810l0,0">
                  <v:stroke weight="0pt" endcap="flat" joinstyle="miter" miterlimit="4" on="false" color="#000000" opacity="0"/>
                  <v:fill on="true" color="#aaaaaa"/>
                </v:shape>
                <v:shape id="Shape 2299793" style="position:absolute;width:305;height:93268;left:69165;top:0;" coordsize="30514,9326810" path="m0,0l30514,0l30514,9326810l0,9326810l0,0">
                  <v:stroke weight="0pt" endcap="flat" joinstyle="miter" miterlimit="4" on="false" color="#000000" opacity="0"/>
                  <v:fill on="true" color="#aaaaaa"/>
                </v:shape>
                <v:shape id="Shape 2299794"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rPr>
        <w:t xml:space="preserve"> (Imminent</w:t>
      </w:r>
      <w:r>
        <w:rPr>
          <w:color w:val="192B40"/>
          <w:sz w:val="30"/>
          <w:szCs w:val="30"/>
          <w:rtl/>
        </w:rPr>
        <w:t>مثل الإجهاض الوشيك</w:t>
      </w:r>
      <w:r>
        <w:rPr>
          <w:color w:val="192B40"/>
          <w:sz w:val="30"/>
        </w:rPr>
        <w:t xml:space="preserve"> (Abortion) </w:t>
      </w:r>
      <w:r>
        <w:rPr>
          <w:color w:val="192B40"/>
          <w:sz w:val="30"/>
          <w:szCs w:val="30"/>
          <w:rtl/>
        </w:rPr>
        <w:t>في تشخيص حالات الإجهاضأو الإجهاض الحتمي</w:t>
      </w:r>
      <w:r>
        <w:rPr>
          <w:color w:val="192B40"/>
          <w:sz w:val="30"/>
        </w:rPr>
        <w:t xml:space="preserve"> (Incomplete Abortion) </w:t>
      </w:r>
      <w:r>
        <w:rPr>
          <w:color w:val="192B40"/>
          <w:sz w:val="30"/>
          <w:szCs w:val="30"/>
          <w:rtl/>
        </w:rPr>
        <w:t>أو الإجهاض الناقص</w:t>
      </w:r>
      <w:r>
        <w:rPr>
          <w:color w:val="192B40"/>
          <w:sz w:val="30"/>
        </w:rPr>
        <w:t xml:space="preserve">Abortion) </w:t>
      </w:r>
      <w:r>
        <w:rPr>
          <w:color w:val="192B40"/>
          <w:sz w:val="30"/>
          <w:szCs w:val="30"/>
          <w:rtl/>
        </w:rPr>
        <w:t>وقد يصبح اختبار الحمل</w:t>
      </w:r>
      <w:r>
        <w:rPr>
          <w:color w:val="192B40"/>
          <w:sz w:val="30"/>
        </w:rPr>
        <w:t xml:space="preserve"> (HCG) </w:t>
      </w:r>
      <w:r>
        <w:rPr>
          <w:color w:val="192B40"/>
          <w:sz w:val="30"/>
          <w:szCs w:val="30"/>
          <w:rtl/>
        </w:rPr>
        <w:t>وفي كل الحالات ينخفض مستوى ،</w:t>
      </w:r>
      <w:r>
        <w:rPr>
          <w:color w:val="192B40"/>
          <w:sz w:val="30"/>
        </w:rPr>
        <w:t xml:space="preserve">(Inevitable Abortion) </w:t>
      </w:r>
      <w:r>
        <w:rPr>
          <w:color w:val="192B40"/>
          <w:sz w:val="30"/>
          <w:szCs w:val="30"/>
          <w:rtl/>
        </w:rPr>
        <w:t>. سلبي</w:t>
      </w:r>
    </w:p>
    <w:p w:rsidR="00D215C1" w:rsidRDefault="00000000">
      <w:pPr>
        <w:numPr>
          <w:ilvl w:val="0"/>
          <w:numId w:val="78"/>
        </w:numPr>
        <w:spacing w:after="18" w:line="247" w:lineRule="auto"/>
        <w:ind w:right="205" w:hanging="189"/>
        <w:jc w:val="center"/>
      </w:pPr>
      <w:r>
        <w:rPr>
          <w:noProof/>
        </w:rPr>
        <mc:AlternateContent>
          <mc:Choice Requires="wpg">
            <w:drawing>
              <wp:anchor distT="0" distB="0" distL="114300" distR="114300" simplePos="0" relativeHeight="251697152" behindDoc="1" locked="0" layoutInCell="1" allowOverlap="1">
                <wp:simplePos x="0" y="0"/>
                <wp:positionH relativeFrom="column">
                  <wp:posOffset>-50856</wp:posOffset>
                </wp:positionH>
                <wp:positionV relativeFrom="paragraph">
                  <wp:posOffset>-223214</wp:posOffset>
                </wp:positionV>
                <wp:extent cx="6947086" cy="9326810"/>
                <wp:effectExtent l="0" t="0" r="0" b="0"/>
                <wp:wrapNone/>
                <wp:docPr id="1015539" name="Group 1015539"/>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54936" name="Shape 54936"/>
                        <wps:cNvSpPr/>
                        <wps:spPr>
                          <a:xfrm>
                            <a:off x="0" y="0"/>
                            <a:ext cx="6947086" cy="3372892"/>
                          </a:xfrm>
                          <a:custGeom>
                            <a:avLst/>
                            <a:gdLst/>
                            <a:ahLst/>
                            <a:cxnLst/>
                            <a:rect l="0" t="0" r="0" b="0"/>
                            <a:pathLst>
                              <a:path w="6947086" h="3372892">
                                <a:moveTo>
                                  <a:pt x="0" y="0"/>
                                </a:moveTo>
                                <a:lnTo>
                                  <a:pt x="6947086" y="0"/>
                                </a:lnTo>
                                <a:lnTo>
                                  <a:pt x="6947086" y="3311848"/>
                                </a:lnTo>
                                <a:cubicBezTo>
                                  <a:pt x="6947086" y="3342357"/>
                                  <a:pt x="6919763" y="3372892"/>
                                  <a:pt x="6886058" y="3372892"/>
                                </a:cubicBezTo>
                                <a:lnTo>
                                  <a:pt x="61029" y="3372892"/>
                                </a:lnTo>
                                <a:cubicBezTo>
                                  <a:pt x="27323" y="3372892"/>
                                  <a:pt x="0" y="3342357"/>
                                  <a:pt x="0" y="3311848"/>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4937" name="Shape 54937"/>
                        <wps:cNvSpPr/>
                        <wps:spPr>
                          <a:xfrm>
                            <a:off x="0" y="0"/>
                            <a:ext cx="6947086" cy="3372892"/>
                          </a:xfrm>
                          <a:custGeom>
                            <a:avLst/>
                            <a:gdLst/>
                            <a:ahLst/>
                            <a:cxnLst/>
                            <a:rect l="0" t="0" r="0" b="0"/>
                            <a:pathLst>
                              <a:path w="6947086" h="3372892">
                                <a:moveTo>
                                  <a:pt x="0" y="0"/>
                                </a:moveTo>
                                <a:lnTo>
                                  <a:pt x="30514" y="0"/>
                                </a:lnTo>
                                <a:lnTo>
                                  <a:pt x="30514" y="3291508"/>
                                </a:lnTo>
                                <a:cubicBezTo>
                                  <a:pt x="30514" y="3322018"/>
                                  <a:pt x="53284" y="3342357"/>
                                  <a:pt x="81371" y="3342357"/>
                                </a:cubicBezTo>
                                <a:lnTo>
                                  <a:pt x="6865715" y="3342357"/>
                                </a:lnTo>
                                <a:cubicBezTo>
                                  <a:pt x="6893803" y="3342357"/>
                                  <a:pt x="6916573" y="3322018"/>
                                  <a:pt x="6916573" y="3291508"/>
                                </a:cubicBezTo>
                                <a:lnTo>
                                  <a:pt x="6916573" y="0"/>
                                </a:lnTo>
                                <a:lnTo>
                                  <a:pt x="6947086" y="0"/>
                                </a:lnTo>
                                <a:lnTo>
                                  <a:pt x="6947086" y="3311848"/>
                                </a:lnTo>
                                <a:cubicBezTo>
                                  <a:pt x="6947086" y="3342357"/>
                                  <a:pt x="6919763" y="3372892"/>
                                  <a:pt x="6886058" y="3372892"/>
                                </a:cubicBezTo>
                                <a:lnTo>
                                  <a:pt x="61029" y="3372892"/>
                                </a:lnTo>
                                <a:cubicBezTo>
                                  <a:pt x="27323" y="3372892"/>
                                  <a:pt x="0" y="3342357"/>
                                  <a:pt x="0" y="3311848"/>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54938" name="Shape 54938"/>
                        <wps:cNvSpPr/>
                        <wps:spPr>
                          <a:xfrm>
                            <a:off x="10171" y="0"/>
                            <a:ext cx="6926743" cy="3362722"/>
                          </a:xfrm>
                          <a:custGeom>
                            <a:avLst/>
                            <a:gdLst/>
                            <a:ahLst/>
                            <a:cxnLst/>
                            <a:rect l="0" t="0" r="0" b="0"/>
                            <a:pathLst>
                              <a:path w="6926743" h="3362722">
                                <a:moveTo>
                                  <a:pt x="0" y="0"/>
                                </a:moveTo>
                                <a:lnTo>
                                  <a:pt x="6926743" y="0"/>
                                </a:lnTo>
                                <a:lnTo>
                                  <a:pt x="6926743" y="3311848"/>
                                </a:lnTo>
                                <a:cubicBezTo>
                                  <a:pt x="6926743" y="3342357"/>
                                  <a:pt x="6903974" y="3362722"/>
                                  <a:pt x="6875887" y="3362722"/>
                                </a:cubicBezTo>
                                <a:lnTo>
                                  <a:pt x="50857" y="3362722"/>
                                </a:lnTo>
                                <a:cubicBezTo>
                                  <a:pt x="22770" y="3362722"/>
                                  <a:pt x="0" y="3342357"/>
                                  <a:pt x="0" y="3311848"/>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5419" name="Shape 55419"/>
                        <wps:cNvSpPr/>
                        <wps:spPr>
                          <a:xfrm>
                            <a:off x="0" y="3423742"/>
                            <a:ext cx="6947086" cy="5898059"/>
                          </a:xfrm>
                          <a:custGeom>
                            <a:avLst/>
                            <a:gdLst/>
                            <a:ahLst/>
                            <a:cxnLst/>
                            <a:rect l="0" t="0" r="0" b="0"/>
                            <a:pathLst>
                              <a:path w="6947086" h="5898059">
                                <a:moveTo>
                                  <a:pt x="61029" y="0"/>
                                </a:moveTo>
                                <a:lnTo>
                                  <a:pt x="6886058" y="0"/>
                                </a:lnTo>
                                <a:cubicBezTo>
                                  <a:pt x="6919763" y="0"/>
                                  <a:pt x="6947086" y="30510"/>
                                  <a:pt x="6947086" y="61020"/>
                                </a:cubicBezTo>
                                <a:lnTo>
                                  <a:pt x="6947086" y="5898059"/>
                                </a:lnTo>
                                <a:lnTo>
                                  <a:pt x="0" y="5898059"/>
                                </a:lnTo>
                                <a:lnTo>
                                  <a:pt x="0" y="61020"/>
                                </a:lnTo>
                                <a:cubicBezTo>
                                  <a:pt x="0" y="30510"/>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5420" name="Shape 55420"/>
                        <wps:cNvSpPr/>
                        <wps:spPr>
                          <a:xfrm>
                            <a:off x="0" y="3423742"/>
                            <a:ext cx="6947086" cy="5903069"/>
                          </a:xfrm>
                          <a:custGeom>
                            <a:avLst/>
                            <a:gdLst/>
                            <a:ahLst/>
                            <a:cxnLst/>
                            <a:rect l="0" t="0" r="0" b="0"/>
                            <a:pathLst>
                              <a:path w="6947086" h="5903069">
                                <a:moveTo>
                                  <a:pt x="61029" y="0"/>
                                </a:moveTo>
                                <a:lnTo>
                                  <a:pt x="6886058" y="0"/>
                                </a:lnTo>
                                <a:cubicBezTo>
                                  <a:pt x="6919763" y="0"/>
                                  <a:pt x="6947086" y="30510"/>
                                  <a:pt x="6947086" y="61020"/>
                                </a:cubicBezTo>
                                <a:lnTo>
                                  <a:pt x="6947086" y="5903069"/>
                                </a:lnTo>
                                <a:lnTo>
                                  <a:pt x="6916573" y="5903069"/>
                                </a:lnTo>
                                <a:lnTo>
                                  <a:pt x="6916573" y="81359"/>
                                </a:lnTo>
                                <a:cubicBezTo>
                                  <a:pt x="6916573" y="50850"/>
                                  <a:pt x="6893803" y="30510"/>
                                  <a:pt x="6865715" y="30510"/>
                                </a:cubicBezTo>
                                <a:lnTo>
                                  <a:pt x="81371" y="30510"/>
                                </a:lnTo>
                                <a:cubicBezTo>
                                  <a:pt x="53284" y="30510"/>
                                  <a:pt x="30514" y="50850"/>
                                  <a:pt x="30514" y="81359"/>
                                </a:cubicBezTo>
                                <a:lnTo>
                                  <a:pt x="30514" y="5903069"/>
                                </a:lnTo>
                                <a:lnTo>
                                  <a:pt x="0" y="5903069"/>
                                </a:lnTo>
                                <a:lnTo>
                                  <a:pt x="0" y="61020"/>
                                </a:lnTo>
                                <a:cubicBezTo>
                                  <a:pt x="0" y="30510"/>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55421" name="Shape 55421"/>
                        <wps:cNvSpPr/>
                        <wps:spPr>
                          <a:xfrm>
                            <a:off x="10171" y="3433911"/>
                            <a:ext cx="6926743" cy="5892899"/>
                          </a:xfrm>
                          <a:custGeom>
                            <a:avLst/>
                            <a:gdLst/>
                            <a:ahLst/>
                            <a:cxnLst/>
                            <a:rect l="0" t="0" r="0" b="0"/>
                            <a:pathLst>
                              <a:path w="6926743" h="5892899">
                                <a:moveTo>
                                  <a:pt x="50857" y="0"/>
                                </a:moveTo>
                                <a:lnTo>
                                  <a:pt x="6875887" y="0"/>
                                </a:lnTo>
                                <a:cubicBezTo>
                                  <a:pt x="6903974" y="0"/>
                                  <a:pt x="6926743" y="20340"/>
                                  <a:pt x="6926743" y="50850"/>
                                </a:cubicBezTo>
                                <a:lnTo>
                                  <a:pt x="6926743" y="5892899"/>
                                </a:lnTo>
                                <a:lnTo>
                                  <a:pt x="0" y="5892899"/>
                                </a:lnTo>
                                <a:lnTo>
                                  <a:pt x="0" y="50850"/>
                                </a:lnTo>
                                <a:cubicBezTo>
                                  <a:pt x="0" y="20340"/>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5422" name="Shape 55422"/>
                        <wps:cNvSpPr/>
                        <wps:spPr>
                          <a:xfrm>
                            <a:off x="10171" y="3433911"/>
                            <a:ext cx="6926743" cy="447551"/>
                          </a:xfrm>
                          <a:custGeom>
                            <a:avLst/>
                            <a:gdLst/>
                            <a:ahLst/>
                            <a:cxnLst/>
                            <a:rect l="0" t="0" r="0" b="0"/>
                            <a:pathLst>
                              <a:path w="6926743" h="447551">
                                <a:moveTo>
                                  <a:pt x="50857" y="0"/>
                                </a:moveTo>
                                <a:lnTo>
                                  <a:pt x="6875887" y="0"/>
                                </a:lnTo>
                                <a:cubicBezTo>
                                  <a:pt x="6889930" y="0"/>
                                  <a:pt x="6901917" y="0"/>
                                  <a:pt x="6911848" y="10170"/>
                                </a:cubicBezTo>
                                <a:cubicBezTo>
                                  <a:pt x="6921778" y="20340"/>
                                  <a:pt x="6926743" y="40680"/>
                                  <a:pt x="6926743" y="50850"/>
                                </a:cubicBezTo>
                                <a:lnTo>
                                  <a:pt x="6926743" y="447551"/>
                                </a:lnTo>
                                <a:lnTo>
                                  <a:pt x="0" y="447551"/>
                                </a:lnTo>
                                <a:lnTo>
                                  <a:pt x="0" y="50850"/>
                                </a:lnTo>
                                <a:cubicBezTo>
                                  <a:pt x="0" y="40680"/>
                                  <a:pt x="4965" y="20340"/>
                                  <a:pt x="14896" y="10170"/>
                                </a:cubicBezTo>
                                <a:cubicBezTo>
                                  <a:pt x="24826" y="0"/>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00071" name="Shape 2300071"/>
                        <wps:cNvSpPr/>
                        <wps:spPr>
                          <a:xfrm>
                            <a:off x="61029" y="3484761"/>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00072" name="Shape 2300072"/>
                        <wps:cNvSpPr/>
                        <wps:spPr>
                          <a:xfrm>
                            <a:off x="61029" y="3850928"/>
                            <a:ext cx="376343" cy="10195"/>
                          </a:xfrm>
                          <a:custGeom>
                            <a:avLst/>
                            <a:gdLst/>
                            <a:ahLst/>
                            <a:cxnLst/>
                            <a:rect l="0" t="0" r="0" b="0"/>
                            <a:pathLst>
                              <a:path w="376343" h="10195">
                                <a:moveTo>
                                  <a:pt x="0" y="0"/>
                                </a:moveTo>
                                <a:lnTo>
                                  <a:pt x="376343" y="0"/>
                                </a:lnTo>
                                <a:lnTo>
                                  <a:pt x="376343" y="10195"/>
                                </a:lnTo>
                                <a:lnTo>
                                  <a:pt x="0" y="10195"/>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00073" name="Shape 2300073"/>
                        <wps:cNvSpPr/>
                        <wps:spPr>
                          <a:xfrm>
                            <a:off x="61029" y="3484761"/>
                            <a:ext cx="10171" cy="376362"/>
                          </a:xfrm>
                          <a:custGeom>
                            <a:avLst/>
                            <a:gdLst/>
                            <a:ahLst/>
                            <a:cxnLst/>
                            <a:rect l="0" t="0" r="0" b="0"/>
                            <a:pathLst>
                              <a:path w="10171" h="376362">
                                <a:moveTo>
                                  <a:pt x="0" y="0"/>
                                </a:moveTo>
                                <a:lnTo>
                                  <a:pt x="10171" y="0"/>
                                </a:lnTo>
                                <a:lnTo>
                                  <a:pt x="10171" y="376362"/>
                                </a:lnTo>
                                <a:lnTo>
                                  <a:pt x="0" y="376362"/>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00074" name="Shape 2300074"/>
                        <wps:cNvSpPr/>
                        <wps:spPr>
                          <a:xfrm>
                            <a:off x="427200" y="3484761"/>
                            <a:ext cx="10171" cy="376362"/>
                          </a:xfrm>
                          <a:custGeom>
                            <a:avLst/>
                            <a:gdLst/>
                            <a:ahLst/>
                            <a:cxnLst/>
                            <a:rect l="0" t="0" r="0" b="0"/>
                            <a:pathLst>
                              <a:path w="10171" h="376362">
                                <a:moveTo>
                                  <a:pt x="0" y="0"/>
                                </a:moveTo>
                                <a:lnTo>
                                  <a:pt x="10171" y="0"/>
                                </a:lnTo>
                                <a:lnTo>
                                  <a:pt x="10171" y="376362"/>
                                </a:lnTo>
                                <a:lnTo>
                                  <a:pt x="0" y="376362"/>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56310" name="Picture 56310"/>
                          <pic:cNvPicPr/>
                        </pic:nvPicPr>
                        <pic:blipFill>
                          <a:blip r:embed="rId9"/>
                          <a:stretch>
                            <a:fillRect/>
                          </a:stretch>
                        </pic:blipFill>
                        <pic:spPr>
                          <a:xfrm>
                            <a:off x="71195" y="3478485"/>
                            <a:ext cx="355985" cy="355985"/>
                          </a:xfrm>
                          <a:prstGeom prst="rect">
                            <a:avLst/>
                          </a:prstGeom>
                        </pic:spPr>
                      </pic:pic>
                    </wpg:wgp>
                  </a:graphicData>
                </a:graphic>
              </wp:anchor>
            </w:drawing>
          </mc:Choice>
          <mc:Fallback xmlns:a="http://schemas.openxmlformats.org/drawingml/2006/main">
            <w:pict>
              <v:group id="Group 1015539" style="width:547.015pt;height:734.394pt;position:absolute;z-index:-2147483163;mso-position-horizontal-relative:text;mso-position-horizontal:absolute;margin-left:-4.0045pt;mso-position-vertical-relative:text;margin-top:-17.576pt;" coordsize="69470,93268">
                <v:shape id="Shape 54936" style="position:absolute;width:69470;height:33728;left:0;top:0;" coordsize="6947086,3372892" path="m0,0l6947086,0l6947086,3311848c6947086,3342357,6919763,3372892,6886058,3372892l61029,3372892c27323,3372892,0,3342357,0,3311848l0,0x">
                  <v:stroke weight="0pt" endcap="flat" joinstyle="miter" miterlimit="4" on="false" color="#000000" opacity="0"/>
                  <v:fill on="true" color="#000000"/>
                </v:shape>
                <v:shape id="Shape 54937" style="position:absolute;width:69470;height:33728;left:0;top:0;" coordsize="6947086,3372892" path="m0,0l30514,0l30514,3291508c30514,3322018,53284,3342357,81371,3342357l6865715,3342357c6893803,3342357,6916573,3322018,6916573,3291508l6916573,0l6947086,0l6947086,3311848c6947086,3342357,6919763,3372892,6886058,3372892l61029,3372892c27323,3372892,0,3342357,0,3311848l0,0x">
                  <v:stroke weight="0pt" endcap="flat" joinstyle="miter" miterlimit="4" on="false" color="#000000" opacity="0"/>
                  <v:fill on="true" color="#aaaaaa"/>
                </v:shape>
                <v:shape id="Shape 54938" style="position:absolute;width:69267;height:33627;left:101;top:0;" coordsize="6926743,3362722" path="m0,0l6926743,0l6926743,3311848c6926743,3342357,6903974,3362722,6875887,3362722l50857,3362722c22770,3362722,0,3342357,0,3311848l0,0x">
                  <v:stroke weight="0pt" endcap="flat" joinstyle="miter" miterlimit="4" on="false" color="#000000" opacity="0"/>
                  <v:fill on="true" color="#ffffff"/>
                </v:shape>
                <v:shape id="Shape 55419" style="position:absolute;width:69470;height:58980;left:0;top:34237;" coordsize="6947086,5898059" path="m61029,0l6886058,0c6919763,0,6947086,30510,6947086,61020l6947086,5898059l0,5898059l0,61020c0,30510,27323,0,61029,0x">
                  <v:stroke weight="0pt" endcap="flat" joinstyle="miter" miterlimit="4" on="false" color="#000000" opacity="0"/>
                  <v:fill on="true" color="#000000"/>
                </v:shape>
                <v:shape id="Shape 55420" style="position:absolute;width:69470;height:59030;left:0;top:34237;" coordsize="6947086,5903069" path="m61029,0l6886058,0c6919763,0,6947086,30510,6947086,61020l6947086,5903069l6916573,5903069l6916573,81359c6916573,50850,6893803,30510,6865715,30510l81371,30510c53284,30510,30514,50850,30514,81359l30514,5903069l0,5903069l0,61020c0,30510,27323,0,61029,0x">
                  <v:stroke weight="0pt" endcap="flat" joinstyle="miter" miterlimit="4" on="false" color="#000000" opacity="0"/>
                  <v:fill on="true" color="#aaaaaa"/>
                </v:shape>
                <v:shape id="Shape 55421" style="position:absolute;width:69267;height:58928;left:101;top:34339;" coordsize="6926743,5892899" path="m50857,0l6875887,0c6903974,0,6926743,20340,6926743,50850l6926743,5892899l0,5892899l0,50850c0,20340,22770,0,50857,0x">
                  <v:stroke weight="0pt" endcap="flat" joinstyle="miter" miterlimit="4" on="false" color="#000000" opacity="0"/>
                  <v:fill on="true" color="#ffffff"/>
                </v:shape>
                <v:shape id="Shape 55422" style="position:absolute;width:69267;height:4475;left:101;top:34339;" coordsize="6926743,447551" path="m50857,0l6875887,0c6889930,0,6901917,0,6911848,10170c6921778,20340,6926743,40680,6926743,50850l6926743,447551l0,447551l0,50850c0,40680,4965,20340,14896,10170c24826,0,36813,0,50857,0x">
                  <v:stroke weight="0pt" endcap="flat" joinstyle="miter" miterlimit="4" on="false" color="#000000" opacity="0"/>
                  <v:fill on="true" color="#ffffff"/>
                </v:shape>
                <v:shape id="Shape 2300075" style="position:absolute;width:3763;height:101;left:610;top:34847;" coordsize="376343,10170" path="m0,0l376343,0l376343,10170l0,10170l0,0">
                  <v:stroke weight="0pt" endcap="flat" joinstyle="miter" miterlimit="4" on="false" color="#000000" opacity="0"/>
                  <v:fill on="true" color="#d8e1ea"/>
                </v:shape>
                <v:shape id="Shape 2300076" style="position:absolute;width:3763;height:101;left:610;top:38509;" coordsize="376343,10195" path="m0,0l376343,0l376343,10195l0,10195l0,0">
                  <v:stroke weight="0pt" endcap="flat" joinstyle="miter" miterlimit="4" on="false" color="#000000" opacity="0"/>
                  <v:fill on="true" color="#d8e1ea"/>
                </v:shape>
                <v:shape id="Shape 2300077" style="position:absolute;width:101;height:3763;left:610;top:34847;" coordsize="10171,376362" path="m0,0l10171,0l10171,376362l0,376362l0,0">
                  <v:stroke weight="0pt" endcap="flat" joinstyle="miter" miterlimit="4" on="false" color="#000000" opacity="0"/>
                  <v:fill on="true" color="#d8e1ea"/>
                </v:shape>
                <v:shape id="Shape 2300078" style="position:absolute;width:101;height:3763;left:4272;top:34847;" coordsize="10171,376362" path="m0,0l10171,0l10171,376362l0,376362l0,0">
                  <v:stroke weight="0pt" endcap="flat" joinstyle="miter" miterlimit="4" on="false" color="#000000" opacity="0"/>
                  <v:fill on="true" color="#d8e1ea"/>
                </v:shape>
                <v:shape id="Picture 56310" style="position:absolute;width:3559;height:3559;left:711;top:34784;" filled="f">
                  <v:imagedata r:id="rId10"/>
                </v:shape>
              </v:group>
            </w:pict>
          </mc:Fallback>
        </mc:AlternateContent>
      </w:r>
      <w:r>
        <w:rPr>
          <w:color w:val="192B40"/>
          <w:sz w:val="30"/>
        </w:rPr>
        <w:t xml:space="preserve"> (HCG)</w:t>
      </w:r>
      <w:r>
        <w:rPr>
          <w:color w:val="192B40"/>
          <w:sz w:val="30"/>
          <w:szCs w:val="30"/>
          <w:rtl/>
        </w:rPr>
        <w:t>حيث يرتفع تدريجيا مستوى ،</w:t>
      </w:r>
      <w:r>
        <w:rPr>
          <w:color w:val="192B40"/>
          <w:sz w:val="30"/>
        </w:rPr>
        <w:t xml:space="preserve"> (Vesicular Mole) </w:t>
      </w:r>
      <w:r>
        <w:rPr>
          <w:color w:val="192B40"/>
          <w:sz w:val="30"/>
          <w:szCs w:val="30"/>
          <w:rtl/>
        </w:rPr>
        <w:t xml:space="preserve">تشخيص ومتابعة الحمل العنقوديإلى مستويات عالية جدا (أعلى من مستواه بداية الحمل) وبعد تفريغ الحمل العنقودي بحوالي </w:t>
      </w:r>
      <w:r>
        <w:rPr>
          <w:color w:val="192B40"/>
          <w:sz w:val="30"/>
          <w:szCs w:val="30"/>
        </w:rPr>
        <w:t>14</w:t>
      </w:r>
    </w:p>
    <w:p w:rsidR="00D215C1" w:rsidRDefault="00000000">
      <w:pPr>
        <w:spacing w:after="2" w:line="255" w:lineRule="auto"/>
        <w:ind w:left="10" w:right="185" w:hanging="10"/>
      </w:pPr>
      <w:r>
        <w:rPr>
          <w:color w:val="192B40"/>
          <w:sz w:val="30"/>
          <w:szCs w:val="30"/>
          <w:rtl/>
        </w:rPr>
        <w:t>يوم يعود إلى المستوى الطبيعي وإذا لم يعد إلى المستوى الطبيعي يجب الشك بظهور ورم مشيمي</w:t>
      </w:r>
    </w:p>
    <w:p w:rsidR="00D215C1" w:rsidRDefault="00000000">
      <w:pPr>
        <w:bidi w:val="0"/>
        <w:spacing w:after="13" w:line="251" w:lineRule="auto"/>
        <w:ind w:left="170" w:hanging="10"/>
        <w:jc w:val="center"/>
      </w:pPr>
      <w:r>
        <w:rPr>
          <w:color w:val="192B40"/>
          <w:sz w:val="30"/>
        </w:rPr>
        <w:t>(Chorioepithelioma) .</w:t>
      </w:r>
    </w:p>
    <w:p w:rsidR="00D215C1" w:rsidRDefault="00000000">
      <w:pPr>
        <w:numPr>
          <w:ilvl w:val="0"/>
          <w:numId w:val="78"/>
        </w:numPr>
        <w:spacing w:after="2" w:line="255" w:lineRule="auto"/>
        <w:ind w:right="205" w:hanging="189"/>
        <w:jc w:val="center"/>
      </w:pPr>
      <w:r>
        <w:rPr>
          <w:color w:val="192B40"/>
          <w:sz w:val="30"/>
        </w:rPr>
        <w:t xml:space="preserve"> (HCG)</w:t>
      </w:r>
      <w:r>
        <w:rPr>
          <w:color w:val="192B40"/>
          <w:sz w:val="30"/>
          <w:szCs w:val="30"/>
          <w:rtl/>
        </w:rPr>
        <w:t>في تشخيص ومتابعة ظهور الورم المشيمي ويدل على ذلك مستويات عالية جدا من</w:t>
      </w:r>
    </w:p>
    <w:p w:rsidR="00D215C1" w:rsidRDefault="00000000">
      <w:pPr>
        <w:spacing w:after="18" w:line="247" w:lineRule="auto"/>
        <w:ind w:left="55" w:right="205" w:hanging="10"/>
        <w:jc w:val="center"/>
      </w:pPr>
      <w:r>
        <w:rPr>
          <w:color w:val="192B40"/>
          <w:sz w:val="30"/>
          <w:szCs w:val="30"/>
          <w:rtl/>
        </w:rPr>
        <w:t>. وعودته إلى المستوى الطبيعي دليل الشفاء</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(HCG) </w:t>
      </w:r>
      <w:r>
        <w:rPr>
          <w:color w:val="192B40"/>
          <w:sz w:val="30"/>
          <w:szCs w:val="30"/>
          <w:rtl/>
        </w:rPr>
        <w:t>يرتفع مستوى هرمون</w:t>
      </w:r>
    </w:p>
    <w:p w:rsidR="00D215C1" w:rsidRDefault="00000000">
      <w:pPr>
        <w:numPr>
          <w:ilvl w:val="0"/>
          <w:numId w:val="78"/>
        </w:numPr>
        <w:spacing w:after="18" w:line="247" w:lineRule="auto"/>
        <w:ind w:right="205" w:hanging="189"/>
        <w:jc w:val="center"/>
      </w:pPr>
      <w:r>
        <w:rPr>
          <w:color w:val="192B40"/>
          <w:sz w:val="30"/>
          <w:szCs w:val="30"/>
          <w:rtl/>
        </w:rPr>
        <w:t>. (%أورام الخصية (</w:t>
      </w:r>
      <w:r>
        <w:rPr>
          <w:color w:val="192B40"/>
          <w:sz w:val="30"/>
          <w:szCs w:val="30"/>
        </w:rPr>
        <w:t>10</w:t>
      </w:r>
    </w:p>
    <w:p w:rsidR="00D215C1" w:rsidRDefault="00000000">
      <w:pPr>
        <w:numPr>
          <w:ilvl w:val="0"/>
          <w:numId w:val="78"/>
        </w:numPr>
        <w:spacing w:after="18" w:line="247" w:lineRule="auto"/>
        <w:ind w:right="205" w:hanging="189"/>
        <w:jc w:val="center"/>
      </w:pPr>
      <w:r>
        <w:rPr>
          <w:color w:val="192B40"/>
          <w:sz w:val="30"/>
          <w:szCs w:val="30"/>
          <w:rtl/>
        </w:rPr>
        <w:t>. التوائم المتعددة</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(HCG) </w:t>
      </w:r>
      <w:r>
        <w:rPr>
          <w:color w:val="192B40"/>
          <w:sz w:val="30"/>
          <w:szCs w:val="30"/>
          <w:rtl/>
        </w:rPr>
        <w:t>ينخفض مستوى هرمون</w:t>
      </w:r>
    </w:p>
    <w:p w:rsidR="00D215C1" w:rsidRDefault="00000000">
      <w:pPr>
        <w:numPr>
          <w:ilvl w:val="0"/>
          <w:numId w:val="78"/>
        </w:numPr>
        <w:spacing w:after="18" w:line="247" w:lineRule="auto"/>
        <w:ind w:right="205" w:hanging="189"/>
        <w:jc w:val="center"/>
      </w:pPr>
      <w:r>
        <w:rPr>
          <w:color w:val="192B40"/>
          <w:sz w:val="30"/>
          <w:szCs w:val="30"/>
          <w:rtl/>
        </w:rPr>
        <w:t>. الإجهاض الحتمي</w:t>
      </w:r>
    </w:p>
    <w:p w:rsidR="00D215C1" w:rsidRDefault="00000000">
      <w:pPr>
        <w:numPr>
          <w:ilvl w:val="0"/>
          <w:numId w:val="78"/>
        </w:numPr>
        <w:spacing w:after="989" w:line="247" w:lineRule="auto"/>
        <w:ind w:right="205" w:hanging="189"/>
        <w:jc w:val="center"/>
      </w:pPr>
      <w:r>
        <w:rPr>
          <w:color w:val="192B40"/>
          <w:sz w:val="30"/>
          <w:szCs w:val="30"/>
          <w:rtl/>
        </w:rPr>
        <w:t>. الحمل خارج الرحم</w:t>
      </w:r>
    </w:p>
    <w:p w:rsidR="00D215C1" w:rsidRDefault="00000000">
      <w:pPr>
        <w:bidi w:val="0"/>
        <w:spacing w:after="0"/>
        <w:ind w:left="732" w:hanging="10"/>
        <w:jc w:val="left"/>
      </w:pPr>
      <w:r>
        <w:rPr>
          <w:b/>
          <w:color w:val="1D3652"/>
          <w:sz w:val="26"/>
        </w:rPr>
        <w:t>hakem</w:t>
      </w:r>
    </w:p>
    <w:p w:rsidR="00D215C1" w:rsidRDefault="00000000">
      <w:pPr>
        <w:bidi w:val="0"/>
        <w:spacing w:after="1641" w:line="265" w:lineRule="auto"/>
        <w:ind w:left="732" w:hanging="10"/>
        <w:jc w:val="left"/>
      </w:pPr>
      <w:r>
        <w:rPr>
          <w:color w:val="494949"/>
          <w:sz w:val="18"/>
        </w:rPr>
        <w:t>24 Mar 2013</w:t>
      </w:r>
    </w:p>
    <w:p w:rsidR="00D215C1" w:rsidRDefault="00000000">
      <w:pPr>
        <w:spacing w:after="18" w:line="247" w:lineRule="auto"/>
        <w:ind w:left="55" w:right="216" w:hanging="10"/>
        <w:jc w:val="center"/>
      </w:pPr>
      <w:r>
        <w:rPr>
          <w:color w:val="192B40"/>
          <w:sz w:val="30"/>
          <w:szCs w:val="30"/>
          <w:rtl/>
        </w:rPr>
        <w:lastRenderedPageBreak/>
        <w:t>هرمونات الغدة النخامية</w:t>
      </w:r>
    </w:p>
    <w:p w:rsidR="00D215C1" w:rsidRDefault="00000000">
      <w:pPr>
        <w:spacing w:after="18" w:line="247" w:lineRule="auto"/>
        <w:ind w:left="55" w:right="205" w:hanging="10"/>
        <w:jc w:val="center"/>
      </w:pPr>
      <w:r>
        <w:rPr>
          <w:color w:val="192B40"/>
          <w:sz w:val="30"/>
        </w:rPr>
        <w:t xml:space="preserve"> (Gonadotrophins) :</w:t>
      </w:r>
      <w:r>
        <w:rPr>
          <w:color w:val="192B40"/>
          <w:sz w:val="30"/>
          <w:szCs w:val="30"/>
          <w:rtl/>
        </w:rPr>
        <w:t>الهرمونات المنشطة للغدد التناسلية</w:t>
      </w:r>
    </w:p>
    <w:p w:rsidR="00D215C1" w:rsidRDefault="00000000">
      <w:pPr>
        <w:spacing w:after="18" w:line="247" w:lineRule="auto"/>
        <w:ind w:left="55" w:right="45" w:hanging="10"/>
        <w:jc w:val="center"/>
      </w:pPr>
      <w:r>
        <w:rPr>
          <w:color w:val="192B40"/>
          <w:sz w:val="30"/>
          <w:szCs w:val="30"/>
          <w:rtl/>
        </w:rPr>
        <w:t>ولهذه</w:t>
      </w:r>
      <w:r>
        <w:rPr>
          <w:color w:val="192B40"/>
          <w:sz w:val="30"/>
        </w:rPr>
        <w:t xml:space="preserve"> (Anterior Pituitary Gland) </w:t>
      </w:r>
      <w:r>
        <w:rPr>
          <w:color w:val="192B40"/>
          <w:sz w:val="30"/>
          <w:szCs w:val="30"/>
          <w:rtl/>
        </w:rPr>
        <w:t>تفرز هذه الهرمونات من الفص الأمامي للغدة النخاميةمن غدد معينة</w:t>
      </w:r>
      <w:r>
        <w:rPr>
          <w:color w:val="192B40"/>
          <w:sz w:val="30"/>
        </w:rPr>
        <w:t xml:space="preserve"> (Sex Hormones) </w:t>
      </w:r>
      <w:r>
        <w:rPr>
          <w:color w:val="192B40"/>
          <w:sz w:val="30"/>
          <w:szCs w:val="30"/>
          <w:rtl/>
        </w:rPr>
        <w:t>الهرمونات تأثير مباشر على إفراز الهرمونات التناسلية</w:t>
      </w:r>
    </w:p>
    <w:p w:rsidR="00D215C1" w:rsidRDefault="00000000">
      <w:pPr>
        <w:spacing w:after="303" w:line="247" w:lineRule="auto"/>
        <w:ind w:left="55" w:right="205" w:hanging="10"/>
        <w:jc w:val="center"/>
      </w:pPr>
      <w:r>
        <w:rPr>
          <w:color w:val="192B40"/>
          <w:sz w:val="30"/>
          <w:szCs w:val="30"/>
          <w:rtl/>
        </w:rPr>
        <w:t>. ((الخصيتين في الذكور والمبيضين في الإناث</w:t>
      </w:r>
    </w:p>
    <w:p w:rsidR="00D215C1" w:rsidRDefault="00000000">
      <w:pPr>
        <w:bidi w:val="0"/>
        <w:spacing w:after="13" w:line="251" w:lineRule="auto"/>
        <w:ind w:left="170" w:hanging="10"/>
        <w:jc w:val="center"/>
      </w:pPr>
      <w:r>
        <w:rPr>
          <w:color w:val="192B40"/>
          <w:sz w:val="30"/>
        </w:rPr>
        <w:t>(</w:t>
      </w:r>
      <w:r>
        <w:rPr>
          <w:color w:val="192B40"/>
          <w:sz w:val="30"/>
          <w:szCs w:val="30"/>
          <w:rtl/>
        </w:rPr>
        <w:t>أ) الهرمون اللوتيني</w:t>
      </w:r>
      <w:r>
        <w:rPr>
          <w:color w:val="192B40"/>
          <w:sz w:val="30"/>
        </w:rPr>
        <w:t xml:space="preserve"> ( LH- Luteinizing Hormone) :</w:t>
      </w:r>
    </w:p>
    <w:p w:rsidR="00D215C1" w:rsidRDefault="00000000">
      <w:pPr>
        <w:spacing w:after="18" w:line="247" w:lineRule="auto"/>
        <w:ind w:left="55" w:right="211" w:hanging="10"/>
        <w:jc w:val="center"/>
      </w:pPr>
      <w:r>
        <w:rPr>
          <w:color w:val="192B40"/>
          <w:sz w:val="30"/>
          <w:szCs w:val="30"/>
          <w:rtl/>
        </w:rPr>
        <w:t>يفرز الهرمون اللوتيني من الغدة النخامية ويخضع إفرازه للسيطرة من</w:t>
      </w:r>
    </w:p>
    <w:p w:rsidR="00D215C1" w:rsidRDefault="00000000">
      <w:pPr>
        <w:spacing w:after="18" w:line="247" w:lineRule="auto"/>
        <w:ind w:left="55" w:right="45" w:hanging="10"/>
        <w:jc w:val="center"/>
      </w:pPr>
      <w:r>
        <w:rPr>
          <w:color w:val="192B40"/>
          <w:sz w:val="30"/>
        </w:rPr>
        <w:t xml:space="preserve"> (Glycoprotein)</w:t>
      </w:r>
      <w:r>
        <w:rPr>
          <w:color w:val="192B40"/>
          <w:sz w:val="30"/>
          <w:szCs w:val="30"/>
          <w:rtl/>
        </w:rPr>
        <w:t>ويعتبر هذا الهرمون بروتين كربوهيدراتي</w:t>
      </w:r>
      <w:r>
        <w:rPr>
          <w:color w:val="192B40"/>
          <w:sz w:val="30"/>
        </w:rPr>
        <w:t xml:space="preserve">(Hypothalamus) </w:t>
      </w:r>
      <w:r>
        <w:rPr>
          <w:color w:val="192B40"/>
          <w:sz w:val="30"/>
          <w:szCs w:val="30"/>
          <w:rtl/>
        </w:rPr>
        <w:t>الهايبوثلامسو البروجيستيرون</w:t>
      </w:r>
      <w:r>
        <w:rPr>
          <w:color w:val="192B40"/>
          <w:sz w:val="30"/>
        </w:rPr>
        <w:t xml:space="preserve"> (Estrogens) </w:t>
      </w:r>
      <w:r>
        <w:rPr>
          <w:color w:val="192B40"/>
          <w:sz w:val="30"/>
          <w:szCs w:val="30"/>
          <w:rtl/>
        </w:rPr>
        <w:t>وهو المسئول عن التبويض وإفراز هرموني الاستروجين</w:t>
      </w:r>
    </w:p>
    <w:p w:rsidR="00D215C1" w:rsidRDefault="00000000">
      <w:pPr>
        <w:spacing w:after="18" w:line="247" w:lineRule="auto"/>
        <w:ind w:left="55" w:right="45" w:hanging="10"/>
        <w:jc w:val="center"/>
      </w:pPr>
      <w:r>
        <w:rPr>
          <w:color w:val="192B40"/>
          <w:sz w:val="30"/>
          <w:szCs w:val="30"/>
          <w:rtl/>
        </w:rPr>
        <w:t>من المبيض بعد التبويض في الإناث . وفي الذكور يزيد الهرمون اللوتيني من</w:t>
      </w:r>
      <w:r>
        <w:rPr>
          <w:color w:val="192B40"/>
          <w:sz w:val="30"/>
        </w:rPr>
        <w:t xml:space="preserve">(Progesterone) </w:t>
      </w:r>
      <w:r>
        <w:rPr>
          <w:color w:val="192B40"/>
          <w:sz w:val="30"/>
          <w:szCs w:val="30"/>
          <w:rtl/>
        </w:rPr>
        <w:t>من الخصية الذي يحافظ بدوره على</w:t>
      </w:r>
      <w:r>
        <w:rPr>
          <w:color w:val="192B40"/>
          <w:sz w:val="30"/>
        </w:rPr>
        <w:t xml:space="preserve"> (Testosterone) </w:t>
      </w:r>
      <w:r>
        <w:rPr>
          <w:color w:val="192B40"/>
          <w:sz w:val="30"/>
          <w:szCs w:val="30"/>
          <w:rtl/>
        </w:rPr>
        <w:t>إنتاج و إفراز هرمون التيستستيرون</w:t>
      </w:r>
    </w:p>
    <w:p w:rsidR="00D215C1" w:rsidRDefault="00000000">
      <w:pPr>
        <w:spacing w:after="18" w:line="247" w:lineRule="auto"/>
        <w:ind w:left="55" w:right="205" w:hanging="10"/>
        <w:jc w:val="center"/>
      </w:pPr>
      <w:r>
        <w:rPr>
          <w:color w:val="192B40"/>
          <w:sz w:val="30"/>
          <w:szCs w:val="30"/>
          <w:rtl/>
        </w:rPr>
        <w:t>. تكوين الحيوانات المنوية</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(LH) </w:t>
      </w:r>
      <w:r>
        <w:rPr>
          <w:color w:val="192B40"/>
          <w:sz w:val="30"/>
          <w:szCs w:val="30"/>
          <w:rtl/>
        </w:rPr>
        <w:t>و المعدل الطبيعي للهرمون اللوتيني</w:t>
      </w:r>
    </w:p>
    <w:p w:rsidR="00D215C1" w:rsidRDefault="00000000">
      <w:pPr>
        <w:numPr>
          <w:ilvl w:val="0"/>
          <w:numId w:val="79"/>
        </w:numPr>
        <w:spacing w:after="18" w:line="247" w:lineRule="auto"/>
        <w:ind w:right="205" w:hanging="189"/>
        <w:jc w:val="center"/>
      </w:pPr>
      <w:r>
        <w:rPr>
          <w:color w:val="192B40"/>
          <w:sz w:val="30"/>
          <w:szCs w:val="30"/>
          <w:rtl/>
        </w:rPr>
        <w:t xml:space="preserve">. في الإناث مابين </w:t>
      </w:r>
      <w:r>
        <w:rPr>
          <w:color w:val="192B40"/>
          <w:sz w:val="30"/>
          <w:szCs w:val="30"/>
        </w:rPr>
        <w:t>2</w:t>
      </w:r>
      <w:r>
        <w:rPr>
          <w:color w:val="192B40"/>
          <w:sz w:val="30"/>
          <w:szCs w:val="30"/>
          <w:rtl/>
        </w:rPr>
        <w:t>-</w:t>
      </w:r>
      <w:r>
        <w:rPr>
          <w:color w:val="192B40"/>
          <w:sz w:val="30"/>
          <w:szCs w:val="30"/>
        </w:rPr>
        <w:t>20</w:t>
      </w:r>
      <w:r>
        <w:rPr>
          <w:color w:val="192B40"/>
          <w:sz w:val="30"/>
          <w:szCs w:val="30"/>
          <w:rtl/>
        </w:rPr>
        <w:t xml:space="preserve"> وحدة دولية / لتر في نصفي الدورة الشهرية</w:t>
      </w:r>
    </w:p>
    <w:p w:rsidR="00D215C1" w:rsidRDefault="00000000">
      <w:pPr>
        <w:numPr>
          <w:ilvl w:val="0"/>
          <w:numId w:val="79"/>
        </w:numPr>
        <w:spacing w:after="18" w:line="247" w:lineRule="auto"/>
        <w:ind w:right="205" w:hanging="189"/>
        <w:jc w:val="center"/>
      </w:pPr>
      <w:r>
        <w:rPr>
          <w:color w:val="192B40"/>
          <w:sz w:val="30"/>
          <w:szCs w:val="30"/>
          <w:rtl/>
        </w:rPr>
        <w:t xml:space="preserve">. في الإناث في منتصف الدورة ما بين </w:t>
      </w:r>
      <w:r>
        <w:rPr>
          <w:color w:val="192B40"/>
          <w:sz w:val="30"/>
          <w:szCs w:val="30"/>
        </w:rPr>
        <w:t>15</w:t>
      </w:r>
      <w:r>
        <w:rPr>
          <w:color w:val="192B40"/>
          <w:sz w:val="30"/>
          <w:szCs w:val="30"/>
          <w:rtl/>
        </w:rPr>
        <w:t>-</w:t>
      </w:r>
      <w:r>
        <w:rPr>
          <w:color w:val="192B40"/>
          <w:sz w:val="30"/>
          <w:szCs w:val="30"/>
        </w:rPr>
        <w:t>80</w:t>
      </w:r>
      <w:r>
        <w:rPr>
          <w:color w:val="192B40"/>
          <w:sz w:val="30"/>
          <w:szCs w:val="30"/>
          <w:rtl/>
        </w:rPr>
        <w:t xml:space="preserve"> وحدة دولية / لتر</w:t>
      </w:r>
    </w:p>
    <w:p w:rsidR="00D215C1" w:rsidRDefault="00000000">
      <w:pPr>
        <w:numPr>
          <w:ilvl w:val="0"/>
          <w:numId w:val="79"/>
        </w:numPr>
        <w:spacing w:after="18" w:line="247" w:lineRule="auto"/>
        <w:ind w:right="205" w:hanging="189"/>
        <w:jc w:val="center"/>
      </w:pPr>
      <w:r>
        <w:rPr>
          <w:color w:val="192B40"/>
          <w:sz w:val="30"/>
          <w:szCs w:val="30"/>
          <w:rtl/>
        </w:rPr>
        <w:t xml:space="preserve">. في الذكور يتراوح ما بين </w:t>
      </w:r>
      <w:r>
        <w:rPr>
          <w:color w:val="192B40"/>
          <w:sz w:val="30"/>
          <w:szCs w:val="30"/>
        </w:rPr>
        <w:t>1</w:t>
      </w:r>
      <w:r>
        <w:rPr>
          <w:color w:val="192B40"/>
          <w:sz w:val="30"/>
          <w:szCs w:val="30"/>
          <w:rtl/>
        </w:rPr>
        <w:t>-</w:t>
      </w:r>
      <w:r>
        <w:rPr>
          <w:color w:val="192B40"/>
          <w:sz w:val="30"/>
          <w:szCs w:val="30"/>
        </w:rPr>
        <w:t>8</w:t>
      </w:r>
      <w:r>
        <w:rPr>
          <w:color w:val="192B40"/>
          <w:sz w:val="30"/>
          <w:szCs w:val="30"/>
          <w:rtl/>
        </w:rPr>
        <w:t>.</w:t>
      </w:r>
      <w:r>
        <w:rPr>
          <w:color w:val="192B40"/>
          <w:sz w:val="30"/>
          <w:szCs w:val="30"/>
        </w:rPr>
        <w:t>4</w:t>
      </w:r>
      <w:r>
        <w:rPr>
          <w:color w:val="192B40"/>
          <w:sz w:val="30"/>
          <w:szCs w:val="30"/>
          <w:rtl/>
        </w:rPr>
        <w:t xml:space="preserve"> وحدة دولية / لتر</w:t>
      </w:r>
    </w:p>
    <w:p w:rsidR="00D215C1" w:rsidRDefault="00000000">
      <w:pPr>
        <w:numPr>
          <w:ilvl w:val="0"/>
          <w:numId w:val="79"/>
        </w:numPr>
        <w:spacing w:after="18" w:line="247" w:lineRule="auto"/>
        <w:ind w:right="205" w:hanging="189"/>
        <w:jc w:val="center"/>
      </w:pPr>
      <w:r>
        <w:rPr>
          <w:color w:val="192B40"/>
          <w:sz w:val="30"/>
          <w:szCs w:val="30"/>
          <w:rtl/>
        </w:rPr>
        <w:t xml:space="preserve">. في الأطفال يقل عن </w:t>
      </w:r>
      <w:r>
        <w:rPr>
          <w:color w:val="192B40"/>
          <w:sz w:val="30"/>
          <w:szCs w:val="30"/>
        </w:rPr>
        <w:t>0</w:t>
      </w:r>
      <w:r>
        <w:rPr>
          <w:color w:val="192B40"/>
          <w:sz w:val="30"/>
          <w:szCs w:val="30"/>
          <w:rtl/>
        </w:rPr>
        <w:t>.</w:t>
      </w:r>
      <w:r>
        <w:rPr>
          <w:color w:val="192B40"/>
          <w:sz w:val="30"/>
          <w:szCs w:val="30"/>
        </w:rPr>
        <w:t>4</w:t>
      </w:r>
      <w:r>
        <w:rPr>
          <w:color w:val="192B40"/>
          <w:sz w:val="30"/>
          <w:szCs w:val="30"/>
          <w:rtl/>
        </w:rPr>
        <w:t xml:space="preserve"> وحدة دولية / لتر</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LH)) </w:t>
      </w:r>
      <w:r>
        <w:rPr>
          <w:color w:val="192B40"/>
          <w:sz w:val="30"/>
          <w:szCs w:val="30"/>
          <w:rtl/>
        </w:rPr>
        <w:t>يرتفع مستوى هرمون</w:t>
      </w:r>
    </w:p>
    <w:p w:rsidR="00D215C1" w:rsidRDefault="00000000">
      <w:pPr>
        <w:spacing w:after="2" w:line="255" w:lineRule="auto"/>
        <w:ind w:left="10" w:right="490" w:hanging="10"/>
      </w:pPr>
      <w:r>
        <w:rPr>
          <w:color w:val="192B40"/>
          <w:sz w:val="30"/>
        </w:rPr>
        <w:t>Premature)</w:t>
      </w:r>
      <w:r>
        <w:rPr>
          <w:color w:val="192B40"/>
          <w:sz w:val="30"/>
          <w:szCs w:val="30"/>
          <w:rtl/>
        </w:rPr>
        <w:t>أو مبكرا</w:t>
      </w:r>
      <w:r>
        <w:rPr>
          <w:color w:val="192B40"/>
          <w:sz w:val="30"/>
        </w:rPr>
        <w:t xml:space="preserve"> (Normal Menopause) </w:t>
      </w:r>
      <w:r>
        <w:rPr>
          <w:color w:val="192B40"/>
          <w:sz w:val="30"/>
          <w:szCs w:val="30"/>
          <w:rtl/>
        </w:rPr>
        <w:t xml:space="preserve">سن اليأس في المرأة سواء كان طبيعيا </w:t>
      </w:r>
      <w:r>
        <w:rPr>
          <w:color w:val="192B40"/>
          <w:sz w:val="30"/>
          <w:szCs w:val="30"/>
        </w:rPr>
        <w:t>1</w:t>
      </w:r>
      <w:r>
        <w:rPr>
          <w:color w:val="192B40"/>
          <w:sz w:val="30"/>
          <w:szCs w:val="30"/>
          <w:rtl/>
        </w:rPr>
        <w:t>(</w:t>
      </w:r>
    </w:p>
    <w:p w:rsidR="00D215C1" w:rsidRDefault="00000000">
      <w:pPr>
        <w:bidi w:val="0"/>
        <w:spacing w:after="13" w:line="251" w:lineRule="auto"/>
        <w:ind w:left="170" w:hanging="10"/>
        <w:jc w:val="center"/>
      </w:pPr>
      <w:r>
        <w:rPr>
          <w:color w:val="192B40"/>
          <w:sz w:val="30"/>
        </w:rPr>
        <w:t>Menopause) .</w:t>
      </w:r>
    </w:p>
    <w:p w:rsidR="00D215C1" w:rsidRDefault="00000000">
      <w:pPr>
        <w:spacing w:after="18" w:line="247" w:lineRule="auto"/>
        <w:ind w:left="55" w:right="375" w:hanging="10"/>
        <w:jc w:val="center"/>
      </w:pPr>
      <w:r>
        <w:rPr>
          <w:color w:val="192B40"/>
          <w:sz w:val="30"/>
          <w:szCs w:val="30"/>
          <w:rtl/>
        </w:rPr>
        <w:t xml:space="preserve">. انقطاع الدورة الشهرية </w:t>
      </w:r>
      <w:r>
        <w:rPr>
          <w:color w:val="192B40"/>
          <w:sz w:val="30"/>
          <w:szCs w:val="30"/>
        </w:rPr>
        <w:t>2</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(LH) </w:t>
      </w:r>
      <w:r>
        <w:rPr>
          <w:color w:val="192B40"/>
          <w:sz w:val="30"/>
          <w:szCs w:val="30"/>
          <w:rtl/>
        </w:rPr>
        <w:t>ينخفض مستوى هرمون</w:t>
      </w:r>
    </w:p>
    <w:p w:rsidR="00D215C1" w:rsidRDefault="00000000">
      <w:pPr>
        <w:spacing w:after="18" w:line="247" w:lineRule="auto"/>
        <w:ind w:left="55" w:right="375" w:hanging="10"/>
        <w:jc w:val="center"/>
      </w:pPr>
      <w:r>
        <w:rPr>
          <w:color w:val="192B40"/>
          <w:sz w:val="30"/>
          <w:szCs w:val="30"/>
          <w:rtl/>
        </w:rPr>
        <w:t xml:space="preserve">. التداوي بالاستروجين أو التيستستيرون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الأورام المبيضية أو الكظرية التي تفرز الاستروجين و البروجيستيرون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انقطاع الدورة الشهرية بسبب فشل الغدة النخامية </w:t>
      </w:r>
      <w:r>
        <w:rPr>
          <w:color w:val="192B40"/>
          <w:sz w:val="30"/>
          <w:szCs w:val="30"/>
        </w:rPr>
        <w:t>3</w:t>
      </w:r>
      <w:r>
        <w:rPr>
          <w:color w:val="192B40"/>
          <w:sz w:val="30"/>
          <w:szCs w:val="30"/>
          <w:rtl/>
        </w:rPr>
        <w:t>(</w:t>
      </w:r>
    </w:p>
    <w:p w:rsidR="00D215C1" w:rsidRDefault="00000000">
      <w:pPr>
        <w:bidi w:val="0"/>
        <w:spacing w:after="13" w:line="251" w:lineRule="auto"/>
        <w:ind w:left="170" w:hanging="10"/>
        <w:jc w:val="center"/>
      </w:pPr>
      <w:r>
        <w:rPr>
          <w:color w:val="192B40"/>
          <w:sz w:val="30"/>
        </w:rPr>
        <w:t xml:space="preserve">)4 </w:t>
      </w:r>
      <w:r>
        <w:rPr>
          <w:color w:val="192B40"/>
          <w:sz w:val="30"/>
          <w:szCs w:val="30"/>
          <w:rtl/>
        </w:rPr>
        <w:t>مرض شيهان</w:t>
      </w:r>
      <w:r>
        <w:rPr>
          <w:color w:val="192B40"/>
          <w:sz w:val="30"/>
        </w:rPr>
        <w:t xml:space="preserve"> (Shihan Syndrome) .</w:t>
      </w:r>
    </w:p>
    <w:p w:rsidR="00D215C1" w:rsidRDefault="00000000">
      <w:pPr>
        <w:bidi w:val="0"/>
        <w:spacing w:after="13" w:line="251" w:lineRule="auto"/>
        <w:ind w:left="170" w:hanging="10"/>
        <w:jc w:val="center"/>
      </w:pPr>
      <w:r>
        <w:rPr>
          <w:color w:val="192B40"/>
          <w:sz w:val="30"/>
        </w:rPr>
        <w:t>(</w:t>
      </w:r>
      <w:r>
        <w:rPr>
          <w:color w:val="192B40"/>
          <w:sz w:val="30"/>
          <w:szCs w:val="30"/>
          <w:rtl/>
        </w:rPr>
        <w:t>ب) الهرمون المنبه للجريب</w:t>
      </w:r>
      <w:r>
        <w:rPr>
          <w:color w:val="192B40"/>
          <w:sz w:val="30"/>
        </w:rPr>
        <w:t xml:space="preserve"> (FSH - Follicle Stimulating Hormone) :</w:t>
      </w:r>
    </w:p>
    <w:p w:rsidR="00D215C1" w:rsidRDefault="00000000">
      <w:pPr>
        <w:spacing w:after="18" w:line="247" w:lineRule="auto"/>
        <w:ind w:left="168" w:right="326" w:hanging="10"/>
        <w:jc w:val="center"/>
      </w:pPr>
      <w:r>
        <w:rPr>
          <w:color w:val="192B40"/>
          <w:sz w:val="30"/>
          <w:szCs w:val="30"/>
          <w:rtl/>
        </w:rPr>
        <w:t>من الفص الأمامي للغدة النخامية ويعتبر هذا</w:t>
      </w:r>
      <w:r>
        <w:rPr>
          <w:color w:val="192B40"/>
          <w:sz w:val="30"/>
        </w:rPr>
        <w:t xml:space="preserve"> (LH) </w:t>
      </w:r>
      <w:r>
        <w:rPr>
          <w:color w:val="192B40"/>
          <w:sz w:val="30"/>
          <w:szCs w:val="30"/>
          <w:rtl/>
        </w:rPr>
        <w:t>مع الهرمون اللوتيني</w:t>
      </w:r>
      <w:r>
        <w:rPr>
          <w:color w:val="192B40"/>
          <w:sz w:val="30"/>
        </w:rPr>
        <w:t xml:space="preserve"> (FSH) </w:t>
      </w:r>
      <w:r>
        <w:rPr>
          <w:color w:val="192B40"/>
          <w:sz w:val="30"/>
          <w:szCs w:val="30"/>
          <w:rtl/>
        </w:rPr>
        <w:t>يفرز هرمونالهرمون بروتين كربوهيدراتي ، وهو المسئول عن انطلاق هرمون الاستروجين من المبيض من</w:t>
      </w:r>
    </w:p>
    <w:p w:rsidR="00D215C1" w:rsidRDefault="00000000">
      <w:pPr>
        <w:spacing w:after="18" w:line="247" w:lineRule="auto"/>
        <w:ind w:left="55" w:right="205" w:hanging="10"/>
        <w:jc w:val="center"/>
      </w:pPr>
      <w:r>
        <w:rPr>
          <w:color w:val="192B40"/>
          <w:sz w:val="30"/>
          <w:szCs w:val="30"/>
          <w:rtl/>
        </w:rPr>
        <w:t>. الإناث</w:t>
      </w:r>
    </w:p>
    <w:p w:rsidR="00D215C1" w:rsidRDefault="00000000">
      <w:pPr>
        <w:spacing w:after="2" w:line="255" w:lineRule="auto"/>
        <w:ind w:left="10" w:right="185" w:hanging="10"/>
      </w:pPr>
      <w:r>
        <w:rPr>
          <w:color w:val="192B40"/>
          <w:sz w:val="30"/>
          <w:szCs w:val="30"/>
          <w:rtl/>
        </w:rPr>
        <w:t>. دورا هاما في المراحل الأولى من تكوين الحيوانات المنوية</w:t>
      </w:r>
      <w:r>
        <w:rPr>
          <w:color w:val="192B40"/>
          <w:sz w:val="30"/>
        </w:rPr>
        <w:t xml:space="preserve"> (FSH) </w:t>
      </w:r>
      <w:r>
        <w:rPr>
          <w:color w:val="192B40"/>
          <w:sz w:val="30"/>
          <w:szCs w:val="30"/>
          <w:rtl/>
        </w:rPr>
        <w:t>ولكن في الذكور يغلب هرمون</w:t>
      </w:r>
    </w:p>
    <w:p w:rsidR="00D215C1" w:rsidRDefault="00000000">
      <w:pPr>
        <w:spacing w:after="18" w:line="247" w:lineRule="auto"/>
        <w:ind w:left="139" w:right="293" w:hanging="10"/>
        <w:jc w:val="center"/>
      </w:pPr>
      <w:r>
        <w:rPr>
          <w:color w:val="192B40"/>
          <w:sz w:val="30"/>
          <w:szCs w:val="30"/>
          <w:rtl/>
        </w:rPr>
        <w:t>: حيث يفيد في الحالات التالية</w:t>
      </w:r>
      <w:r>
        <w:rPr>
          <w:color w:val="192B40"/>
          <w:sz w:val="30"/>
        </w:rPr>
        <w:t xml:space="preserve"> (LH) </w:t>
      </w:r>
      <w:r>
        <w:rPr>
          <w:color w:val="192B40"/>
          <w:sz w:val="30"/>
          <w:szCs w:val="30"/>
          <w:rtl/>
        </w:rPr>
        <w:t>و</w:t>
      </w:r>
      <w:r>
        <w:rPr>
          <w:color w:val="192B40"/>
          <w:sz w:val="30"/>
        </w:rPr>
        <w:t xml:space="preserve"> (FSH) </w:t>
      </w:r>
      <w:r>
        <w:rPr>
          <w:color w:val="192B40"/>
          <w:sz w:val="30"/>
          <w:szCs w:val="30"/>
          <w:rtl/>
        </w:rPr>
        <w:t>وهناك أهمية لتحليل هرمونيفي الرجل والمرأة وخاصة ما إذا كان السبب أولي أو</w:t>
      </w:r>
      <w:r>
        <w:rPr>
          <w:color w:val="192B40"/>
          <w:sz w:val="30"/>
        </w:rPr>
        <w:t xml:space="preserve"> (Infertility) </w:t>
      </w:r>
      <w:r>
        <w:rPr>
          <w:color w:val="192B40"/>
          <w:sz w:val="30"/>
          <w:szCs w:val="30"/>
          <w:rtl/>
        </w:rPr>
        <w:t>أثناء اختبار عدم الإخصاب •</w:t>
      </w:r>
    </w:p>
    <w:p w:rsidR="00D215C1" w:rsidRDefault="00000000">
      <w:pPr>
        <w:spacing w:after="18" w:line="247" w:lineRule="auto"/>
        <w:ind w:left="55" w:right="205" w:hanging="10"/>
        <w:jc w:val="center"/>
      </w:pPr>
      <w:r>
        <w:rPr>
          <w:color w:val="192B40"/>
          <w:sz w:val="30"/>
          <w:szCs w:val="30"/>
          <w:rtl/>
        </w:rPr>
        <w:t>. ثانوي</w:t>
      </w:r>
    </w:p>
    <w:p w:rsidR="00D215C1" w:rsidRDefault="00000000">
      <w:pPr>
        <w:numPr>
          <w:ilvl w:val="0"/>
          <w:numId w:val="80"/>
        </w:numPr>
        <w:spacing w:after="2" w:line="255" w:lineRule="auto"/>
        <w:ind w:right="185" w:hanging="189"/>
      </w:pPr>
      <w:r>
        <w:rPr>
          <w:color w:val="192B40"/>
          <w:sz w:val="30"/>
          <w:szCs w:val="30"/>
          <w:rtl/>
        </w:rPr>
        <w:t>في اختبار حالات قصور الغدة النخامية ، حيث يقل مستوى هذه الهرمونات قبل غيرها من هرمون</w:t>
      </w:r>
    </w:p>
    <w:p w:rsidR="00D215C1" w:rsidRDefault="00000000">
      <w:pPr>
        <w:spacing w:after="18" w:line="247" w:lineRule="auto"/>
        <w:ind w:left="55" w:right="205" w:hanging="10"/>
        <w:jc w:val="center"/>
      </w:pPr>
      <w:r>
        <w:rPr>
          <w:color w:val="192B40"/>
          <w:sz w:val="30"/>
          <w:szCs w:val="30"/>
          <w:rtl/>
        </w:rPr>
        <w:t>. الغدة النخامية</w:t>
      </w:r>
    </w:p>
    <w:p w:rsidR="00D215C1" w:rsidRDefault="00000000">
      <w:pPr>
        <w:numPr>
          <w:ilvl w:val="0"/>
          <w:numId w:val="80"/>
        </w:numPr>
        <w:spacing w:after="2" w:line="255" w:lineRule="auto"/>
        <w:ind w:right="185" w:hanging="189"/>
      </w:pPr>
      <w:r>
        <w:rPr>
          <w:color w:val="192B40"/>
          <w:sz w:val="30"/>
          <w:szCs w:val="30"/>
          <w:rtl/>
        </w:rPr>
        <w:lastRenderedPageBreak/>
        <w:t>يطلب أحيانا قياس هذه الهرمونات في حالة اختلال تنظيم الدورة الشهرية في المرأة . وقد يزداد</w:t>
      </w:r>
    </w:p>
    <w:p w:rsidR="00D215C1" w:rsidRDefault="00000000">
      <w:pPr>
        <w:spacing w:after="18" w:line="247" w:lineRule="auto"/>
        <w:ind w:left="55" w:right="205" w:hanging="10"/>
        <w:jc w:val="center"/>
      </w:pPr>
      <w:r>
        <w:rPr>
          <w:color w:val="192B40"/>
          <w:sz w:val="30"/>
          <w:szCs w:val="30"/>
          <w:rtl/>
        </w:rPr>
        <w:t>. في الدم ، وقد ينخفض في حالات أخرى</w:t>
      </w:r>
      <w:r>
        <w:rPr>
          <w:color w:val="192B40"/>
          <w:sz w:val="30"/>
        </w:rPr>
        <w:t xml:space="preserve"> (FSH) </w:t>
      </w:r>
      <w:r>
        <w:rPr>
          <w:color w:val="192B40"/>
          <w:sz w:val="30"/>
          <w:szCs w:val="30"/>
          <w:rtl/>
        </w:rPr>
        <w:t>مستوى</w:t>
      </w:r>
    </w:p>
    <w:p w:rsidR="00D215C1" w:rsidRDefault="00000000">
      <w:pPr>
        <w:spacing w:after="18" w:line="247" w:lineRule="auto"/>
        <w:ind w:left="55" w:right="205" w:hanging="10"/>
        <w:jc w:val="center"/>
      </w:pPr>
      <w:r>
        <w:rPr>
          <w:color w:val="192B40"/>
          <w:sz w:val="30"/>
          <w:szCs w:val="30"/>
          <w:rtl/>
        </w:rPr>
        <w:t>: في الدم في الحالات التالية</w:t>
      </w:r>
      <w:r>
        <w:rPr>
          <w:color w:val="192B40"/>
          <w:sz w:val="30"/>
        </w:rPr>
        <w:t xml:space="preserve"> (FSH) </w:t>
      </w:r>
      <w:r>
        <w:rPr>
          <w:color w:val="192B40"/>
          <w:sz w:val="30"/>
          <w:szCs w:val="30"/>
          <w:rtl/>
        </w:rPr>
        <w:t>يرتفع مستوى هرمون</w:t>
      </w:r>
    </w:p>
    <w:p w:rsidR="00D215C1" w:rsidRDefault="00000000">
      <w:pPr>
        <w:bidi w:val="0"/>
        <w:spacing w:after="13" w:line="251" w:lineRule="auto"/>
        <w:ind w:left="170" w:hanging="10"/>
        <w:jc w:val="center"/>
      </w:pPr>
      <w:r>
        <w:rPr>
          <w:color w:val="192B40"/>
          <w:sz w:val="30"/>
        </w:rPr>
        <w:t xml:space="preserve">)1 </w:t>
      </w:r>
      <w:r>
        <w:rPr>
          <w:color w:val="192B40"/>
          <w:sz w:val="30"/>
          <w:szCs w:val="30"/>
          <w:rtl/>
        </w:rPr>
        <w:t>سن اليأس</w:t>
      </w:r>
      <w:r>
        <w:rPr>
          <w:color w:val="192B40"/>
          <w:sz w:val="30"/>
        </w:rPr>
        <w:t xml:space="preserve"> (Menopause) .</w:t>
      </w:r>
    </w:p>
    <w:p w:rsidR="00D215C1" w:rsidRDefault="00000000">
      <w:pPr>
        <w:spacing w:after="18" w:line="247" w:lineRule="auto"/>
        <w:ind w:left="55" w:right="375" w:hanging="10"/>
        <w:jc w:val="center"/>
      </w:pPr>
      <w:r>
        <w:rPr>
          <w:color w:val="192B40"/>
          <w:sz w:val="30"/>
          <w:szCs w:val="30"/>
          <w:rtl/>
        </w:rPr>
        <w:t xml:space="preserve">. مرض كلينفلتر </w:t>
      </w:r>
      <w:r>
        <w:rPr>
          <w:color w:val="192B40"/>
          <w:sz w:val="30"/>
          <w:szCs w:val="30"/>
        </w:rPr>
        <w:t>2</w:t>
      </w:r>
      <w:r>
        <w:rPr>
          <w:color w:val="192B40"/>
          <w:sz w:val="30"/>
          <w:szCs w:val="30"/>
          <w:rtl/>
        </w:rPr>
        <w:t>(</w:t>
      </w:r>
    </w:p>
    <w:p w:rsidR="00D215C1" w:rsidRDefault="00000000">
      <w:pPr>
        <w:bidi w:val="0"/>
        <w:spacing w:after="13" w:line="251" w:lineRule="auto"/>
        <w:ind w:left="170" w:hanging="10"/>
        <w:jc w:val="center"/>
      </w:pPr>
      <w:r>
        <w:rPr>
          <w:color w:val="192B40"/>
          <w:sz w:val="30"/>
        </w:rPr>
        <w:t xml:space="preserve">)3 </w:t>
      </w:r>
      <w:r>
        <w:rPr>
          <w:color w:val="192B40"/>
          <w:sz w:val="30"/>
          <w:szCs w:val="30"/>
          <w:rtl/>
        </w:rPr>
        <w:t>قصور الأنابيب الناقلة للمني</w:t>
      </w:r>
      <w:r>
        <w:rPr>
          <w:color w:val="192B40"/>
          <w:sz w:val="30"/>
        </w:rPr>
        <w:t xml:space="preserve"> (Seminiferous Tublar Failure) .</w:t>
      </w:r>
    </w:p>
    <w:p w:rsidR="00D215C1" w:rsidRDefault="00000000">
      <w:pPr>
        <w:bidi w:val="0"/>
        <w:spacing w:after="13" w:line="251" w:lineRule="auto"/>
        <w:ind w:left="170" w:hanging="10"/>
        <w:jc w:val="center"/>
      </w:pPr>
      <w:r>
        <w:rPr>
          <w:color w:val="192B40"/>
          <w:sz w:val="30"/>
        </w:rPr>
        <w:t xml:space="preserve">)4 </w:t>
      </w:r>
      <w:r>
        <w:rPr>
          <w:color w:val="192B40"/>
          <w:sz w:val="30"/>
          <w:szCs w:val="30"/>
          <w:rtl/>
        </w:rPr>
        <w:t>سن اليأس عند الرجل</w:t>
      </w:r>
      <w:r>
        <w:rPr>
          <w:color w:val="192B40"/>
          <w:sz w:val="30"/>
        </w:rPr>
        <w:t xml:space="preserve"> (Climacteric) .</w:t>
      </w:r>
    </w:p>
    <w:p w:rsidR="00D215C1" w:rsidRDefault="00000000">
      <w:pPr>
        <w:spacing w:after="0"/>
        <w:ind w:left="234" w:right="555" w:hanging="10"/>
        <w:jc w:val="center"/>
      </w:pPr>
      <w:r>
        <w:rPr>
          <w:color w:val="192B40"/>
          <w:sz w:val="30"/>
        </w:rPr>
        <w:t xml:space="preserve"> (Ovarian) .</w:t>
      </w:r>
      <w:r>
        <w:rPr>
          <w:color w:val="192B40"/>
          <w:sz w:val="30"/>
          <w:szCs w:val="30"/>
          <w:rtl/>
        </w:rPr>
        <w:t xml:space="preserve">عدم وجود المبيض </w:t>
      </w:r>
      <w:r>
        <w:rPr>
          <w:color w:val="192B40"/>
          <w:sz w:val="30"/>
          <w:szCs w:val="30"/>
        </w:rPr>
        <w:t>5</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(FSH) </w:t>
      </w:r>
      <w:r>
        <w:rPr>
          <w:color w:val="192B40"/>
          <w:sz w:val="30"/>
          <w:szCs w:val="30"/>
          <w:rtl/>
        </w:rPr>
        <w:t>ينخفض مستوى هرمون</w:t>
      </w:r>
    </w:p>
    <w:p w:rsidR="00D215C1" w:rsidRDefault="00000000">
      <w:pPr>
        <w:spacing w:after="18" w:line="247" w:lineRule="auto"/>
        <w:ind w:left="55" w:right="375" w:hanging="10"/>
        <w:jc w:val="center"/>
      </w:pPr>
      <w:r>
        <w:rPr>
          <w:color w:val="192B40"/>
          <w:sz w:val="30"/>
          <w:szCs w:val="30"/>
          <w:rtl/>
        </w:rPr>
        <w:t xml:space="preserve">. (تعاطي مركبات تحتوي على الاستروجين (حبوب منع الحمل </w:t>
      </w:r>
      <w:r>
        <w:rPr>
          <w:color w:val="192B40"/>
          <w:sz w:val="30"/>
          <w:szCs w:val="30"/>
        </w:rPr>
        <w:t>1</w:t>
      </w:r>
      <w:r>
        <w:rPr>
          <w:color w:val="192B40"/>
          <w:sz w:val="30"/>
          <w:szCs w:val="30"/>
          <w:rtl/>
        </w:rPr>
        <w:t>(</w:t>
      </w:r>
    </w:p>
    <w:p w:rsidR="00D215C1" w:rsidRDefault="00000000">
      <w:pPr>
        <w:bidi w:val="0"/>
        <w:spacing w:after="13" w:line="251" w:lineRule="auto"/>
        <w:ind w:left="170" w:hanging="10"/>
        <w:jc w:val="center"/>
      </w:pPr>
      <w:r>
        <w:rPr>
          <w:color w:val="192B40"/>
          <w:sz w:val="30"/>
        </w:rPr>
        <w:t xml:space="preserve">)2 </w:t>
      </w:r>
      <w:r>
        <w:rPr>
          <w:color w:val="192B40"/>
          <w:sz w:val="30"/>
          <w:szCs w:val="30"/>
          <w:rtl/>
        </w:rPr>
        <w:t>قصور الغدة النخامية الشامل</w:t>
      </w:r>
      <w:r>
        <w:rPr>
          <w:color w:val="192B40"/>
          <w:sz w:val="30"/>
        </w:rPr>
        <w:t xml:space="preserve"> (Panhypopituitarism) .</w:t>
      </w:r>
    </w:p>
    <w:p w:rsidR="00D215C1" w:rsidRDefault="00000000">
      <w:pPr>
        <w:bidi w:val="0"/>
        <w:spacing w:after="13" w:line="251" w:lineRule="auto"/>
        <w:ind w:left="170" w:hanging="10"/>
        <w:jc w:val="center"/>
      </w:pPr>
      <w:r>
        <w:rPr>
          <w:color w:val="192B40"/>
          <w:sz w:val="30"/>
        </w:rPr>
        <w:t xml:space="preserve">)3 </w:t>
      </w:r>
      <w:r>
        <w:rPr>
          <w:color w:val="192B40"/>
          <w:sz w:val="30"/>
          <w:szCs w:val="30"/>
          <w:rtl/>
        </w:rPr>
        <w:t>مرض فقدان الشهية العصبي</w:t>
      </w:r>
      <w:r>
        <w:rPr>
          <w:color w:val="192B40"/>
          <w:sz w:val="30"/>
        </w:rPr>
        <w:t xml:space="preserve"> (Anorexia Nervosa) .</w:t>
      </w:r>
    </w:p>
    <w:p w:rsidR="00D215C1" w:rsidRDefault="00000000">
      <w:pPr>
        <w:bidi w:val="0"/>
        <w:spacing w:after="13" w:line="251" w:lineRule="auto"/>
        <w:ind w:left="170" w:hanging="10"/>
        <w:jc w:val="center"/>
      </w:pPr>
      <w:r>
        <w:rPr>
          <w:color w:val="192B40"/>
          <w:sz w:val="30"/>
        </w:rPr>
        <w:t xml:space="preserve">)4 </w:t>
      </w:r>
      <w:r>
        <w:rPr>
          <w:color w:val="192B40"/>
          <w:sz w:val="30"/>
          <w:szCs w:val="30"/>
          <w:rtl/>
        </w:rPr>
        <w:t>مرض الضعف الجنسي</w:t>
      </w:r>
      <w:r>
        <w:rPr>
          <w:color w:val="192B40"/>
          <w:sz w:val="30"/>
        </w:rPr>
        <w:t xml:space="preserve"> (Hypogonadism) .</w:t>
      </w:r>
    </w:p>
    <w:p w:rsidR="00D215C1" w:rsidRDefault="00000000">
      <w:pPr>
        <w:spacing w:after="18" w:line="247" w:lineRule="auto"/>
        <w:ind w:left="55" w:right="212" w:hanging="10"/>
        <w:jc w:val="center"/>
      </w:pPr>
      <w:r>
        <w:rPr>
          <w:noProof/>
        </w:rPr>
        <mc:AlternateContent>
          <mc:Choice Requires="wpg">
            <w:drawing>
              <wp:anchor distT="0" distB="0" distL="114300" distR="114300" simplePos="0" relativeHeight="251698176" behindDoc="1" locked="0" layoutInCell="1" allowOverlap="1">
                <wp:simplePos x="0" y="0"/>
                <wp:positionH relativeFrom="column">
                  <wp:posOffset>-50856</wp:posOffset>
                </wp:positionH>
                <wp:positionV relativeFrom="paragraph">
                  <wp:posOffset>-6203463</wp:posOffset>
                </wp:positionV>
                <wp:extent cx="6947086" cy="9326810"/>
                <wp:effectExtent l="0" t="0" r="0" b="0"/>
                <wp:wrapNone/>
                <wp:docPr id="1073542" name="Group 1073542"/>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04931" name="Shape 230493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4932" name="Shape 2304932"/>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04933" name="Shape 2304933"/>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04934" name="Shape 2304934"/>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73542" style="width:547.015pt;height:734.394pt;position:absolute;z-index:-2147483646;mso-position-horizontal-relative:text;mso-position-horizontal:absolute;margin-left:-4.0045pt;mso-position-vertical-relative:text;margin-top:-488.462pt;" coordsize="69470,93268">
                <v:shape id="Shape 2304935" style="position:absolute;width:69470;height:93218;left:0;top:0;" coordsize="6947086,9321800" path="m0,0l6947086,0l6947086,9321800l0,9321800l0,0">
                  <v:stroke weight="0pt" endcap="flat" joinstyle="miter" miterlimit="4" on="false" color="#000000" opacity="0"/>
                  <v:fill on="true" color="#000000"/>
                </v:shape>
                <v:shape id="Shape 2304936" style="position:absolute;width:305;height:93268;left:0;top:0;" coordsize="30514,9326810" path="m0,0l30514,0l30514,9326810l0,9326810l0,0">
                  <v:stroke weight="0pt" endcap="flat" joinstyle="miter" miterlimit="4" on="false" color="#000000" opacity="0"/>
                  <v:fill on="true" color="#aaaaaa"/>
                </v:shape>
                <v:shape id="Shape 2304937" style="position:absolute;width:305;height:93268;left:69165;top:0;" coordsize="30514,9326810" path="m0,0l30514,0l30514,9326810l0,9326810l0,0">
                  <v:stroke weight="0pt" endcap="flat" joinstyle="miter" miterlimit="4" on="false" color="#000000" opacity="0"/>
                  <v:fill on="true" color="#aaaaaa"/>
                </v:shape>
                <v:shape id="Shape 2304938"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szCs w:val="30"/>
          <w:rtl/>
        </w:rPr>
        <w:t>: هو كما يلي</w:t>
      </w:r>
      <w:r>
        <w:rPr>
          <w:color w:val="192B40"/>
          <w:sz w:val="30"/>
        </w:rPr>
        <w:t xml:space="preserve"> (FSH) </w:t>
      </w:r>
      <w:r>
        <w:rPr>
          <w:color w:val="192B40"/>
          <w:sz w:val="30"/>
          <w:szCs w:val="30"/>
          <w:rtl/>
        </w:rPr>
        <w:t>والمعدل الطبيعي للهرمون المنبه للجريبما</w:t>
      </w:r>
      <w:r>
        <w:rPr>
          <w:color w:val="192B40"/>
          <w:sz w:val="30"/>
        </w:rPr>
        <w:t xml:space="preserve"> (Follicular &amp; Luteal Phases) </w:t>
      </w:r>
      <w:r>
        <w:rPr>
          <w:color w:val="192B40"/>
          <w:sz w:val="30"/>
          <w:szCs w:val="30"/>
          <w:rtl/>
        </w:rPr>
        <w:t>في الإناث أثناء النصف الأول والثاني من الدورة الشهرية •</w:t>
      </w:r>
    </w:p>
    <w:p w:rsidR="00D215C1" w:rsidRDefault="00000000">
      <w:pPr>
        <w:spacing w:after="18" w:line="247" w:lineRule="auto"/>
        <w:ind w:left="55" w:right="197" w:hanging="10"/>
        <w:jc w:val="center"/>
      </w:pPr>
      <w:r>
        <w:rPr>
          <w:color w:val="192B40"/>
          <w:sz w:val="30"/>
          <w:szCs w:val="30"/>
          <w:rtl/>
        </w:rPr>
        <w:t xml:space="preserve">. بين </w:t>
      </w:r>
      <w:r>
        <w:rPr>
          <w:color w:val="192B40"/>
          <w:sz w:val="30"/>
          <w:szCs w:val="30"/>
        </w:rPr>
        <w:t>2</w:t>
      </w:r>
      <w:r>
        <w:rPr>
          <w:color w:val="192B40"/>
          <w:sz w:val="30"/>
          <w:szCs w:val="30"/>
          <w:rtl/>
        </w:rPr>
        <w:t xml:space="preserve"> - </w:t>
      </w:r>
      <w:r>
        <w:rPr>
          <w:color w:val="192B40"/>
          <w:sz w:val="30"/>
          <w:szCs w:val="30"/>
        </w:rPr>
        <w:t>12</w:t>
      </w:r>
      <w:r>
        <w:rPr>
          <w:color w:val="192B40"/>
          <w:sz w:val="30"/>
          <w:szCs w:val="30"/>
          <w:rtl/>
        </w:rPr>
        <w:t xml:space="preserve"> وحدة دولية / لترما بين </w:t>
      </w:r>
      <w:r>
        <w:rPr>
          <w:color w:val="192B40"/>
          <w:sz w:val="30"/>
          <w:szCs w:val="30"/>
        </w:rPr>
        <w:t>8</w:t>
      </w:r>
      <w:r>
        <w:rPr>
          <w:color w:val="192B40"/>
          <w:sz w:val="30"/>
          <w:szCs w:val="30"/>
          <w:rtl/>
        </w:rPr>
        <w:t xml:space="preserve"> - </w:t>
      </w:r>
      <w:r>
        <w:rPr>
          <w:color w:val="192B40"/>
          <w:sz w:val="30"/>
          <w:szCs w:val="30"/>
        </w:rPr>
        <w:t>22</w:t>
      </w:r>
      <w:r>
        <w:rPr>
          <w:color w:val="192B40"/>
          <w:sz w:val="30"/>
          <w:szCs w:val="30"/>
          <w:rtl/>
        </w:rPr>
        <w:t xml:space="preserve"> وحدة دولية</w:t>
      </w:r>
      <w:r>
        <w:rPr>
          <w:color w:val="192B40"/>
          <w:sz w:val="30"/>
        </w:rPr>
        <w:t xml:space="preserve"> (Ovulation) </w:t>
      </w:r>
      <w:r>
        <w:rPr>
          <w:color w:val="192B40"/>
          <w:sz w:val="30"/>
          <w:szCs w:val="30"/>
          <w:rtl/>
        </w:rPr>
        <w:t>في الإناث في منتصف الدورة الشهرية أثناء التبويض •</w:t>
      </w:r>
    </w:p>
    <w:p w:rsidR="00D215C1" w:rsidRDefault="00000000">
      <w:pPr>
        <w:spacing w:after="0"/>
        <w:ind w:left="234" w:right="384" w:hanging="10"/>
        <w:jc w:val="center"/>
      </w:pPr>
      <w:r>
        <w:rPr>
          <w:color w:val="192B40"/>
          <w:sz w:val="30"/>
          <w:szCs w:val="30"/>
          <w:rtl/>
        </w:rPr>
        <w:t>. / لتر</w:t>
      </w:r>
    </w:p>
    <w:p w:rsidR="00D215C1" w:rsidRDefault="00000000">
      <w:pPr>
        <w:numPr>
          <w:ilvl w:val="0"/>
          <w:numId w:val="81"/>
        </w:numPr>
        <w:spacing w:after="18" w:line="247" w:lineRule="auto"/>
        <w:ind w:right="205" w:hanging="189"/>
        <w:jc w:val="center"/>
      </w:pPr>
      <w:r>
        <w:rPr>
          <w:color w:val="192B40"/>
          <w:sz w:val="30"/>
          <w:szCs w:val="30"/>
          <w:rtl/>
        </w:rPr>
        <w:t xml:space="preserve">. في الذكور ما بين </w:t>
      </w:r>
      <w:r>
        <w:rPr>
          <w:color w:val="192B40"/>
          <w:sz w:val="30"/>
          <w:szCs w:val="30"/>
        </w:rPr>
        <w:t>1</w:t>
      </w:r>
      <w:r>
        <w:rPr>
          <w:color w:val="192B40"/>
          <w:sz w:val="30"/>
          <w:szCs w:val="30"/>
          <w:rtl/>
        </w:rPr>
        <w:t xml:space="preserve"> - </w:t>
      </w:r>
      <w:r>
        <w:rPr>
          <w:color w:val="192B40"/>
          <w:sz w:val="30"/>
          <w:szCs w:val="30"/>
        </w:rPr>
        <w:t>10</w:t>
      </w:r>
      <w:r>
        <w:rPr>
          <w:color w:val="192B40"/>
          <w:sz w:val="30"/>
          <w:szCs w:val="30"/>
          <w:rtl/>
        </w:rPr>
        <w:t>,</w:t>
      </w:r>
      <w:r>
        <w:rPr>
          <w:color w:val="192B40"/>
          <w:sz w:val="30"/>
          <w:szCs w:val="30"/>
        </w:rPr>
        <w:t>5</w:t>
      </w:r>
      <w:r>
        <w:rPr>
          <w:color w:val="192B40"/>
          <w:sz w:val="30"/>
          <w:szCs w:val="30"/>
          <w:rtl/>
        </w:rPr>
        <w:t xml:space="preserve"> وحدة دولية / لتر</w:t>
      </w:r>
    </w:p>
    <w:p w:rsidR="00D215C1" w:rsidRDefault="00000000">
      <w:pPr>
        <w:numPr>
          <w:ilvl w:val="0"/>
          <w:numId w:val="81"/>
        </w:numPr>
        <w:spacing w:after="18" w:line="247" w:lineRule="auto"/>
        <w:ind w:right="205" w:hanging="189"/>
        <w:jc w:val="center"/>
      </w:pPr>
      <w:r>
        <w:rPr>
          <w:color w:val="192B40"/>
          <w:sz w:val="30"/>
          <w:szCs w:val="30"/>
          <w:rtl/>
        </w:rPr>
        <w:t xml:space="preserve">. في الأطفال أقل من </w:t>
      </w:r>
      <w:r>
        <w:rPr>
          <w:color w:val="192B40"/>
          <w:sz w:val="30"/>
          <w:szCs w:val="30"/>
        </w:rPr>
        <w:t>2</w:t>
      </w:r>
      <w:r>
        <w:rPr>
          <w:color w:val="192B40"/>
          <w:sz w:val="30"/>
          <w:szCs w:val="30"/>
          <w:rtl/>
        </w:rPr>
        <w:t>,</w:t>
      </w:r>
      <w:r>
        <w:rPr>
          <w:color w:val="192B40"/>
          <w:sz w:val="30"/>
          <w:szCs w:val="30"/>
        </w:rPr>
        <w:t>5</w:t>
      </w:r>
      <w:r>
        <w:rPr>
          <w:color w:val="192B40"/>
          <w:sz w:val="30"/>
          <w:szCs w:val="30"/>
          <w:rtl/>
        </w:rPr>
        <w:t xml:space="preserve"> وحدة دولية / لتر</w:t>
      </w:r>
    </w:p>
    <w:p w:rsidR="00D215C1" w:rsidRDefault="00000000">
      <w:pPr>
        <w:bidi w:val="0"/>
        <w:spacing w:after="13" w:line="251" w:lineRule="auto"/>
        <w:ind w:left="170" w:hanging="10"/>
        <w:jc w:val="center"/>
      </w:pPr>
      <w:r>
        <w:rPr>
          <w:color w:val="192B40"/>
          <w:sz w:val="30"/>
        </w:rPr>
        <w:t>(</w:t>
      </w:r>
      <w:r>
        <w:rPr>
          <w:color w:val="192B40"/>
          <w:sz w:val="30"/>
          <w:szCs w:val="30"/>
          <w:rtl/>
        </w:rPr>
        <w:t>ج) هرمون البرولاكتين</w:t>
      </w:r>
      <w:r>
        <w:rPr>
          <w:color w:val="192B40"/>
          <w:sz w:val="30"/>
        </w:rPr>
        <w:t xml:space="preserve"> (Prolactin Hormone) :</w:t>
      </w:r>
    </w:p>
    <w:p w:rsidR="00D215C1" w:rsidRDefault="00000000">
      <w:pPr>
        <w:spacing w:after="18" w:line="247" w:lineRule="auto"/>
        <w:ind w:left="55" w:right="206" w:hanging="10"/>
        <w:jc w:val="center"/>
      </w:pPr>
      <w:r>
        <w:rPr>
          <w:color w:val="192B40"/>
          <w:sz w:val="30"/>
          <w:szCs w:val="30"/>
          <w:rtl/>
        </w:rPr>
        <w:t>يطلق عليه هرمون الحليب أو هرمون اللين ، ويفرز هرمون البرولاكتين من الفص الأمامي للغدة</w:t>
      </w:r>
    </w:p>
    <w:p w:rsidR="00D215C1" w:rsidRDefault="00000000">
      <w:pPr>
        <w:spacing w:after="18" w:line="247" w:lineRule="auto"/>
        <w:ind w:left="55" w:right="45" w:hanging="10"/>
        <w:jc w:val="center"/>
      </w:pPr>
      <w:r>
        <w:rPr>
          <w:color w:val="192B40"/>
          <w:sz w:val="30"/>
          <w:szCs w:val="30"/>
          <w:rtl/>
        </w:rPr>
        <w:t>النخامية في كل من الذكر و الأنثى ، بالنسبة للذكر فلا يعرف حتى الآن أي وظيفة فسيولوجية لهذاالهرمون أما في الأنثى في مرحلة النشاط الفسيولوجي فيعمل البرولاكتين على نمو الأعضاء</w:t>
      </w:r>
    </w:p>
    <w:p w:rsidR="00D215C1" w:rsidRDefault="00000000">
      <w:pPr>
        <w:spacing w:after="18" w:line="247" w:lineRule="auto"/>
        <w:ind w:left="55" w:right="205" w:hanging="10"/>
        <w:jc w:val="center"/>
      </w:pPr>
      <w:r>
        <w:rPr>
          <w:color w:val="192B40"/>
          <w:sz w:val="30"/>
          <w:szCs w:val="30"/>
          <w:rtl/>
        </w:rPr>
        <w:t>. الأنثوية وخاصة الثدي بالمشاركة مع الاستروجين</w:t>
      </w:r>
    </w:p>
    <w:p w:rsidR="00D215C1" w:rsidRDefault="00000000">
      <w:pPr>
        <w:spacing w:after="2" w:line="255" w:lineRule="auto"/>
        <w:ind w:left="10" w:right="372" w:hanging="10"/>
      </w:pPr>
      <w:r>
        <w:rPr>
          <w:color w:val="192B40"/>
          <w:sz w:val="30"/>
        </w:rPr>
        <w:t xml:space="preserve"> (Follicular Phases)</w:t>
      </w:r>
      <w:r>
        <w:rPr>
          <w:color w:val="192B40"/>
          <w:sz w:val="30"/>
          <w:szCs w:val="30"/>
          <w:rtl/>
        </w:rPr>
        <w:t>يكون البرولاكتين أثناء الدورة الشهرية منخفضا في النصف الأول منها</w:t>
      </w:r>
    </w:p>
    <w:p w:rsidR="00D215C1" w:rsidRDefault="00000000">
      <w:pPr>
        <w:spacing w:after="18" w:line="247" w:lineRule="auto"/>
        <w:ind w:left="55" w:right="205" w:hanging="10"/>
        <w:jc w:val="center"/>
      </w:pPr>
      <w:r>
        <w:rPr>
          <w:color w:val="192B40"/>
          <w:sz w:val="30"/>
        </w:rPr>
        <w:t xml:space="preserve"> (Luteal Phases) .</w:t>
      </w:r>
      <w:r>
        <w:rPr>
          <w:color w:val="192B40"/>
          <w:sz w:val="30"/>
          <w:szCs w:val="30"/>
          <w:rtl/>
        </w:rPr>
        <w:t>ويرتفع في النصف الثاني</w:t>
      </w:r>
    </w:p>
    <w:p w:rsidR="00D215C1" w:rsidRDefault="00000000">
      <w:pPr>
        <w:spacing w:after="18" w:line="247" w:lineRule="auto"/>
        <w:ind w:left="55" w:right="120" w:hanging="10"/>
        <w:jc w:val="center"/>
      </w:pPr>
      <w:r>
        <w:rPr>
          <w:noProof/>
        </w:rPr>
        <mc:AlternateContent>
          <mc:Choice Requires="wpg">
            <w:drawing>
              <wp:anchor distT="0" distB="0" distL="114300" distR="114300" simplePos="0" relativeHeight="251699200" behindDoc="1" locked="0" layoutInCell="1" allowOverlap="1">
                <wp:simplePos x="0" y="0"/>
                <wp:positionH relativeFrom="column">
                  <wp:posOffset>-50856</wp:posOffset>
                </wp:positionH>
                <wp:positionV relativeFrom="paragraph">
                  <wp:posOffset>-8628</wp:posOffset>
                </wp:positionV>
                <wp:extent cx="6947086" cy="9326786"/>
                <wp:effectExtent l="0" t="0" r="0" b="0"/>
                <wp:wrapNone/>
                <wp:docPr id="1072533" name="Group 1072533"/>
                <wp:cNvGraphicFramePr/>
                <a:graphic xmlns:a="http://schemas.openxmlformats.org/drawingml/2006/main">
                  <a:graphicData uri="http://schemas.microsoft.com/office/word/2010/wordprocessingGroup">
                    <wpg:wgp>
                      <wpg:cNvGrpSpPr/>
                      <wpg:grpSpPr>
                        <a:xfrm>
                          <a:off x="0" y="0"/>
                          <a:ext cx="6947086" cy="9326786"/>
                          <a:chOff x="0" y="0"/>
                          <a:chExt cx="6947086" cy="9326786"/>
                        </a:xfrm>
                      </wpg:grpSpPr>
                      <wps:wsp>
                        <wps:cNvPr id="2306585" name="Shape 2306585"/>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6586" name="Shape 2306586"/>
                        <wps:cNvSpPr/>
                        <wps:spPr>
                          <a:xfrm>
                            <a:off x="0"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06587" name="Shape 2306587"/>
                        <wps:cNvSpPr/>
                        <wps:spPr>
                          <a:xfrm>
                            <a:off x="6916573" y="0"/>
                            <a:ext cx="30514" cy="9326786"/>
                          </a:xfrm>
                          <a:custGeom>
                            <a:avLst/>
                            <a:gdLst/>
                            <a:ahLst/>
                            <a:cxnLst/>
                            <a:rect l="0" t="0" r="0" b="0"/>
                            <a:pathLst>
                              <a:path w="30514" h="9326786">
                                <a:moveTo>
                                  <a:pt x="0" y="0"/>
                                </a:moveTo>
                                <a:lnTo>
                                  <a:pt x="30514" y="0"/>
                                </a:lnTo>
                                <a:lnTo>
                                  <a:pt x="30514" y="9326786"/>
                                </a:lnTo>
                                <a:lnTo>
                                  <a:pt x="0" y="9326786"/>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06588" name="Shape 2306588"/>
                        <wps:cNvSpPr/>
                        <wps:spPr>
                          <a:xfrm>
                            <a:off x="10171" y="0"/>
                            <a:ext cx="6926743" cy="9326786"/>
                          </a:xfrm>
                          <a:custGeom>
                            <a:avLst/>
                            <a:gdLst/>
                            <a:ahLst/>
                            <a:cxnLst/>
                            <a:rect l="0" t="0" r="0" b="0"/>
                            <a:pathLst>
                              <a:path w="6926743" h="9326786">
                                <a:moveTo>
                                  <a:pt x="0" y="0"/>
                                </a:moveTo>
                                <a:lnTo>
                                  <a:pt x="6926743" y="0"/>
                                </a:lnTo>
                                <a:lnTo>
                                  <a:pt x="6926743" y="9326786"/>
                                </a:lnTo>
                                <a:lnTo>
                                  <a:pt x="0" y="932678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8732" name="Picture 58732"/>
                          <pic:cNvPicPr/>
                        </pic:nvPicPr>
                        <pic:blipFill>
                          <a:blip r:embed="rId13"/>
                          <a:stretch>
                            <a:fillRect/>
                          </a:stretch>
                        </pic:blipFill>
                        <pic:spPr>
                          <a:xfrm>
                            <a:off x="2268130" y="2634282"/>
                            <a:ext cx="152565" cy="152565"/>
                          </a:xfrm>
                          <a:prstGeom prst="rect">
                            <a:avLst/>
                          </a:prstGeom>
                        </pic:spPr>
                      </pic:pic>
                    </wpg:wgp>
                  </a:graphicData>
                </a:graphic>
              </wp:anchor>
            </w:drawing>
          </mc:Choice>
          <mc:Fallback xmlns:a="http://schemas.openxmlformats.org/drawingml/2006/main">
            <w:pict>
              <v:group id="Group 1072533" style="width:547.015pt;height:734.393pt;position:absolute;z-index:-2147483645;mso-position-horizontal-relative:text;mso-position-horizontal:absolute;margin-left:-4.0045pt;mso-position-vertical-relative:text;margin-top:-0.679459pt;" coordsize="69470,93267">
                <v:shape id="Shape 2306589" style="position:absolute;width:69470;height:93218;left:0;top:0;" coordsize="6947086,9321800" path="m0,0l6947086,0l6947086,9321800l0,9321800l0,0">
                  <v:stroke weight="0pt" endcap="flat" joinstyle="miter" miterlimit="4" on="false" color="#000000" opacity="0"/>
                  <v:fill on="true" color="#000000"/>
                </v:shape>
                <v:shape id="Shape 2306590" style="position:absolute;width:305;height:93267;left:0;top:0;" coordsize="30514,9326786" path="m0,0l30514,0l30514,9326786l0,9326786l0,0">
                  <v:stroke weight="0pt" endcap="flat" joinstyle="miter" miterlimit="4" on="false" color="#000000" opacity="0"/>
                  <v:fill on="true" color="#aaaaaa"/>
                </v:shape>
                <v:shape id="Shape 2306591" style="position:absolute;width:305;height:93267;left:69165;top:0;" coordsize="30514,9326786" path="m0,0l30514,0l30514,9326786l0,9326786l0,0">
                  <v:stroke weight="0pt" endcap="flat" joinstyle="miter" miterlimit="4" on="false" color="#000000" opacity="0"/>
                  <v:fill on="true" color="#aaaaaa"/>
                </v:shape>
                <v:shape id="Shape 2306592" style="position:absolute;width:69267;height:93267;left:101;top:0;" coordsize="6926743,9326786" path="m0,0l6926743,0l6926743,9326786l0,9326786l0,0">
                  <v:stroke weight="0pt" endcap="flat" joinstyle="miter" miterlimit="4" on="false" color="#000000" opacity="0"/>
                  <v:fill on="true" color="#ffffff"/>
                </v:shape>
                <v:shape id="Picture 58732" style="position:absolute;width:1525;height:1525;left:22681;top:26342;" filled="f">
                  <v:imagedata r:id="rId14"/>
                </v:shape>
              </v:group>
            </w:pict>
          </mc:Fallback>
        </mc:AlternateContent>
      </w:r>
      <w:r>
        <w:rPr>
          <w:color w:val="192B40"/>
          <w:sz w:val="30"/>
          <w:szCs w:val="30"/>
          <w:rtl/>
        </w:rPr>
        <w:t>أما أثناء الحمل فيزداد مستوى هرمون الحليب أو البرولاكتين في الدم تدريجيا مع استمرار الحملليصل إلى أقصاه بعد الولادة، وتعمل هذه الزيادة على تهيئة الثدي لتكون الحليب من اجل إرضاعالمولود، ويتناقص البرولاكتين تدريجيا بعد الولادة ليصل إلى مستواه الطبيعي في مدى أربعة</w:t>
      </w:r>
    </w:p>
    <w:p w:rsidR="00D215C1" w:rsidRDefault="00000000">
      <w:pPr>
        <w:spacing w:after="18" w:line="247" w:lineRule="auto"/>
        <w:ind w:left="55" w:right="205" w:hanging="10"/>
        <w:jc w:val="center"/>
      </w:pPr>
      <w:r>
        <w:rPr>
          <w:color w:val="192B40"/>
          <w:sz w:val="30"/>
          <w:szCs w:val="30"/>
          <w:rtl/>
        </w:rPr>
        <w:t>. أسابيع تقريبا</w:t>
      </w:r>
    </w:p>
    <w:p w:rsidR="00D215C1" w:rsidRDefault="00000000">
      <w:pPr>
        <w:spacing w:after="18" w:line="247" w:lineRule="auto"/>
        <w:ind w:left="55" w:right="205" w:hanging="10"/>
        <w:jc w:val="center"/>
      </w:pPr>
      <w:r>
        <w:rPr>
          <w:color w:val="192B40"/>
          <w:sz w:val="30"/>
          <w:szCs w:val="30"/>
          <w:rtl/>
        </w:rPr>
        <w:t>: ويطلب فحص هرمون البرولاكتين في الحالات التالية</w:t>
      </w:r>
    </w:p>
    <w:p w:rsidR="00D215C1" w:rsidRDefault="00000000">
      <w:pPr>
        <w:spacing w:after="18" w:line="247" w:lineRule="auto"/>
        <w:ind w:left="55" w:right="375" w:hanging="10"/>
        <w:jc w:val="center"/>
      </w:pPr>
      <w:r>
        <w:rPr>
          <w:color w:val="192B40"/>
          <w:sz w:val="30"/>
          <w:szCs w:val="30"/>
          <w:rtl/>
        </w:rPr>
        <w:t xml:space="preserve">. فشل عمل الخصية والبيض </w:t>
      </w:r>
      <w:r>
        <w:rPr>
          <w:color w:val="192B40"/>
          <w:sz w:val="30"/>
          <w:szCs w:val="30"/>
        </w:rPr>
        <w:t>1</w:t>
      </w:r>
      <w:r>
        <w:rPr>
          <w:color w:val="192B40"/>
          <w:sz w:val="30"/>
          <w:szCs w:val="30"/>
          <w:rtl/>
        </w:rPr>
        <w:t>(</w:t>
      </w:r>
    </w:p>
    <w:p w:rsidR="00D215C1" w:rsidRDefault="00000000">
      <w:pPr>
        <w:bidi w:val="0"/>
        <w:spacing w:after="13" w:line="251" w:lineRule="auto"/>
        <w:ind w:left="170" w:hanging="10"/>
        <w:jc w:val="center"/>
      </w:pPr>
      <w:r>
        <w:rPr>
          <w:color w:val="192B40"/>
          <w:sz w:val="30"/>
        </w:rPr>
        <w:t xml:space="preserve">)2 </w:t>
      </w:r>
      <w:r>
        <w:rPr>
          <w:color w:val="192B40"/>
          <w:sz w:val="30"/>
          <w:szCs w:val="30"/>
          <w:rtl/>
        </w:rPr>
        <w:t>انقطاع الدورة الشهرية</w:t>
      </w:r>
      <w:r>
        <w:rPr>
          <w:color w:val="192B40"/>
          <w:sz w:val="30"/>
        </w:rPr>
        <w:t xml:space="preserve"> (Amenorrhea) </w:t>
      </w:r>
      <w:r>
        <w:rPr>
          <w:color w:val="192B40"/>
          <w:sz w:val="30"/>
          <w:szCs w:val="30"/>
          <w:rtl/>
        </w:rPr>
        <w:t>أو قلة الحيض</w:t>
      </w:r>
      <w:r>
        <w:rPr>
          <w:color w:val="192B40"/>
          <w:sz w:val="30"/>
        </w:rPr>
        <w:t xml:space="preserve"> (Oligomenorrhea) .</w:t>
      </w:r>
    </w:p>
    <w:p w:rsidR="00D215C1" w:rsidRDefault="00000000">
      <w:pPr>
        <w:spacing w:after="18" w:line="247" w:lineRule="auto"/>
        <w:ind w:left="55" w:right="375" w:hanging="10"/>
        <w:jc w:val="center"/>
      </w:pPr>
      <w:r>
        <w:rPr>
          <w:color w:val="192B40"/>
          <w:sz w:val="30"/>
        </w:rPr>
        <w:t xml:space="preserve"> (Oligospermia) .</w:t>
      </w:r>
      <w:r>
        <w:rPr>
          <w:color w:val="192B40"/>
          <w:sz w:val="30"/>
          <w:szCs w:val="30"/>
          <w:rtl/>
        </w:rPr>
        <w:t xml:space="preserve">قلة تكوين الحيوانات المنوية </w:t>
      </w:r>
      <w:r>
        <w:rPr>
          <w:color w:val="192B40"/>
          <w:sz w:val="30"/>
          <w:szCs w:val="30"/>
        </w:rPr>
        <w:t>3</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.نقص الشهوة والطاقة الجنسية لدى الرجل والمرأة </w:t>
      </w:r>
      <w:r>
        <w:rPr>
          <w:color w:val="192B40"/>
          <w:sz w:val="30"/>
          <w:szCs w:val="30"/>
        </w:rPr>
        <w:t>4</w:t>
      </w:r>
      <w:r>
        <w:rPr>
          <w:color w:val="192B40"/>
          <w:sz w:val="30"/>
          <w:szCs w:val="30"/>
          <w:rtl/>
        </w:rPr>
        <w:t>(</w:t>
      </w:r>
    </w:p>
    <w:p w:rsidR="00D215C1" w:rsidRDefault="00000000">
      <w:pPr>
        <w:bidi w:val="0"/>
        <w:spacing w:after="13" w:line="251" w:lineRule="auto"/>
        <w:ind w:left="170" w:hanging="10"/>
        <w:jc w:val="center"/>
      </w:pPr>
      <w:r>
        <w:rPr>
          <w:color w:val="192B40"/>
          <w:sz w:val="30"/>
        </w:rPr>
        <w:t xml:space="preserve">)5 </w:t>
      </w:r>
      <w:r>
        <w:rPr>
          <w:color w:val="192B40"/>
          <w:sz w:val="30"/>
          <w:szCs w:val="30"/>
          <w:rtl/>
        </w:rPr>
        <w:t>إفراز الحليب في الرجل</w:t>
      </w:r>
      <w:r>
        <w:rPr>
          <w:color w:val="192B40"/>
          <w:sz w:val="30"/>
        </w:rPr>
        <w:t xml:space="preserve"> (Galactorrhea) </w:t>
      </w:r>
      <w:r>
        <w:rPr>
          <w:color w:val="192B40"/>
          <w:sz w:val="30"/>
          <w:szCs w:val="30"/>
          <w:rtl/>
        </w:rPr>
        <w:t>وبروز ثديه</w:t>
      </w:r>
      <w:r>
        <w:rPr>
          <w:color w:val="192B40"/>
          <w:sz w:val="30"/>
        </w:rPr>
        <w:t xml:space="preserve"> (Gynecomastia) .</w:t>
      </w:r>
    </w:p>
    <w:p w:rsidR="00D215C1" w:rsidRDefault="00000000">
      <w:pPr>
        <w:spacing w:after="18" w:line="247" w:lineRule="auto"/>
        <w:ind w:left="55" w:right="375" w:hanging="10"/>
        <w:jc w:val="center"/>
      </w:pPr>
      <w:r>
        <w:rPr>
          <w:color w:val="192B40"/>
          <w:sz w:val="30"/>
        </w:rPr>
        <w:lastRenderedPageBreak/>
        <w:t xml:space="preserve"> (Galactorrhea) .</w:t>
      </w:r>
      <w:r>
        <w:rPr>
          <w:color w:val="192B40"/>
          <w:sz w:val="30"/>
          <w:szCs w:val="30"/>
          <w:rtl/>
        </w:rPr>
        <w:t xml:space="preserve">إفراز الحليب في امرأة غير مرضع </w:t>
      </w:r>
      <w:r>
        <w:rPr>
          <w:color w:val="192B40"/>
          <w:sz w:val="30"/>
          <w:szCs w:val="30"/>
        </w:rPr>
        <w:t>6</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تتبع حالة استئصال الغدة النخامية </w:t>
      </w:r>
      <w:r>
        <w:rPr>
          <w:color w:val="192B40"/>
          <w:sz w:val="30"/>
          <w:szCs w:val="30"/>
        </w:rPr>
        <w:t>7</w:t>
      </w:r>
      <w:r>
        <w:rPr>
          <w:color w:val="192B40"/>
          <w:sz w:val="30"/>
          <w:szCs w:val="30"/>
          <w:rtl/>
        </w:rPr>
        <w:t>(</w:t>
      </w:r>
    </w:p>
    <w:p w:rsidR="00D215C1" w:rsidRDefault="00000000">
      <w:pPr>
        <w:spacing w:after="18" w:line="247" w:lineRule="auto"/>
        <w:ind w:left="55" w:right="524" w:hanging="10"/>
        <w:jc w:val="center"/>
      </w:pPr>
      <w:r>
        <w:rPr>
          <w:color w:val="192B40"/>
          <w:sz w:val="30"/>
          <w:szCs w:val="30"/>
          <w:rtl/>
        </w:rPr>
        <w:t xml:space="preserve">. الاشتباه في ورم الغدة النخامية </w:t>
      </w:r>
    </w:p>
    <w:p w:rsidR="00D215C1" w:rsidRDefault="00000000">
      <w:pPr>
        <w:spacing w:after="18" w:line="247" w:lineRule="auto"/>
        <w:ind w:left="55" w:right="375" w:hanging="10"/>
        <w:jc w:val="center"/>
      </w:pPr>
      <w:r>
        <w:rPr>
          <w:color w:val="192B40"/>
          <w:sz w:val="30"/>
          <w:szCs w:val="30"/>
          <w:rtl/>
        </w:rPr>
        <w:t xml:space="preserve">. يجب ملاحظة أن معظم الضغوط النفسية ترفع مستوى هرمون الحليب </w:t>
      </w:r>
      <w:r>
        <w:rPr>
          <w:color w:val="192B40"/>
          <w:sz w:val="30"/>
          <w:szCs w:val="30"/>
        </w:rPr>
        <w:t>9</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(Prolactin) </w:t>
      </w:r>
      <w:r>
        <w:rPr>
          <w:color w:val="192B40"/>
          <w:sz w:val="30"/>
          <w:szCs w:val="30"/>
          <w:rtl/>
        </w:rPr>
        <w:t>والمعدل الطبيعي لهرمون البرولاكتين</w:t>
      </w:r>
    </w:p>
    <w:p w:rsidR="00D215C1" w:rsidRDefault="00000000">
      <w:pPr>
        <w:numPr>
          <w:ilvl w:val="0"/>
          <w:numId w:val="82"/>
        </w:numPr>
        <w:spacing w:after="18" w:line="247" w:lineRule="auto"/>
        <w:ind w:right="205" w:hanging="189"/>
        <w:jc w:val="center"/>
      </w:pPr>
      <w:r>
        <w:rPr>
          <w:color w:val="192B40"/>
          <w:sz w:val="30"/>
          <w:szCs w:val="30"/>
          <w:rtl/>
        </w:rPr>
        <w:t xml:space="preserve">. في المرأة غير الحامل مابين </w:t>
      </w:r>
      <w:r>
        <w:rPr>
          <w:color w:val="192B40"/>
          <w:sz w:val="30"/>
          <w:szCs w:val="30"/>
        </w:rPr>
        <w:t>4</w:t>
      </w:r>
      <w:r>
        <w:rPr>
          <w:color w:val="192B40"/>
          <w:sz w:val="30"/>
          <w:szCs w:val="30"/>
          <w:rtl/>
        </w:rPr>
        <w:t xml:space="preserve"> - </w:t>
      </w:r>
      <w:r>
        <w:rPr>
          <w:color w:val="192B40"/>
          <w:sz w:val="30"/>
          <w:szCs w:val="30"/>
        </w:rPr>
        <w:t>25</w:t>
      </w:r>
      <w:r>
        <w:rPr>
          <w:color w:val="192B40"/>
          <w:sz w:val="30"/>
          <w:szCs w:val="30"/>
          <w:rtl/>
        </w:rPr>
        <w:t xml:space="preserve"> مايكرو جرام / لتر</w:t>
      </w:r>
    </w:p>
    <w:p w:rsidR="00D215C1" w:rsidRDefault="00000000">
      <w:pPr>
        <w:numPr>
          <w:ilvl w:val="0"/>
          <w:numId w:val="82"/>
        </w:numPr>
        <w:spacing w:after="18" w:line="247" w:lineRule="auto"/>
        <w:ind w:right="205" w:hanging="189"/>
        <w:jc w:val="center"/>
      </w:pPr>
      <w:r>
        <w:rPr>
          <w:color w:val="192B40"/>
          <w:sz w:val="30"/>
          <w:szCs w:val="30"/>
          <w:rtl/>
        </w:rPr>
        <w:t xml:space="preserve">. في المرأة الحامل يتزايد من </w:t>
      </w:r>
      <w:r>
        <w:rPr>
          <w:color w:val="192B40"/>
          <w:sz w:val="30"/>
          <w:szCs w:val="30"/>
        </w:rPr>
        <w:t>25</w:t>
      </w:r>
      <w:r>
        <w:rPr>
          <w:color w:val="192B40"/>
          <w:sz w:val="30"/>
          <w:szCs w:val="30"/>
          <w:rtl/>
        </w:rPr>
        <w:t xml:space="preserve"> في بداية الحمل حتى يصل إلى </w:t>
      </w:r>
      <w:r>
        <w:rPr>
          <w:color w:val="192B40"/>
          <w:sz w:val="30"/>
          <w:szCs w:val="30"/>
        </w:rPr>
        <w:t>600</w:t>
      </w:r>
      <w:r>
        <w:rPr>
          <w:color w:val="192B40"/>
          <w:sz w:val="30"/>
          <w:szCs w:val="30"/>
          <w:rtl/>
        </w:rPr>
        <w:t xml:space="preserve"> مايكرو جرام / لتر</w:t>
      </w:r>
    </w:p>
    <w:p w:rsidR="00D215C1" w:rsidRDefault="00000000">
      <w:pPr>
        <w:numPr>
          <w:ilvl w:val="0"/>
          <w:numId w:val="82"/>
        </w:numPr>
        <w:spacing w:after="18" w:line="247" w:lineRule="auto"/>
        <w:ind w:right="205" w:hanging="189"/>
        <w:jc w:val="center"/>
      </w:pPr>
      <w:r>
        <w:rPr>
          <w:color w:val="192B40"/>
          <w:sz w:val="30"/>
          <w:szCs w:val="30"/>
          <w:rtl/>
        </w:rPr>
        <w:t xml:space="preserve">. في الرجل فيتراوح ما بين </w:t>
      </w:r>
      <w:r>
        <w:rPr>
          <w:color w:val="192B40"/>
          <w:sz w:val="30"/>
          <w:szCs w:val="30"/>
        </w:rPr>
        <w:t>6</w:t>
      </w:r>
      <w:r>
        <w:rPr>
          <w:color w:val="192B40"/>
          <w:sz w:val="30"/>
          <w:szCs w:val="30"/>
          <w:rtl/>
        </w:rPr>
        <w:t xml:space="preserve"> - </w:t>
      </w:r>
      <w:r>
        <w:rPr>
          <w:color w:val="192B40"/>
          <w:sz w:val="30"/>
          <w:szCs w:val="30"/>
        </w:rPr>
        <w:t>17</w:t>
      </w:r>
      <w:r>
        <w:rPr>
          <w:color w:val="192B40"/>
          <w:sz w:val="30"/>
          <w:szCs w:val="30"/>
          <w:rtl/>
        </w:rPr>
        <w:t xml:space="preserve"> مايكرو جرام /لتروهذه ليست الحالة الوحيدة التي يرتفع فيها مستوى هرمون البرولاكتين ولكنه يرتفع في حالات</w:t>
      </w:r>
    </w:p>
    <w:p w:rsidR="00D215C1" w:rsidRDefault="00000000">
      <w:pPr>
        <w:spacing w:after="18" w:line="247" w:lineRule="auto"/>
        <w:ind w:left="55" w:right="205" w:hanging="10"/>
        <w:jc w:val="center"/>
      </w:pPr>
      <w:r>
        <w:rPr>
          <w:color w:val="192B40"/>
          <w:sz w:val="30"/>
          <w:szCs w:val="30"/>
          <w:rtl/>
        </w:rPr>
        <w:t>. أخرى</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(Prolactin) </w:t>
      </w:r>
      <w:r>
        <w:rPr>
          <w:color w:val="192B40"/>
          <w:sz w:val="30"/>
          <w:szCs w:val="30"/>
          <w:rtl/>
        </w:rPr>
        <w:t>يرتفع مستوى هرمون البرولاكتين</w:t>
      </w:r>
    </w:p>
    <w:p w:rsidR="00D215C1" w:rsidRDefault="00000000">
      <w:pPr>
        <w:spacing w:after="18" w:line="247" w:lineRule="auto"/>
        <w:ind w:left="55" w:right="375" w:hanging="10"/>
        <w:jc w:val="center"/>
      </w:pPr>
      <w:r>
        <w:rPr>
          <w:color w:val="192B40"/>
          <w:sz w:val="30"/>
          <w:szCs w:val="30"/>
          <w:rtl/>
        </w:rPr>
        <w:t xml:space="preserve">. قصور الغدة الدرقية الأولي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حالات الفشل الكلوي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فشل وأمراض الكبد </w:t>
      </w:r>
      <w:r>
        <w:rPr>
          <w:color w:val="192B40"/>
          <w:sz w:val="30"/>
          <w:szCs w:val="30"/>
        </w:rPr>
        <w:t>3</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أورام الغدة النخامية المفرزة للبرولاكتين </w:t>
      </w:r>
      <w:r>
        <w:rPr>
          <w:color w:val="192B40"/>
          <w:sz w:val="30"/>
          <w:szCs w:val="30"/>
        </w:rPr>
        <w:t>4</w:t>
      </w:r>
      <w:r>
        <w:rPr>
          <w:color w:val="192B40"/>
          <w:sz w:val="30"/>
          <w:szCs w:val="30"/>
          <w:rtl/>
        </w:rPr>
        <w:t>(</w:t>
      </w:r>
    </w:p>
    <w:p w:rsidR="00D215C1" w:rsidRDefault="00000000">
      <w:pPr>
        <w:spacing w:after="18" w:line="247" w:lineRule="auto"/>
        <w:ind w:left="55" w:right="382" w:hanging="10"/>
        <w:jc w:val="center"/>
      </w:pPr>
      <w:r>
        <w:rPr>
          <w:color w:val="192B40"/>
          <w:sz w:val="30"/>
          <w:szCs w:val="30"/>
          <w:rtl/>
        </w:rPr>
        <w:t xml:space="preserve">تناول أي من الأدوية التي ترفع مستوى البرولاكتين في الدم منها الفينوثيازين </w:t>
      </w:r>
      <w:r>
        <w:rPr>
          <w:color w:val="192B40"/>
          <w:sz w:val="30"/>
          <w:szCs w:val="30"/>
        </w:rPr>
        <w:t>5</w:t>
      </w:r>
      <w:r>
        <w:rPr>
          <w:color w:val="192B40"/>
          <w:sz w:val="30"/>
          <w:szCs w:val="30"/>
          <w:rtl/>
        </w:rPr>
        <w:t>(</w:t>
      </w:r>
    </w:p>
    <w:p w:rsidR="00D215C1" w:rsidRDefault="00000000">
      <w:pPr>
        <w:spacing w:after="18" w:line="247" w:lineRule="auto"/>
        <w:ind w:left="55" w:right="205" w:hanging="10"/>
        <w:jc w:val="center"/>
      </w:pPr>
      <w:r>
        <w:rPr>
          <w:color w:val="192B40"/>
          <w:sz w:val="30"/>
        </w:rPr>
        <w:t xml:space="preserve"> (Haloperidol)</w:t>
      </w:r>
      <w:r>
        <w:rPr>
          <w:color w:val="192B40"/>
          <w:sz w:val="30"/>
          <w:szCs w:val="30"/>
          <w:rtl/>
        </w:rPr>
        <w:t>الأنسولين ، ايزونيازيد ، امفيتامين ، هالوبريدول ،</w:t>
      </w:r>
      <w:r>
        <w:rPr>
          <w:color w:val="192B40"/>
          <w:sz w:val="30"/>
        </w:rPr>
        <w:t xml:space="preserve">(Phenothiazine) </w:t>
      </w:r>
    </w:p>
    <w:p w:rsidR="00D215C1" w:rsidRDefault="00000000">
      <w:pPr>
        <w:spacing w:after="18" w:line="247" w:lineRule="auto"/>
        <w:ind w:left="55" w:right="205" w:hanging="10"/>
        <w:jc w:val="center"/>
      </w:pPr>
      <w:r>
        <w:rPr>
          <w:color w:val="192B40"/>
          <w:sz w:val="30"/>
          <w:szCs w:val="30"/>
          <w:rtl/>
        </w:rPr>
        <w:t>. والمضادات الحيوية المستعملة لعلاج الحلق والمهدئات</w:t>
      </w:r>
    </w:p>
    <w:p w:rsidR="00D215C1" w:rsidRDefault="00000000">
      <w:pPr>
        <w:bidi w:val="0"/>
        <w:spacing w:after="13" w:line="251" w:lineRule="auto"/>
        <w:ind w:left="170" w:hanging="10"/>
        <w:jc w:val="center"/>
      </w:pPr>
      <w:r>
        <w:rPr>
          <w:color w:val="192B40"/>
          <w:sz w:val="30"/>
        </w:rPr>
        <w:t>(</w:t>
      </w:r>
      <w:r>
        <w:rPr>
          <w:color w:val="192B40"/>
          <w:sz w:val="30"/>
          <w:szCs w:val="30"/>
          <w:rtl/>
        </w:rPr>
        <w:t>د) هرمون النمو</w:t>
      </w:r>
      <w:r>
        <w:rPr>
          <w:color w:val="192B40"/>
          <w:sz w:val="30"/>
        </w:rPr>
        <w:t xml:space="preserve"> (GH - Growth Hormone) :</w:t>
      </w:r>
    </w:p>
    <w:p w:rsidR="00D215C1" w:rsidRDefault="00000000">
      <w:pPr>
        <w:spacing w:after="2" w:line="255" w:lineRule="auto"/>
        <w:ind w:left="10" w:right="296" w:hanging="10"/>
      </w:pPr>
      <w:r>
        <w:rPr>
          <w:color w:val="192B40"/>
          <w:sz w:val="30"/>
          <w:szCs w:val="30"/>
          <w:rtl/>
        </w:rPr>
        <w:t>يعتبر هرمون النمو أكثر هرمونات الغدة النخامية انتشارا ، وهو هرمون بروتيني يتكون من سلسلة</w:t>
      </w:r>
    </w:p>
    <w:p w:rsidR="00D215C1" w:rsidRDefault="00000000">
      <w:pPr>
        <w:spacing w:after="18" w:line="247" w:lineRule="auto"/>
        <w:ind w:left="55" w:right="205" w:hanging="10"/>
        <w:jc w:val="center"/>
      </w:pPr>
      <w:r>
        <w:rPr>
          <w:color w:val="192B40"/>
          <w:sz w:val="30"/>
          <w:szCs w:val="30"/>
          <w:rtl/>
        </w:rPr>
        <w:t>. واحدة متعددة الببتيدات في تركيبه هرمون اللبن</w:t>
      </w:r>
    </w:p>
    <w:p w:rsidR="00D215C1" w:rsidRDefault="00000000">
      <w:pPr>
        <w:spacing w:after="18" w:line="247" w:lineRule="auto"/>
        <w:ind w:left="55" w:right="205" w:hanging="10"/>
        <w:jc w:val="center"/>
      </w:pPr>
      <w:r>
        <w:rPr>
          <w:color w:val="192B40"/>
          <w:sz w:val="30"/>
        </w:rPr>
        <w:t xml:space="preserve"> (GH) :</w:t>
      </w:r>
      <w:r>
        <w:rPr>
          <w:color w:val="192B40"/>
          <w:sz w:val="30"/>
          <w:szCs w:val="30"/>
          <w:rtl/>
        </w:rPr>
        <w:t>وظائف هرمون النمو</w:t>
      </w:r>
    </w:p>
    <w:p w:rsidR="00D215C1" w:rsidRDefault="00000000">
      <w:pPr>
        <w:spacing w:after="2" w:line="255" w:lineRule="auto"/>
        <w:ind w:left="10" w:right="326" w:hanging="10"/>
      </w:pPr>
      <w:r>
        <w:rPr>
          <w:color w:val="192B40"/>
          <w:sz w:val="30"/>
          <w:szCs w:val="30"/>
          <w:rtl/>
        </w:rPr>
        <w:t>وذلك ينمو العظام والأنسجة عن طريق</w:t>
      </w:r>
      <w:r>
        <w:rPr>
          <w:color w:val="192B40"/>
          <w:sz w:val="30"/>
        </w:rPr>
        <w:t xml:space="preserve"> (Anabolic) </w:t>
      </w:r>
      <w:r>
        <w:rPr>
          <w:color w:val="192B40"/>
          <w:sz w:val="30"/>
          <w:szCs w:val="30"/>
          <w:rtl/>
        </w:rPr>
        <w:t>يساعد هرمون النمو في بناء جسم الإنسان</w:t>
      </w:r>
    </w:p>
    <w:p w:rsidR="00D215C1" w:rsidRDefault="00000000">
      <w:pPr>
        <w:spacing w:after="18" w:line="247" w:lineRule="auto"/>
        <w:ind w:left="55" w:right="205" w:hanging="10"/>
        <w:jc w:val="center"/>
      </w:pPr>
      <w:r>
        <w:rPr>
          <w:color w:val="192B40"/>
          <w:sz w:val="30"/>
          <w:szCs w:val="30"/>
          <w:rtl/>
        </w:rPr>
        <w:t>. زيادة تكوين البروتينات</w:t>
      </w:r>
    </w:p>
    <w:p w:rsidR="00D215C1" w:rsidRDefault="00000000">
      <w:pPr>
        <w:spacing w:after="2" w:line="255" w:lineRule="auto"/>
        <w:ind w:left="10" w:right="352" w:hanging="10"/>
      </w:pPr>
      <w:r>
        <w:rPr>
          <w:color w:val="192B40"/>
          <w:sz w:val="30"/>
          <w:szCs w:val="30"/>
          <w:rtl/>
        </w:rPr>
        <w:t>. وتكوين الأجسام الكيتونية</w:t>
      </w:r>
      <w:r>
        <w:rPr>
          <w:color w:val="192B40"/>
          <w:sz w:val="30"/>
        </w:rPr>
        <w:t xml:space="preserve"> (Lipolysis) </w:t>
      </w:r>
      <w:r>
        <w:rPr>
          <w:color w:val="192B40"/>
          <w:sz w:val="30"/>
          <w:szCs w:val="30"/>
          <w:rtl/>
        </w:rPr>
        <w:t>بالإضافة إلى ذلك يقوم هرمون النمو بتكسير الدهون</w:t>
      </w:r>
    </w:p>
    <w:p w:rsidR="00D215C1" w:rsidRDefault="00000000">
      <w:pPr>
        <w:spacing w:after="18" w:line="247" w:lineRule="auto"/>
        <w:ind w:left="55" w:right="205" w:hanging="10"/>
        <w:jc w:val="center"/>
      </w:pPr>
      <w:r>
        <w:rPr>
          <w:color w:val="192B40"/>
          <w:sz w:val="30"/>
          <w:szCs w:val="30"/>
          <w:rtl/>
        </w:rPr>
        <w:t>. له تأثير مضاد للأنسولين مما يؤدي إلى زيادة مستوى الجلوكوز في الدم</w:t>
      </w:r>
    </w:p>
    <w:p w:rsidR="00D215C1" w:rsidRDefault="00000000">
      <w:pPr>
        <w:spacing w:after="18" w:line="247" w:lineRule="auto"/>
        <w:ind w:left="55" w:right="205" w:hanging="10"/>
        <w:jc w:val="center"/>
      </w:pPr>
      <w:r>
        <w:rPr>
          <w:color w:val="192B40"/>
          <w:sz w:val="30"/>
          <w:szCs w:val="30"/>
          <w:rtl/>
        </w:rPr>
        <w:t>. يزيد هذا الهرمون أيضا مستوى أملاح الصوديوم و البوتاسيوم و المغنيسيوم في الدم</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(GH) </w:t>
      </w:r>
      <w:r>
        <w:rPr>
          <w:color w:val="192B40"/>
          <w:sz w:val="30"/>
          <w:szCs w:val="30"/>
          <w:rtl/>
        </w:rPr>
        <w:t>والمعدل الطبيعي لهرمون النمو</w:t>
      </w:r>
    </w:p>
    <w:p w:rsidR="00D215C1" w:rsidRDefault="00000000">
      <w:pPr>
        <w:spacing w:after="18" w:line="247" w:lineRule="auto"/>
        <w:ind w:left="55" w:right="205" w:hanging="10"/>
        <w:jc w:val="center"/>
      </w:pPr>
      <w:r>
        <w:rPr>
          <w:color w:val="192B40"/>
          <w:sz w:val="30"/>
          <w:szCs w:val="30"/>
          <w:rtl/>
        </w:rPr>
        <w:t xml:space="preserve">. يختلف تحت الظروف الطبيعية ولكن يصل حتى </w:t>
      </w:r>
      <w:r>
        <w:rPr>
          <w:color w:val="192B40"/>
          <w:sz w:val="30"/>
          <w:szCs w:val="30"/>
        </w:rPr>
        <w:t>0</w:t>
      </w:r>
      <w:r>
        <w:rPr>
          <w:color w:val="192B40"/>
          <w:sz w:val="30"/>
          <w:szCs w:val="30"/>
          <w:rtl/>
        </w:rPr>
        <w:t>.</w:t>
      </w:r>
      <w:r>
        <w:rPr>
          <w:color w:val="192B40"/>
          <w:sz w:val="30"/>
          <w:szCs w:val="30"/>
        </w:rPr>
        <w:t>48</w:t>
      </w:r>
      <w:r>
        <w:rPr>
          <w:color w:val="192B40"/>
          <w:sz w:val="30"/>
          <w:szCs w:val="30"/>
          <w:rtl/>
        </w:rPr>
        <w:t xml:space="preserve"> نانومول / لتر •</w:t>
      </w:r>
    </w:p>
    <w:p w:rsidR="00D215C1" w:rsidRDefault="00000000">
      <w:pPr>
        <w:spacing w:after="2" w:line="255" w:lineRule="auto"/>
        <w:ind w:left="10" w:right="281" w:hanging="10"/>
      </w:pPr>
      <w:r>
        <w:rPr>
          <w:color w:val="192B40"/>
          <w:sz w:val="30"/>
          <w:szCs w:val="30"/>
          <w:rtl/>
        </w:rPr>
        <w:t>وكذلك بالمجهود العضلي والتمرينات</w:t>
      </w:r>
      <w:r>
        <w:rPr>
          <w:color w:val="192B40"/>
          <w:sz w:val="30"/>
        </w:rPr>
        <w:t xml:space="preserve"> (Stress) </w:t>
      </w:r>
      <w:r>
        <w:rPr>
          <w:color w:val="192B40"/>
          <w:sz w:val="30"/>
          <w:szCs w:val="30"/>
          <w:rtl/>
        </w:rPr>
        <w:t>كثيرا بكل عوامل الشدة</w:t>
      </w:r>
      <w:r>
        <w:rPr>
          <w:color w:val="192B40"/>
          <w:sz w:val="30"/>
        </w:rPr>
        <w:t xml:space="preserve"> (GH) </w:t>
      </w:r>
      <w:r>
        <w:rPr>
          <w:color w:val="192B40"/>
          <w:sz w:val="30"/>
          <w:szCs w:val="30"/>
          <w:rtl/>
        </w:rPr>
        <w:t>يتأثر هرمون النمو</w:t>
      </w:r>
    </w:p>
    <w:p w:rsidR="00D215C1" w:rsidRDefault="00000000">
      <w:pPr>
        <w:spacing w:after="2" w:line="255" w:lineRule="auto"/>
        <w:ind w:left="10" w:right="185" w:hanging="10"/>
      </w:pPr>
      <w:r>
        <w:rPr>
          <w:color w:val="192B40"/>
          <w:sz w:val="30"/>
          <w:szCs w:val="30"/>
          <w:rtl/>
        </w:rPr>
        <w:t>في الدم تحت هذه الظروف زيادة شديدة احيانآ</w:t>
      </w:r>
      <w:r>
        <w:rPr>
          <w:color w:val="192B40"/>
          <w:sz w:val="30"/>
        </w:rPr>
        <w:t xml:space="preserve"> (GH) </w:t>
      </w:r>
      <w:r>
        <w:rPr>
          <w:color w:val="192B40"/>
          <w:sz w:val="30"/>
          <w:szCs w:val="30"/>
          <w:rtl/>
        </w:rPr>
        <w:t>الرياضية حيث يزداد مستوى هرمون النمو</w:t>
      </w:r>
    </w:p>
    <w:p w:rsidR="00D215C1" w:rsidRDefault="00000000">
      <w:pPr>
        <w:bidi w:val="0"/>
        <w:spacing w:after="13" w:line="251" w:lineRule="auto"/>
        <w:ind w:left="170" w:hanging="10"/>
        <w:jc w:val="center"/>
      </w:pPr>
      <w:r>
        <w:rPr>
          <w:color w:val="192B40"/>
          <w:sz w:val="30"/>
        </w:rPr>
        <w:t>.</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(GH) </w:t>
      </w:r>
      <w:r>
        <w:rPr>
          <w:color w:val="192B40"/>
          <w:sz w:val="30"/>
          <w:szCs w:val="30"/>
          <w:rtl/>
        </w:rPr>
        <w:t>يطلب تحليل هرمون النمو</w:t>
      </w:r>
    </w:p>
    <w:p w:rsidR="00D215C1" w:rsidRDefault="00000000">
      <w:pPr>
        <w:spacing w:after="2" w:line="255" w:lineRule="auto"/>
        <w:ind w:left="10" w:right="301" w:hanging="10"/>
      </w:pPr>
      <w:r>
        <w:rPr>
          <w:color w:val="192B40"/>
          <w:sz w:val="30"/>
          <w:szCs w:val="30"/>
          <w:rtl/>
        </w:rPr>
        <w:t>حيث ينعدم وجود الهرمون في الدم ولا يزداد بعد</w:t>
      </w:r>
      <w:r>
        <w:rPr>
          <w:color w:val="192B40"/>
          <w:sz w:val="30"/>
        </w:rPr>
        <w:t xml:space="preserve"> (Dwarfism) </w:t>
      </w:r>
      <w:r>
        <w:rPr>
          <w:color w:val="192B40"/>
          <w:sz w:val="30"/>
          <w:szCs w:val="30"/>
          <w:rtl/>
        </w:rPr>
        <w:t>الاشتباه بقزامة الغدة النخامية</w:t>
      </w:r>
    </w:p>
    <w:p w:rsidR="00D215C1" w:rsidRDefault="00000000">
      <w:pPr>
        <w:spacing w:after="18" w:line="247" w:lineRule="auto"/>
        <w:ind w:left="55" w:right="205" w:hanging="10"/>
        <w:jc w:val="center"/>
      </w:pPr>
      <w:r>
        <w:rPr>
          <w:color w:val="192B40"/>
          <w:sz w:val="30"/>
          <w:szCs w:val="30"/>
          <w:rtl/>
        </w:rPr>
        <w:t>. التمرينات الرياضية أو التحريض بإقلال السكر عن طريق حقن الإنسولين</w:t>
      </w:r>
    </w:p>
    <w:p w:rsidR="00D215C1" w:rsidRDefault="00000000">
      <w:pPr>
        <w:spacing w:after="18" w:line="247" w:lineRule="auto"/>
        <w:ind w:left="55" w:right="75" w:hanging="10"/>
        <w:jc w:val="center"/>
      </w:pPr>
      <w:r>
        <w:rPr>
          <w:color w:val="192B40"/>
          <w:sz w:val="30"/>
          <w:szCs w:val="30"/>
          <w:rtl/>
        </w:rPr>
        <w:t xml:space="preserve">المستوى الطبيعي لهرمون النمو في الدم أقل من </w:t>
      </w:r>
      <w:r>
        <w:rPr>
          <w:color w:val="192B40"/>
          <w:sz w:val="30"/>
          <w:szCs w:val="30"/>
        </w:rPr>
        <w:t>10</w:t>
      </w:r>
      <w:r>
        <w:rPr>
          <w:color w:val="192B40"/>
          <w:sz w:val="30"/>
          <w:szCs w:val="30"/>
          <w:rtl/>
        </w:rPr>
        <w:t xml:space="preserve"> نانو</w:t>
      </w:r>
      <w:r>
        <w:rPr>
          <w:color w:val="192B40"/>
          <w:sz w:val="30"/>
        </w:rPr>
        <w:t xml:space="preserve"> (Gigantism) </w:t>
      </w:r>
      <w:r>
        <w:rPr>
          <w:color w:val="192B40"/>
          <w:sz w:val="30"/>
          <w:szCs w:val="30"/>
          <w:rtl/>
        </w:rPr>
        <w:t>لتأكيد تشخيص العملقةفي حالة القزامة في الغدة النخامية قبل الجهد وبعده</w:t>
      </w:r>
      <w:r>
        <w:rPr>
          <w:color w:val="192B40"/>
          <w:sz w:val="30"/>
        </w:rPr>
        <w:t xml:space="preserve"> (GH) </w:t>
      </w:r>
      <w:r>
        <w:rPr>
          <w:color w:val="192B40"/>
          <w:sz w:val="30"/>
          <w:szCs w:val="30"/>
          <w:rtl/>
        </w:rPr>
        <w:t>جرام / مل ، ويقاس هرمون النمو</w:t>
      </w:r>
    </w:p>
    <w:p w:rsidR="00D215C1" w:rsidRDefault="00000000">
      <w:pPr>
        <w:spacing w:after="18" w:line="247" w:lineRule="auto"/>
        <w:ind w:left="55" w:right="205" w:hanging="10"/>
        <w:jc w:val="center"/>
      </w:pPr>
      <w:r>
        <w:rPr>
          <w:color w:val="192B40"/>
          <w:sz w:val="30"/>
          <w:szCs w:val="30"/>
          <w:rtl/>
        </w:rPr>
        <w:lastRenderedPageBreak/>
        <w:t>. حيث أن زيادة الهرمون بعد الجهد ينفي القزامة في الغدة النخامية</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(GH) </w:t>
      </w:r>
      <w:r>
        <w:rPr>
          <w:color w:val="192B40"/>
          <w:sz w:val="30"/>
          <w:szCs w:val="30"/>
          <w:rtl/>
        </w:rPr>
        <w:t>يرتفع مستوى هرمون النمو</w:t>
      </w:r>
    </w:p>
    <w:p w:rsidR="00D215C1" w:rsidRDefault="00000000">
      <w:pPr>
        <w:spacing w:after="18" w:line="247" w:lineRule="auto"/>
        <w:ind w:left="55" w:right="375" w:hanging="10"/>
        <w:jc w:val="center"/>
      </w:pPr>
      <w:r>
        <w:rPr>
          <w:color w:val="192B40"/>
          <w:sz w:val="30"/>
          <w:szCs w:val="30"/>
          <w:rtl/>
        </w:rPr>
        <w:t>. (لأي سبب (الرضوض - الجراحة - الأمراض الحادة</w:t>
      </w:r>
      <w:r>
        <w:rPr>
          <w:color w:val="192B40"/>
          <w:sz w:val="30"/>
        </w:rPr>
        <w:t xml:space="preserve"> (Stress) </w:t>
      </w:r>
      <w:r>
        <w:rPr>
          <w:color w:val="192B40"/>
          <w:sz w:val="30"/>
          <w:szCs w:val="30"/>
          <w:rtl/>
        </w:rPr>
        <w:t xml:space="preserve">الشدة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تقص السكر </w:t>
      </w:r>
      <w:r>
        <w:rPr>
          <w:color w:val="192B40"/>
          <w:sz w:val="30"/>
          <w:szCs w:val="30"/>
        </w:rPr>
        <w:t>2</w:t>
      </w:r>
      <w:r>
        <w:rPr>
          <w:color w:val="192B40"/>
          <w:sz w:val="30"/>
          <w:szCs w:val="30"/>
          <w:rtl/>
        </w:rPr>
        <w:t>(</w:t>
      </w:r>
    </w:p>
    <w:p w:rsidR="00D215C1" w:rsidRDefault="00000000">
      <w:pPr>
        <w:bidi w:val="0"/>
        <w:spacing w:after="13" w:line="251" w:lineRule="auto"/>
        <w:ind w:left="170" w:hanging="10"/>
        <w:jc w:val="center"/>
      </w:pPr>
      <w:r>
        <w:rPr>
          <w:color w:val="192B40"/>
          <w:sz w:val="30"/>
        </w:rPr>
        <w:t xml:space="preserve">)3 </w:t>
      </w:r>
      <w:r>
        <w:rPr>
          <w:color w:val="192B40"/>
          <w:sz w:val="30"/>
          <w:szCs w:val="30"/>
          <w:rtl/>
        </w:rPr>
        <w:t>العملقة</w:t>
      </w:r>
      <w:r>
        <w:rPr>
          <w:color w:val="192B40"/>
          <w:sz w:val="30"/>
        </w:rPr>
        <w:t xml:space="preserve"> (Gigantism) .</w:t>
      </w:r>
    </w:p>
    <w:p w:rsidR="00D215C1" w:rsidRDefault="00000000">
      <w:pPr>
        <w:spacing w:after="18" w:line="247" w:lineRule="auto"/>
        <w:ind w:left="55" w:right="375" w:hanging="10"/>
        <w:jc w:val="center"/>
      </w:pPr>
      <w:r>
        <w:rPr>
          <w:color w:val="192B40"/>
          <w:sz w:val="30"/>
          <w:szCs w:val="30"/>
          <w:rtl/>
        </w:rPr>
        <w:t xml:space="preserve">. (بسبب بعض الأدوية (مثل : الإنسولين ، التخدير </w:t>
      </w:r>
      <w:r>
        <w:rPr>
          <w:color w:val="192B40"/>
          <w:sz w:val="30"/>
          <w:szCs w:val="30"/>
        </w:rPr>
        <w:t>4</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(GH) </w:t>
      </w:r>
      <w:r>
        <w:rPr>
          <w:color w:val="192B40"/>
          <w:sz w:val="30"/>
          <w:szCs w:val="30"/>
          <w:rtl/>
        </w:rPr>
        <w:t>ينخفض مستوى هرمون النمو</w:t>
      </w:r>
    </w:p>
    <w:p w:rsidR="00D215C1" w:rsidRDefault="00000000">
      <w:pPr>
        <w:spacing w:after="18" w:line="247" w:lineRule="auto"/>
        <w:ind w:left="55" w:right="375" w:hanging="10"/>
        <w:jc w:val="center"/>
      </w:pPr>
      <w:r>
        <w:rPr>
          <w:color w:val="192B40"/>
          <w:sz w:val="30"/>
          <w:szCs w:val="30"/>
          <w:rtl/>
        </w:rPr>
        <w:t xml:space="preserve">. القزامة في الغدة النخامية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بعد العملية الجراحية الناتجة عن استئصال الغدة النخامية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قصور الغدة النخامية الشامل لأي سبب </w:t>
      </w:r>
      <w:r>
        <w:rPr>
          <w:color w:val="192B40"/>
          <w:sz w:val="30"/>
          <w:szCs w:val="30"/>
        </w:rPr>
        <w:t>3</w:t>
      </w:r>
      <w:r>
        <w:rPr>
          <w:color w:val="192B40"/>
          <w:sz w:val="30"/>
          <w:szCs w:val="30"/>
          <w:rtl/>
        </w:rPr>
        <w:t>(</w:t>
      </w:r>
    </w:p>
    <w:p w:rsidR="00D215C1" w:rsidRDefault="00000000">
      <w:pPr>
        <w:spacing w:after="652" w:line="255" w:lineRule="auto"/>
        <w:ind w:left="10" w:right="588" w:hanging="10"/>
      </w:pPr>
      <w:r>
        <w:rPr>
          <w:color w:val="192B40"/>
          <w:sz w:val="30"/>
          <w:szCs w:val="30"/>
          <w:rtl/>
        </w:rPr>
        <w:t>. ويزربين ، كلوربرمازين ،</w:t>
      </w:r>
      <w:r>
        <w:rPr>
          <w:color w:val="192B40"/>
          <w:sz w:val="30"/>
        </w:rPr>
        <w:t xml:space="preserve"> (Glucocorticoids) </w:t>
      </w:r>
      <w:r>
        <w:rPr>
          <w:color w:val="192B40"/>
          <w:sz w:val="30"/>
          <w:szCs w:val="30"/>
          <w:rtl/>
        </w:rPr>
        <w:t xml:space="preserve">بعض الأدوية مثل الاستيرويدات السكرية </w:t>
      </w:r>
      <w:r>
        <w:rPr>
          <w:color w:val="192B40"/>
          <w:sz w:val="30"/>
          <w:szCs w:val="30"/>
        </w:rPr>
        <w:t>4</w:t>
      </w:r>
      <w:r>
        <w:rPr>
          <w:color w:val="192B40"/>
          <w:sz w:val="30"/>
          <w:szCs w:val="30"/>
          <w:rtl/>
        </w:rPr>
        <w:t>(</w:t>
      </w:r>
    </w:p>
    <w:p w:rsidR="00D215C1" w:rsidRDefault="00000000">
      <w:pPr>
        <w:bidi w:val="0"/>
        <w:spacing w:after="0"/>
        <w:ind w:left="732" w:hanging="10"/>
        <w:jc w:val="left"/>
      </w:pPr>
      <w:r>
        <w:rPr>
          <w:b/>
          <w:color w:val="1D3652"/>
          <w:sz w:val="26"/>
        </w:rPr>
        <w:t>hakem</w:t>
      </w:r>
    </w:p>
    <w:p w:rsidR="00D215C1" w:rsidRDefault="00000000">
      <w:pPr>
        <w:bidi w:val="0"/>
        <w:spacing w:after="2604" w:line="265" w:lineRule="auto"/>
        <w:ind w:left="732" w:hanging="10"/>
        <w:jc w:val="left"/>
      </w:pPr>
      <w:r>
        <w:rPr>
          <w:color w:val="494949"/>
          <w:sz w:val="18"/>
        </w:rPr>
        <w:t>24 Mar 2013</w:t>
      </w:r>
    </w:p>
    <w:p w:rsidR="00D215C1" w:rsidRDefault="00000000">
      <w:pPr>
        <w:spacing w:after="18" w:line="247" w:lineRule="auto"/>
        <w:ind w:left="55" w:right="205" w:hanging="10"/>
        <w:jc w:val="center"/>
      </w:pPr>
      <w:r>
        <w:rPr>
          <w:color w:val="192B40"/>
          <w:sz w:val="30"/>
        </w:rPr>
        <w:t>(Thyroid Hormones)</w:t>
      </w:r>
      <w:r>
        <w:rPr>
          <w:color w:val="192B40"/>
          <w:sz w:val="30"/>
          <w:szCs w:val="30"/>
          <w:rtl/>
        </w:rPr>
        <w:t>هرمونات الغدة الدرقية</w:t>
      </w:r>
    </w:p>
    <w:p w:rsidR="00D215C1" w:rsidRDefault="00000000">
      <w:pPr>
        <w:spacing w:after="18" w:line="247" w:lineRule="auto"/>
        <w:ind w:left="55" w:right="205" w:hanging="10"/>
        <w:jc w:val="center"/>
      </w:pPr>
      <w:r>
        <w:rPr>
          <w:color w:val="192B40"/>
          <w:sz w:val="30"/>
          <w:szCs w:val="30"/>
          <w:rtl/>
        </w:rPr>
        <w:t>: مقدمة</w:t>
      </w:r>
    </w:p>
    <w:p w:rsidR="00D215C1" w:rsidRDefault="00000000">
      <w:pPr>
        <w:spacing w:after="18" w:line="247" w:lineRule="auto"/>
        <w:ind w:left="55" w:right="45" w:hanging="10"/>
        <w:jc w:val="center"/>
      </w:pPr>
      <w:r>
        <w:rPr>
          <w:noProof/>
        </w:rPr>
        <mc:AlternateContent>
          <mc:Choice Requires="wpg">
            <w:drawing>
              <wp:anchor distT="0" distB="0" distL="114300" distR="114300" simplePos="0" relativeHeight="251700224" behindDoc="1" locked="0" layoutInCell="1" allowOverlap="1">
                <wp:simplePos x="0" y="0"/>
                <wp:positionH relativeFrom="column">
                  <wp:posOffset>-50856</wp:posOffset>
                </wp:positionH>
                <wp:positionV relativeFrom="paragraph">
                  <wp:posOffset>-6001290</wp:posOffset>
                </wp:positionV>
                <wp:extent cx="6947086" cy="9326786"/>
                <wp:effectExtent l="0" t="0" r="0" b="0"/>
                <wp:wrapNone/>
                <wp:docPr id="1052522" name="Group 1052522"/>
                <wp:cNvGraphicFramePr/>
                <a:graphic xmlns:a="http://schemas.openxmlformats.org/drawingml/2006/main">
                  <a:graphicData uri="http://schemas.microsoft.com/office/word/2010/wordprocessingGroup">
                    <wpg:wgp>
                      <wpg:cNvGrpSpPr/>
                      <wpg:grpSpPr>
                        <a:xfrm>
                          <a:off x="0" y="0"/>
                          <a:ext cx="6947086" cy="9326786"/>
                          <a:chOff x="0" y="0"/>
                          <a:chExt cx="6947086" cy="9326786"/>
                        </a:xfrm>
                      </wpg:grpSpPr>
                      <wps:wsp>
                        <wps:cNvPr id="60234" name="Shape 60234"/>
                        <wps:cNvSpPr/>
                        <wps:spPr>
                          <a:xfrm>
                            <a:off x="0" y="0"/>
                            <a:ext cx="6947086" cy="3587676"/>
                          </a:xfrm>
                          <a:custGeom>
                            <a:avLst/>
                            <a:gdLst/>
                            <a:ahLst/>
                            <a:cxnLst/>
                            <a:rect l="0" t="0" r="0" b="0"/>
                            <a:pathLst>
                              <a:path w="6947086" h="3587676">
                                <a:moveTo>
                                  <a:pt x="0" y="0"/>
                                </a:moveTo>
                                <a:lnTo>
                                  <a:pt x="6947086" y="0"/>
                                </a:lnTo>
                                <a:lnTo>
                                  <a:pt x="6947086" y="3526656"/>
                                </a:lnTo>
                                <a:cubicBezTo>
                                  <a:pt x="6947086" y="3557166"/>
                                  <a:pt x="6919763" y="3587676"/>
                                  <a:pt x="6886058" y="3587676"/>
                                </a:cubicBezTo>
                                <a:lnTo>
                                  <a:pt x="61029" y="3587676"/>
                                </a:lnTo>
                                <a:cubicBezTo>
                                  <a:pt x="27323" y="3587676"/>
                                  <a:pt x="0" y="3557166"/>
                                  <a:pt x="0" y="3526656"/>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235" name="Shape 60235"/>
                        <wps:cNvSpPr/>
                        <wps:spPr>
                          <a:xfrm>
                            <a:off x="0" y="0"/>
                            <a:ext cx="6947086" cy="3587676"/>
                          </a:xfrm>
                          <a:custGeom>
                            <a:avLst/>
                            <a:gdLst/>
                            <a:ahLst/>
                            <a:cxnLst/>
                            <a:rect l="0" t="0" r="0" b="0"/>
                            <a:pathLst>
                              <a:path w="6947086" h="3587676">
                                <a:moveTo>
                                  <a:pt x="0" y="0"/>
                                </a:moveTo>
                                <a:lnTo>
                                  <a:pt x="30514" y="0"/>
                                </a:lnTo>
                                <a:lnTo>
                                  <a:pt x="30514" y="3506316"/>
                                </a:lnTo>
                                <a:cubicBezTo>
                                  <a:pt x="30514" y="3536826"/>
                                  <a:pt x="53284" y="3557166"/>
                                  <a:pt x="81371" y="3557166"/>
                                </a:cubicBezTo>
                                <a:lnTo>
                                  <a:pt x="6865715" y="3557166"/>
                                </a:lnTo>
                                <a:cubicBezTo>
                                  <a:pt x="6893803" y="3557166"/>
                                  <a:pt x="6916573" y="3536826"/>
                                  <a:pt x="6916573" y="3506316"/>
                                </a:cubicBezTo>
                                <a:lnTo>
                                  <a:pt x="6916573" y="0"/>
                                </a:lnTo>
                                <a:lnTo>
                                  <a:pt x="6947086" y="0"/>
                                </a:lnTo>
                                <a:lnTo>
                                  <a:pt x="6947086" y="3526656"/>
                                </a:lnTo>
                                <a:cubicBezTo>
                                  <a:pt x="6947086" y="3557166"/>
                                  <a:pt x="6919763" y="3587676"/>
                                  <a:pt x="6886058" y="3587676"/>
                                </a:cubicBezTo>
                                <a:lnTo>
                                  <a:pt x="61029" y="3587676"/>
                                </a:lnTo>
                                <a:cubicBezTo>
                                  <a:pt x="27323" y="3587676"/>
                                  <a:pt x="0" y="3557166"/>
                                  <a:pt x="0" y="3526656"/>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60236" name="Shape 60236"/>
                        <wps:cNvSpPr/>
                        <wps:spPr>
                          <a:xfrm>
                            <a:off x="10171" y="0"/>
                            <a:ext cx="6926743" cy="3577506"/>
                          </a:xfrm>
                          <a:custGeom>
                            <a:avLst/>
                            <a:gdLst/>
                            <a:ahLst/>
                            <a:cxnLst/>
                            <a:rect l="0" t="0" r="0" b="0"/>
                            <a:pathLst>
                              <a:path w="6926743" h="3577506">
                                <a:moveTo>
                                  <a:pt x="0" y="0"/>
                                </a:moveTo>
                                <a:lnTo>
                                  <a:pt x="6926743" y="0"/>
                                </a:lnTo>
                                <a:lnTo>
                                  <a:pt x="6926743" y="3526656"/>
                                </a:lnTo>
                                <a:cubicBezTo>
                                  <a:pt x="6926743" y="3557166"/>
                                  <a:pt x="6903974" y="3577506"/>
                                  <a:pt x="6875887" y="3577506"/>
                                </a:cubicBezTo>
                                <a:lnTo>
                                  <a:pt x="50857" y="3577506"/>
                                </a:lnTo>
                                <a:cubicBezTo>
                                  <a:pt x="22770" y="3577506"/>
                                  <a:pt x="0" y="3557166"/>
                                  <a:pt x="0" y="3526656"/>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0949" name="Shape 60949"/>
                        <wps:cNvSpPr/>
                        <wps:spPr>
                          <a:xfrm>
                            <a:off x="0" y="3638525"/>
                            <a:ext cx="6947086" cy="5683275"/>
                          </a:xfrm>
                          <a:custGeom>
                            <a:avLst/>
                            <a:gdLst/>
                            <a:ahLst/>
                            <a:cxnLst/>
                            <a:rect l="0" t="0" r="0" b="0"/>
                            <a:pathLst>
                              <a:path w="6947086" h="5683275">
                                <a:moveTo>
                                  <a:pt x="61029" y="0"/>
                                </a:moveTo>
                                <a:lnTo>
                                  <a:pt x="6886058" y="0"/>
                                </a:lnTo>
                                <a:cubicBezTo>
                                  <a:pt x="6919763" y="0"/>
                                  <a:pt x="6947086" y="30535"/>
                                  <a:pt x="6947086" y="61044"/>
                                </a:cubicBezTo>
                                <a:lnTo>
                                  <a:pt x="6947086" y="5683275"/>
                                </a:lnTo>
                                <a:lnTo>
                                  <a:pt x="0" y="5683275"/>
                                </a:lnTo>
                                <a:lnTo>
                                  <a:pt x="0" y="61044"/>
                                </a:lnTo>
                                <a:cubicBezTo>
                                  <a:pt x="0" y="30535"/>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950" name="Shape 60950"/>
                        <wps:cNvSpPr/>
                        <wps:spPr>
                          <a:xfrm>
                            <a:off x="0" y="3638525"/>
                            <a:ext cx="6947086" cy="5688261"/>
                          </a:xfrm>
                          <a:custGeom>
                            <a:avLst/>
                            <a:gdLst/>
                            <a:ahLst/>
                            <a:cxnLst/>
                            <a:rect l="0" t="0" r="0" b="0"/>
                            <a:pathLst>
                              <a:path w="6947086" h="5688261">
                                <a:moveTo>
                                  <a:pt x="61029" y="0"/>
                                </a:moveTo>
                                <a:lnTo>
                                  <a:pt x="6886058" y="0"/>
                                </a:lnTo>
                                <a:cubicBezTo>
                                  <a:pt x="6919763" y="0"/>
                                  <a:pt x="6947086" y="30535"/>
                                  <a:pt x="6947086" y="61044"/>
                                </a:cubicBezTo>
                                <a:lnTo>
                                  <a:pt x="6947086" y="5688261"/>
                                </a:lnTo>
                                <a:lnTo>
                                  <a:pt x="6916573" y="5688261"/>
                                </a:lnTo>
                                <a:lnTo>
                                  <a:pt x="6916573" y="81384"/>
                                </a:lnTo>
                                <a:cubicBezTo>
                                  <a:pt x="6916573" y="50874"/>
                                  <a:pt x="6893803" y="30535"/>
                                  <a:pt x="6865715" y="30535"/>
                                </a:cubicBezTo>
                                <a:lnTo>
                                  <a:pt x="81371" y="30535"/>
                                </a:lnTo>
                                <a:cubicBezTo>
                                  <a:pt x="53284" y="30535"/>
                                  <a:pt x="30514" y="50874"/>
                                  <a:pt x="30514" y="81384"/>
                                </a:cubicBezTo>
                                <a:lnTo>
                                  <a:pt x="30514" y="5688261"/>
                                </a:lnTo>
                                <a:lnTo>
                                  <a:pt x="0" y="5688261"/>
                                </a:lnTo>
                                <a:lnTo>
                                  <a:pt x="0" y="61044"/>
                                </a:lnTo>
                                <a:cubicBezTo>
                                  <a:pt x="0" y="30535"/>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60951" name="Shape 60951"/>
                        <wps:cNvSpPr/>
                        <wps:spPr>
                          <a:xfrm>
                            <a:off x="10171" y="3648695"/>
                            <a:ext cx="6926743" cy="5678091"/>
                          </a:xfrm>
                          <a:custGeom>
                            <a:avLst/>
                            <a:gdLst/>
                            <a:ahLst/>
                            <a:cxnLst/>
                            <a:rect l="0" t="0" r="0" b="0"/>
                            <a:pathLst>
                              <a:path w="6926743" h="5678091">
                                <a:moveTo>
                                  <a:pt x="50857" y="0"/>
                                </a:moveTo>
                                <a:lnTo>
                                  <a:pt x="6875887" y="0"/>
                                </a:lnTo>
                                <a:cubicBezTo>
                                  <a:pt x="6903974" y="0"/>
                                  <a:pt x="6926743" y="20365"/>
                                  <a:pt x="6926743" y="50874"/>
                                </a:cubicBezTo>
                                <a:lnTo>
                                  <a:pt x="6926743" y="5678091"/>
                                </a:lnTo>
                                <a:lnTo>
                                  <a:pt x="0" y="5678091"/>
                                </a:lnTo>
                                <a:lnTo>
                                  <a:pt x="0" y="50874"/>
                                </a:lnTo>
                                <a:cubicBezTo>
                                  <a:pt x="0" y="20365"/>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0952" name="Shape 60952"/>
                        <wps:cNvSpPr/>
                        <wps:spPr>
                          <a:xfrm>
                            <a:off x="10171" y="3648695"/>
                            <a:ext cx="6926743" cy="447551"/>
                          </a:xfrm>
                          <a:custGeom>
                            <a:avLst/>
                            <a:gdLst/>
                            <a:ahLst/>
                            <a:cxnLst/>
                            <a:rect l="0" t="0" r="0" b="0"/>
                            <a:pathLst>
                              <a:path w="6926743" h="447551">
                                <a:moveTo>
                                  <a:pt x="50857" y="0"/>
                                </a:moveTo>
                                <a:lnTo>
                                  <a:pt x="6875887" y="0"/>
                                </a:lnTo>
                                <a:cubicBezTo>
                                  <a:pt x="6889930" y="0"/>
                                  <a:pt x="6901917" y="0"/>
                                  <a:pt x="6911848" y="10195"/>
                                </a:cubicBezTo>
                                <a:cubicBezTo>
                                  <a:pt x="6921778" y="20365"/>
                                  <a:pt x="6926743" y="40704"/>
                                  <a:pt x="6926743" y="50874"/>
                                </a:cubicBezTo>
                                <a:lnTo>
                                  <a:pt x="6926743" y="447551"/>
                                </a:lnTo>
                                <a:lnTo>
                                  <a:pt x="0" y="447551"/>
                                </a:lnTo>
                                <a:lnTo>
                                  <a:pt x="0" y="50874"/>
                                </a:lnTo>
                                <a:cubicBezTo>
                                  <a:pt x="0" y="40704"/>
                                  <a:pt x="4965" y="20365"/>
                                  <a:pt x="14896" y="10195"/>
                                </a:cubicBezTo>
                                <a:cubicBezTo>
                                  <a:pt x="24826" y="0"/>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11905" name="Shape 2311905"/>
                        <wps:cNvSpPr/>
                        <wps:spPr>
                          <a:xfrm>
                            <a:off x="61029" y="3699570"/>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11906" name="Shape 2311906"/>
                        <wps:cNvSpPr/>
                        <wps:spPr>
                          <a:xfrm>
                            <a:off x="61029" y="4065736"/>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11907" name="Shape 2311907"/>
                        <wps:cNvSpPr/>
                        <wps:spPr>
                          <a:xfrm>
                            <a:off x="61029" y="3699570"/>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11908" name="Shape 2311908"/>
                        <wps:cNvSpPr/>
                        <wps:spPr>
                          <a:xfrm>
                            <a:off x="427200" y="3699570"/>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61756" name="Picture 61756"/>
                          <pic:cNvPicPr/>
                        </pic:nvPicPr>
                        <pic:blipFill>
                          <a:blip r:embed="rId9"/>
                          <a:stretch>
                            <a:fillRect/>
                          </a:stretch>
                        </pic:blipFill>
                        <pic:spPr>
                          <a:xfrm>
                            <a:off x="71195" y="3692078"/>
                            <a:ext cx="355985" cy="355985"/>
                          </a:xfrm>
                          <a:prstGeom prst="rect">
                            <a:avLst/>
                          </a:prstGeom>
                        </pic:spPr>
                      </pic:pic>
                    </wpg:wgp>
                  </a:graphicData>
                </a:graphic>
              </wp:anchor>
            </w:drawing>
          </mc:Choice>
          <mc:Fallback xmlns:a="http://schemas.openxmlformats.org/drawingml/2006/main">
            <w:pict>
              <v:group id="Group 1052522" style="width:547.015pt;height:734.393pt;position:absolute;z-index:-2147482931;mso-position-horizontal-relative:text;mso-position-horizontal:absolute;margin-left:-4.0045pt;mso-position-vertical-relative:text;margin-top:-472.543pt;" coordsize="69470,93267">
                <v:shape id="Shape 60234" style="position:absolute;width:69470;height:35876;left:0;top:0;" coordsize="6947086,3587676" path="m0,0l6947086,0l6947086,3526656c6947086,3557166,6919763,3587676,6886058,3587676l61029,3587676c27323,3587676,0,3557166,0,3526656l0,0x">
                  <v:stroke weight="0pt" endcap="flat" joinstyle="miter" miterlimit="4" on="false" color="#000000" opacity="0"/>
                  <v:fill on="true" color="#000000"/>
                </v:shape>
                <v:shape id="Shape 60235" style="position:absolute;width:69470;height:35876;left:0;top:0;" coordsize="6947086,3587676" path="m0,0l30514,0l30514,3506316c30514,3536826,53284,3557166,81371,3557166l6865715,3557166c6893803,3557166,6916573,3536826,6916573,3506316l6916573,0l6947086,0l6947086,3526656c6947086,3557166,6919763,3587676,6886058,3587676l61029,3587676c27323,3587676,0,3557166,0,3526656l0,0x">
                  <v:stroke weight="0pt" endcap="flat" joinstyle="miter" miterlimit="4" on="false" color="#000000" opacity="0"/>
                  <v:fill on="true" color="#aaaaaa"/>
                </v:shape>
                <v:shape id="Shape 60236" style="position:absolute;width:69267;height:35775;left:101;top:0;" coordsize="6926743,3577506" path="m0,0l6926743,0l6926743,3526656c6926743,3557166,6903974,3577506,6875887,3577506l50857,3577506c22770,3577506,0,3557166,0,3526656l0,0x">
                  <v:stroke weight="0pt" endcap="flat" joinstyle="miter" miterlimit="4" on="false" color="#000000" opacity="0"/>
                  <v:fill on="true" color="#ffffff"/>
                </v:shape>
                <v:shape id="Shape 60949" style="position:absolute;width:69470;height:56832;left:0;top:36385;" coordsize="6947086,5683275" path="m61029,0l6886058,0c6919763,0,6947086,30535,6947086,61044l6947086,5683275l0,5683275l0,61044c0,30535,27323,0,61029,0x">
                  <v:stroke weight="0pt" endcap="flat" joinstyle="miter" miterlimit="4" on="false" color="#000000" opacity="0"/>
                  <v:fill on="true" color="#000000"/>
                </v:shape>
                <v:shape id="Shape 60950" style="position:absolute;width:69470;height:56882;left:0;top:36385;" coordsize="6947086,5688261" path="m61029,0l6886058,0c6919763,0,6947086,30535,6947086,61044l6947086,5688261l6916573,5688261l6916573,81384c6916573,50874,6893803,30535,6865715,30535l81371,30535c53284,30535,30514,50874,30514,81384l30514,5688261l0,5688261l0,61044c0,30535,27323,0,61029,0x">
                  <v:stroke weight="0pt" endcap="flat" joinstyle="miter" miterlimit="4" on="false" color="#000000" opacity="0"/>
                  <v:fill on="true" color="#aaaaaa"/>
                </v:shape>
                <v:shape id="Shape 60951" style="position:absolute;width:69267;height:56780;left:101;top:36486;" coordsize="6926743,5678091" path="m50857,0l6875887,0c6903974,0,6926743,20365,6926743,50874l6926743,5678091l0,5678091l0,50874c0,20365,22770,0,50857,0x">
                  <v:stroke weight="0pt" endcap="flat" joinstyle="miter" miterlimit="4" on="false" color="#000000" opacity="0"/>
                  <v:fill on="true" color="#ffffff"/>
                </v:shape>
                <v:shape id="Shape 60952" style="position:absolute;width:69267;height:4475;left:101;top:36486;" coordsize="6926743,447551" path="m50857,0l6875887,0c6889930,0,6901917,0,6911848,10195c6921778,20365,6926743,40704,6926743,50874l6926743,447551l0,447551l0,50874c0,40704,4965,20365,14896,10195c24826,0,36813,0,50857,0x">
                  <v:stroke weight="0pt" endcap="flat" joinstyle="miter" miterlimit="4" on="false" color="#000000" opacity="0"/>
                  <v:fill on="true" color="#ffffff"/>
                </v:shape>
                <v:shape id="Shape 2311909" style="position:absolute;width:3763;height:101;left:610;top:36995;" coordsize="376343,10170" path="m0,0l376343,0l376343,10170l0,10170l0,0">
                  <v:stroke weight="0pt" endcap="flat" joinstyle="miter" miterlimit="4" on="false" color="#000000" opacity="0"/>
                  <v:fill on="true" color="#d8e1ea"/>
                </v:shape>
                <v:shape id="Shape 2311910" style="position:absolute;width:3763;height:101;left:610;top:40657;" coordsize="376343,10170" path="m0,0l376343,0l376343,10170l0,10170l0,0">
                  <v:stroke weight="0pt" endcap="flat" joinstyle="miter" miterlimit="4" on="false" color="#000000" opacity="0"/>
                  <v:fill on="true" color="#d8e1ea"/>
                </v:shape>
                <v:shape id="Shape 2311911" style="position:absolute;width:101;height:3763;left:610;top:36995;" coordsize="10171,376337" path="m0,0l10171,0l10171,376337l0,376337l0,0">
                  <v:stroke weight="0pt" endcap="flat" joinstyle="miter" miterlimit="4" on="false" color="#000000" opacity="0"/>
                  <v:fill on="true" color="#d8e1ea"/>
                </v:shape>
                <v:shape id="Shape 2311912" style="position:absolute;width:101;height:3763;left:4272;top:36995;" coordsize="10171,376337" path="m0,0l10171,0l10171,376337l0,376337l0,0">
                  <v:stroke weight="0pt" endcap="flat" joinstyle="miter" miterlimit="4" on="false" color="#000000" opacity="0"/>
                  <v:fill on="true" color="#d8e1ea"/>
                </v:shape>
                <v:shape id="Picture 61756" style="position:absolute;width:3559;height:3559;left:711;top:36920;" filled="f">
                  <v:imagedata r:id="rId10"/>
                </v:shape>
              </v:group>
            </w:pict>
          </mc:Fallback>
        </mc:AlternateContent>
      </w:r>
      <w:r>
        <w:rPr>
          <w:color w:val="192B40"/>
          <w:sz w:val="30"/>
          <w:szCs w:val="30"/>
          <w:rtl/>
        </w:rPr>
        <w:t>في الجزء الأمامي من الرقبة ، وتحتوي على خلايا معينة</w:t>
      </w:r>
      <w:r>
        <w:rPr>
          <w:color w:val="192B40"/>
          <w:sz w:val="30"/>
        </w:rPr>
        <w:t xml:space="preserve"> (Thyroid Gland) </w:t>
      </w:r>
      <w:r>
        <w:rPr>
          <w:color w:val="192B40"/>
          <w:sz w:val="30"/>
          <w:szCs w:val="30"/>
          <w:rtl/>
        </w:rPr>
        <w:t>توجد الغدة الدرقيةوالتي تقوم بتصنيع وإفراز نوعين أساسيين من</w:t>
      </w:r>
      <w:r>
        <w:rPr>
          <w:color w:val="192B40"/>
          <w:sz w:val="30"/>
        </w:rPr>
        <w:t xml:space="preserve"> (Follicular Cells) </w:t>
      </w:r>
      <w:r>
        <w:rPr>
          <w:color w:val="192B40"/>
          <w:sz w:val="30"/>
          <w:szCs w:val="30"/>
          <w:rtl/>
        </w:rPr>
        <w:t>تسمى الخلايا الجريبية</w:t>
      </w:r>
    </w:p>
    <w:p w:rsidR="00D215C1" w:rsidRDefault="00000000">
      <w:pPr>
        <w:spacing w:after="18" w:line="247" w:lineRule="auto"/>
        <w:ind w:left="55" w:right="205" w:hanging="10"/>
        <w:jc w:val="center"/>
      </w:pPr>
      <w:r>
        <w:rPr>
          <w:color w:val="192B40"/>
          <w:sz w:val="30"/>
          <w:szCs w:val="30"/>
          <w:rtl/>
        </w:rPr>
        <w:t>: الهرمونات هما</w:t>
      </w:r>
    </w:p>
    <w:p w:rsidR="00D215C1" w:rsidRDefault="00000000">
      <w:pPr>
        <w:numPr>
          <w:ilvl w:val="0"/>
          <w:numId w:val="83"/>
        </w:numPr>
        <w:bidi w:val="0"/>
        <w:spacing w:after="13" w:line="251" w:lineRule="auto"/>
        <w:ind w:left="291" w:right="102" w:hanging="189"/>
        <w:jc w:val="left"/>
      </w:pPr>
      <w:r>
        <w:rPr>
          <w:color w:val="192B40"/>
          <w:sz w:val="30"/>
        </w:rPr>
        <w:t>T3 (</w:t>
      </w:r>
      <w:r>
        <w:rPr>
          <w:color w:val="192B40"/>
          <w:sz w:val="30"/>
          <w:szCs w:val="30"/>
          <w:rtl/>
        </w:rPr>
        <w:t>تراي ايدوثيرونين</w:t>
      </w:r>
      <w:r>
        <w:rPr>
          <w:color w:val="192B40"/>
          <w:sz w:val="30"/>
        </w:rPr>
        <w:t>) (Triiodothyronine) .</w:t>
      </w:r>
    </w:p>
    <w:p w:rsidR="00D215C1" w:rsidRDefault="00000000">
      <w:pPr>
        <w:numPr>
          <w:ilvl w:val="0"/>
          <w:numId w:val="83"/>
        </w:numPr>
        <w:bidi w:val="0"/>
        <w:spacing w:after="13" w:line="251" w:lineRule="auto"/>
        <w:ind w:left="291" w:right="102" w:hanging="189"/>
        <w:jc w:val="left"/>
      </w:pPr>
      <w:r>
        <w:rPr>
          <w:color w:val="192B40"/>
          <w:sz w:val="30"/>
        </w:rPr>
        <w:t>T4 (</w:t>
      </w:r>
      <w:r>
        <w:rPr>
          <w:color w:val="192B40"/>
          <w:sz w:val="30"/>
          <w:szCs w:val="30"/>
          <w:rtl/>
        </w:rPr>
        <w:t>الثايروكسين</w:t>
      </w:r>
      <w:r>
        <w:rPr>
          <w:color w:val="192B40"/>
          <w:sz w:val="30"/>
        </w:rPr>
        <w:t>) (Tetraiodothyronine - Thyroxin) .</w:t>
      </w:r>
    </w:p>
    <w:p w:rsidR="00D215C1" w:rsidRDefault="00000000">
      <w:pPr>
        <w:spacing w:after="18" w:line="247" w:lineRule="auto"/>
        <w:ind w:left="55" w:right="206" w:hanging="10"/>
        <w:jc w:val="center"/>
      </w:pPr>
      <w:r>
        <w:rPr>
          <w:color w:val="192B40"/>
          <w:sz w:val="30"/>
          <w:szCs w:val="30"/>
          <w:rtl/>
        </w:rPr>
        <w:t>وتحتوي هذه الهرمونات على عنصر اليود ، الذي يعتمد على الغذاء كمصدر أساسي له ، ويستقر</w:t>
      </w:r>
    </w:p>
    <w:p w:rsidR="00D215C1" w:rsidRDefault="00000000">
      <w:pPr>
        <w:spacing w:after="2" w:line="255" w:lineRule="auto"/>
        <w:ind w:left="10" w:right="185" w:hanging="10"/>
      </w:pPr>
      <w:r>
        <w:rPr>
          <w:color w:val="192B40"/>
          <w:sz w:val="30"/>
          <w:szCs w:val="30"/>
          <w:rtl/>
        </w:rPr>
        <w:t>معظم اليود المأخوذ من الغذاء في الغدة الدرقية ويدخل في تصنيع هرموناتها بحيث يحوي الجسم</w:t>
      </w:r>
    </w:p>
    <w:p w:rsidR="00D215C1" w:rsidRDefault="00000000">
      <w:pPr>
        <w:spacing w:after="18" w:line="247" w:lineRule="auto"/>
        <w:ind w:left="55" w:right="205" w:hanging="10"/>
        <w:jc w:val="center"/>
      </w:pPr>
      <w:r>
        <w:rPr>
          <w:color w:val="192B40"/>
          <w:sz w:val="30"/>
          <w:szCs w:val="30"/>
          <w:rtl/>
        </w:rPr>
        <w:t>. الحي على ميكانيكيات عدة تعمل على امتصاص اليود واختزاله وتخزينه في الغدة الدرقية</w:t>
      </w:r>
    </w:p>
    <w:p w:rsidR="00D215C1" w:rsidRDefault="00000000">
      <w:pPr>
        <w:bidi w:val="0"/>
        <w:spacing w:after="310" w:line="251" w:lineRule="auto"/>
        <w:ind w:left="170" w:hanging="10"/>
        <w:jc w:val="center"/>
      </w:pPr>
      <w:r>
        <w:rPr>
          <w:color w:val="192B40"/>
          <w:sz w:val="30"/>
        </w:rPr>
        <w:t>(</w:t>
      </w:r>
      <w:r>
        <w:rPr>
          <w:color w:val="192B40"/>
          <w:sz w:val="30"/>
          <w:szCs w:val="30"/>
          <w:rtl/>
        </w:rPr>
        <w:t>أ) اختبار هرمون</w:t>
      </w:r>
      <w:r>
        <w:rPr>
          <w:color w:val="192B40"/>
          <w:sz w:val="30"/>
        </w:rPr>
        <w:t xml:space="preserve"> (T3 Hormone – T4 Hormone) :</w:t>
      </w:r>
    </w:p>
    <w:p w:rsidR="00D215C1" w:rsidRDefault="00000000">
      <w:pPr>
        <w:spacing w:after="18" w:line="247" w:lineRule="auto"/>
        <w:ind w:left="55" w:right="346" w:hanging="10"/>
        <w:jc w:val="center"/>
      </w:pPr>
      <w:r>
        <w:rPr>
          <w:color w:val="192B40"/>
          <w:sz w:val="30"/>
          <w:szCs w:val="30"/>
          <w:rtl/>
        </w:rPr>
        <w:t>الكلي على وظيفته الفسيو</w:t>
      </w:r>
      <w:r>
        <w:rPr>
          <w:color w:val="192B40"/>
          <w:sz w:val="30"/>
        </w:rPr>
        <w:t xml:space="preserve"> (Thyroxin - Binding</w:t>
      </w:r>
      <w:r>
        <w:rPr>
          <w:color w:val="192B40"/>
          <w:sz w:val="30"/>
          <w:szCs w:val="30"/>
          <w:rtl/>
        </w:rPr>
        <w:t>لموسجتيوةي الأتن الثايرو</w:t>
      </w:r>
      <w:r>
        <w:rPr>
          <w:color w:val="192B40"/>
          <w:sz w:val="30"/>
        </w:rPr>
        <w:t xml:space="preserve"> (T4) </w:t>
      </w:r>
      <w:r>
        <w:rPr>
          <w:color w:val="192B40"/>
          <w:sz w:val="30"/>
          <w:szCs w:val="30"/>
          <w:rtl/>
        </w:rPr>
        <w:t>لكيسيس ن تضترغويرري اب اأخن تينلاعكف تسر كميزس اتلبورىو اتليثناايرت وكسين</w:t>
      </w:r>
    </w:p>
    <w:p w:rsidR="00D215C1" w:rsidRDefault="00000000">
      <w:pPr>
        <w:spacing w:after="2" w:line="255" w:lineRule="auto"/>
        <w:ind w:left="10" w:right="585" w:hanging="10"/>
      </w:pPr>
      <w:r>
        <w:rPr>
          <w:color w:val="192B40"/>
          <w:sz w:val="30"/>
          <w:szCs w:val="30"/>
          <w:rtl/>
        </w:rPr>
        <w:t>الحاملة</w:t>
      </w:r>
    </w:p>
    <w:p w:rsidR="00D215C1" w:rsidRDefault="00000000">
      <w:pPr>
        <w:spacing w:after="18" w:line="247" w:lineRule="auto"/>
        <w:ind w:left="55" w:right="211" w:hanging="10"/>
        <w:jc w:val="center"/>
      </w:pPr>
      <w:r>
        <w:rPr>
          <w:color w:val="192B40"/>
          <w:sz w:val="30"/>
          <w:szCs w:val="30"/>
          <w:rtl/>
        </w:rPr>
        <w:t>وهذه البروتينات تتأثر بالحالات الفسيولوجية مثل : الحمل</w:t>
      </w:r>
      <w:r>
        <w:rPr>
          <w:color w:val="192B40"/>
          <w:sz w:val="30"/>
        </w:rPr>
        <w:t xml:space="preserve">Globulin and Prealbumn) </w:t>
      </w:r>
    </w:p>
    <w:p w:rsidR="00D215C1" w:rsidRDefault="00000000">
      <w:pPr>
        <w:spacing w:after="18" w:line="247" w:lineRule="auto"/>
        <w:ind w:left="55" w:right="205" w:hanging="10"/>
        <w:jc w:val="center"/>
      </w:pPr>
      <w:r>
        <w:rPr>
          <w:color w:val="192B40"/>
          <w:sz w:val="30"/>
          <w:szCs w:val="30"/>
          <w:rtl/>
        </w:rPr>
        <w:t>. وتناول حبوب منع الحمل أو أي مركبات تحتوي على الاستروجين</w:t>
      </w:r>
    </w:p>
    <w:p w:rsidR="00D215C1" w:rsidRDefault="00000000">
      <w:pPr>
        <w:spacing w:after="18" w:line="247" w:lineRule="auto"/>
        <w:ind w:left="55" w:right="205" w:hanging="10"/>
        <w:jc w:val="center"/>
      </w:pPr>
      <w:r>
        <w:rPr>
          <w:color w:val="192B40"/>
          <w:sz w:val="30"/>
          <w:szCs w:val="30"/>
          <w:rtl/>
        </w:rPr>
        <w:lastRenderedPageBreak/>
        <w:t>: هو كما يلي</w:t>
      </w:r>
      <w:r>
        <w:rPr>
          <w:color w:val="192B40"/>
          <w:sz w:val="30"/>
        </w:rPr>
        <w:t xml:space="preserve"> (T3 – T4) </w:t>
      </w:r>
      <w:r>
        <w:rPr>
          <w:color w:val="192B40"/>
          <w:sz w:val="30"/>
          <w:szCs w:val="30"/>
          <w:rtl/>
        </w:rPr>
        <w:t>والمعدل الطبيعي لهرمونات الغدة الدرقية</w:t>
      </w:r>
    </w:p>
    <w:p w:rsidR="00D215C1" w:rsidRDefault="00000000">
      <w:pPr>
        <w:numPr>
          <w:ilvl w:val="0"/>
          <w:numId w:val="83"/>
        </w:numPr>
        <w:spacing w:after="18" w:line="247" w:lineRule="auto"/>
        <w:ind w:left="291" w:right="102" w:hanging="189"/>
      </w:pPr>
      <w:r>
        <w:rPr>
          <w:color w:val="192B40"/>
          <w:sz w:val="30"/>
          <w:szCs w:val="30"/>
          <w:rtl/>
        </w:rPr>
        <w:t xml:space="preserve">. يتراوح بين </w:t>
      </w:r>
      <w:r>
        <w:rPr>
          <w:color w:val="192B40"/>
          <w:sz w:val="30"/>
          <w:szCs w:val="30"/>
        </w:rPr>
        <w:t>5</w:t>
      </w:r>
      <w:r>
        <w:rPr>
          <w:color w:val="192B40"/>
          <w:sz w:val="30"/>
          <w:szCs w:val="30"/>
          <w:rtl/>
        </w:rPr>
        <w:t xml:space="preserve"> - </w:t>
      </w:r>
      <w:r>
        <w:rPr>
          <w:color w:val="192B40"/>
          <w:sz w:val="30"/>
          <w:szCs w:val="30"/>
        </w:rPr>
        <w:t>12</w:t>
      </w:r>
      <w:r>
        <w:rPr>
          <w:color w:val="192B40"/>
          <w:sz w:val="30"/>
          <w:szCs w:val="30"/>
          <w:rtl/>
        </w:rPr>
        <w:t xml:space="preserve"> مايكرو جرام / </w:t>
      </w:r>
      <w:r>
        <w:rPr>
          <w:color w:val="192B40"/>
          <w:sz w:val="30"/>
          <w:szCs w:val="30"/>
        </w:rPr>
        <w:t>100</w:t>
      </w:r>
      <w:r>
        <w:rPr>
          <w:color w:val="192B40"/>
          <w:sz w:val="30"/>
          <w:szCs w:val="30"/>
          <w:rtl/>
        </w:rPr>
        <w:t xml:space="preserve"> ملليتر</w:t>
      </w:r>
      <w:r>
        <w:rPr>
          <w:color w:val="192B40"/>
          <w:sz w:val="30"/>
        </w:rPr>
        <w:t xml:space="preserve"> T4 </w:t>
      </w:r>
      <w:r>
        <w:rPr>
          <w:color w:val="192B40"/>
          <w:sz w:val="30"/>
          <w:szCs w:val="30"/>
          <w:rtl/>
        </w:rPr>
        <w:t>مستوى</w:t>
      </w:r>
    </w:p>
    <w:p w:rsidR="00D215C1" w:rsidRDefault="00000000">
      <w:pPr>
        <w:numPr>
          <w:ilvl w:val="0"/>
          <w:numId w:val="83"/>
        </w:numPr>
        <w:spacing w:after="18" w:line="247" w:lineRule="auto"/>
        <w:ind w:left="291" w:right="102" w:hanging="189"/>
      </w:pPr>
      <w:r>
        <w:rPr>
          <w:color w:val="192B40"/>
          <w:sz w:val="30"/>
          <w:szCs w:val="30"/>
          <w:rtl/>
        </w:rPr>
        <w:t xml:space="preserve">. يتراوح بين </w:t>
      </w:r>
      <w:r>
        <w:rPr>
          <w:color w:val="192B40"/>
          <w:sz w:val="30"/>
          <w:szCs w:val="30"/>
        </w:rPr>
        <w:t>0</w:t>
      </w:r>
      <w:r>
        <w:rPr>
          <w:color w:val="192B40"/>
          <w:sz w:val="30"/>
          <w:szCs w:val="30"/>
          <w:rtl/>
        </w:rPr>
        <w:t>,</w:t>
      </w:r>
      <w:r>
        <w:rPr>
          <w:color w:val="192B40"/>
          <w:sz w:val="30"/>
          <w:szCs w:val="30"/>
        </w:rPr>
        <w:t>07</w:t>
      </w:r>
      <w:r>
        <w:rPr>
          <w:color w:val="192B40"/>
          <w:sz w:val="30"/>
          <w:szCs w:val="30"/>
          <w:rtl/>
        </w:rPr>
        <w:t xml:space="preserve"> – </w:t>
      </w:r>
      <w:r>
        <w:rPr>
          <w:color w:val="192B40"/>
          <w:sz w:val="30"/>
          <w:szCs w:val="30"/>
        </w:rPr>
        <w:t>0</w:t>
      </w:r>
      <w:r>
        <w:rPr>
          <w:color w:val="192B40"/>
          <w:sz w:val="30"/>
          <w:szCs w:val="30"/>
          <w:rtl/>
        </w:rPr>
        <w:t>,</w:t>
      </w:r>
      <w:r>
        <w:rPr>
          <w:color w:val="192B40"/>
          <w:sz w:val="30"/>
          <w:szCs w:val="30"/>
        </w:rPr>
        <w:t>17</w:t>
      </w:r>
      <w:r>
        <w:rPr>
          <w:color w:val="192B40"/>
          <w:sz w:val="30"/>
          <w:szCs w:val="30"/>
          <w:rtl/>
        </w:rPr>
        <w:t xml:space="preserve"> مايكرو جرام / </w:t>
      </w:r>
      <w:r>
        <w:rPr>
          <w:color w:val="192B40"/>
          <w:sz w:val="30"/>
          <w:szCs w:val="30"/>
        </w:rPr>
        <w:t>100</w:t>
      </w:r>
      <w:r>
        <w:rPr>
          <w:color w:val="192B40"/>
          <w:sz w:val="30"/>
          <w:szCs w:val="30"/>
          <w:rtl/>
        </w:rPr>
        <w:t xml:space="preserve"> ملليتر</w:t>
      </w:r>
      <w:r>
        <w:rPr>
          <w:color w:val="192B40"/>
          <w:sz w:val="30"/>
        </w:rPr>
        <w:t xml:space="preserve"> T3 </w:t>
      </w:r>
      <w:r>
        <w:rPr>
          <w:color w:val="192B40"/>
          <w:sz w:val="30"/>
          <w:szCs w:val="30"/>
          <w:rtl/>
        </w:rPr>
        <w:t>مستوى</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T4 </w:t>
      </w:r>
      <w:r>
        <w:rPr>
          <w:color w:val="192B40"/>
          <w:sz w:val="30"/>
          <w:szCs w:val="30"/>
          <w:rtl/>
        </w:rPr>
        <w:t>و</w:t>
      </w:r>
      <w:r>
        <w:rPr>
          <w:color w:val="192B40"/>
          <w:sz w:val="30"/>
        </w:rPr>
        <w:t xml:space="preserve"> T3 </w:t>
      </w:r>
      <w:r>
        <w:rPr>
          <w:color w:val="192B40"/>
          <w:sz w:val="30"/>
          <w:szCs w:val="30"/>
          <w:rtl/>
        </w:rPr>
        <w:t>يرتفع مستوى هرمون</w:t>
      </w:r>
    </w:p>
    <w:p w:rsidR="00D215C1" w:rsidRDefault="00000000">
      <w:pPr>
        <w:spacing w:after="18" w:line="247" w:lineRule="auto"/>
        <w:ind w:left="55" w:right="375" w:hanging="10"/>
        <w:jc w:val="center"/>
      </w:pPr>
      <w:r>
        <w:rPr>
          <w:color w:val="192B40"/>
          <w:sz w:val="30"/>
          <w:szCs w:val="30"/>
          <w:rtl/>
        </w:rPr>
        <w:t xml:space="preserve">. فرط وظيفة الغدة الدرقية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rPr>
        <w:t xml:space="preserve"> (Thyroxine - Binding Protein</w:t>
      </w:r>
      <w:r>
        <w:rPr>
          <w:color w:val="192B40"/>
          <w:sz w:val="30"/>
          <w:szCs w:val="30"/>
          <w:rtl/>
        </w:rPr>
        <w:t xml:space="preserve">ارتفاع مستوى البروتين في الحامل للثايروكسين </w:t>
      </w:r>
      <w:r>
        <w:rPr>
          <w:color w:val="192B40"/>
          <w:sz w:val="30"/>
          <w:szCs w:val="30"/>
        </w:rPr>
        <w:t>2</w:t>
      </w:r>
      <w:r>
        <w:rPr>
          <w:color w:val="192B40"/>
          <w:sz w:val="30"/>
          <w:szCs w:val="30"/>
          <w:rtl/>
        </w:rPr>
        <w:t>(</w:t>
      </w:r>
    </w:p>
    <w:p w:rsidR="00D215C1" w:rsidRDefault="00000000">
      <w:pPr>
        <w:bidi w:val="0"/>
        <w:spacing w:after="13" w:line="251" w:lineRule="auto"/>
        <w:ind w:left="170" w:hanging="10"/>
        <w:jc w:val="center"/>
      </w:pPr>
      <w:r>
        <w:rPr>
          <w:color w:val="192B40"/>
          <w:sz w:val="30"/>
        </w:rPr>
        <w:t>TBG) .</w:t>
      </w:r>
    </w:p>
    <w:p w:rsidR="00D215C1" w:rsidRDefault="00000000">
      <w:pPr>
        <w:spacing w:after="18" w:line="247" w:lineRule="auto"/>
        <w:ind w:left="55" w:right="375" w:hanging="10"/>
        <w:jc w:val="center"/>
      </w:pPr>
      <w:r>
        <w:rPr>
          <w:color w:val="192B40"/>
          <w:sz w:val="30"/>
          <w:szCs w:val="30"/>
          <w:rtl/>
        </w:rPr>
        <w:t xml:space="preserve">. مرض جرافز </w:t>
      </w:r>
      <w:r>
        <w:rPr>
          <w:color w:val="192B40"/>
          <w:sz w:val="30"/>
          <w:szCs w:val="30"/>
        </w:rPr>
        <w:t>3</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أثناء التهاب الغدة الدرقية النشط </w:t>
      </w:r>
      <w:r>
        <w:rPr>
          <w:color w:val="192B40"/>
          <w:sz w:val="30"/>
          <w:szCs w:val="30"/>
        </w:rPr>
        <w:t>4</w:t>
      </w:r>
      <w:r>
        <w:rPr>
          <w:color w:val="192B40"/>
          <w:sz w:val="30"/>
          <w:szCs w:val="30"/>
          <w:rtl/>
        </w:rPr>
        <w:t>(</w:t>
      </w:r>
    </w:p>
    <w:p w:rsidR="00D215C1" w:rsidRDefault="00000000">
      <w:pPr>
        <w:spacing w:after="18" w:line="247" w:lineRule="auto"/>
        <w:ind w:left="55" w:right="375" w:hanging="10"/>
        <w:jc w:val="center"/>
      </w:pPr>
      <w:r>
        <w:rPr>
          <w:color w:val="192B40"/>
          <w:sz w:val="30"/>
        </w:rPr>
        <w:t xml:space="preserve"> T3.</w:t>
      </w:r>
      <w:r>
        <w:rPr>
          <w:color w:val="192B40"/>
          <w:sz w:val="30"/>
          <w:szCs w:val="30"/>
          <w:rtl/>
        </w:rPr>
        <w:t xml:space="preserve">تسمم الغدة الدرقية بواسطة </w:t>
      </w:r>
      <w:r>
        <w:rPr>
          <w:color w:val="192B40"/>
          <w:sz w:val="30"/>
          <w:szCs w:val="30"/>
        </w:rPr>
        <w:t>5</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T4 </w:t>
      </w:r>
      <w:r>
        <w:rPr>
          <w:color w:val="192B40"/>
          <w:sz w:val="30"/>
          <w:szCs w:val="30"/>
          <w:rtl/>
        </w:rPr>
        <w:t>و</w:t>
      </w:r>
      <w:r>
        <w:rPr>
          <w:color w:val="192B40"/>
          <w:sz w:val="30"/>
        </w:rPr>
        <w:t xml:space="preserve"> T3 </w:t>
      </w:r>
      <w:r>
        <w:rPr>
          <w:color w:val="192B40"/>
          <w:sz w:val="30"/>
          <w:szCs w:val="30"/>
          <w:rtl/>
        </w:rPr>
        <w:t>ينخفض مستوى هرمون</w:t>
      </w:r>
    </w:p>
    <w:p w:rsidR="00D215C1" w:rsidRDefault="00000000">
      <w:pPr>
        <w:spacing w:after="18" w:line="247" w:lineRule="auto"/>
        <w:ind w:left="55" w:right="375" w:hanging="10"/>
        <w:jc w:val="center"/>
      </w:pPr>
      <w:r>
        <w:rPr>
          <w:color w:val="192B40"/>
          <w:sz w:val="30"/>
          <w:szCs w:val="30"/>
          <w:rtl/>
        </w:rPr>
        <w:t xml:space="preserve">. قصور وظيفة الغدة الدرقية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انخفاض مستوى البروتين الحامل للثايروكسين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بعد الاستئصال الجزئي أو الكلي للغدة الدرقية </w:t>
      </w:r>
      <w:r>
        <w:rPr>
          <w:color w:val="192B40"/>
          <w:sz w:val="30"/>
          <w:szCs w:val="30"/>
        </w:rPr>
        <w:t>3</w:t>
      </w:r>
      <w:r>
        <w:rPr>
          <w:color w:val="192B40"/>
          <w:sz w:val="30"/>
          <w:szCs w:val="30"/>
          <w:rtl/>
        </w:rPr>
        <w:t>(</w:t>
      </w:r>
    </w:p>
    <w:p w:rsidR="00D215C1" w:rsidRDefault="00000000">
      <w:pPr>
        <w:spacing w:after="0"/>
        <w:ind w:left="234" w:right="384" w:hanging="10"/>
        <w:jc w:val="center"/>
      </w:pPr>
      <w:r>
        <w:rPr>
          <w:color w:val="192B40"/>
          <w:sz w:val="30"/>
        </w:rPr>
        <w:t xml:space="preserve"> (Free Hormone T4) :</w:t>
      </w:r>
      <w:r>
        <w:rPr>
          <w:color w:val="192B40"/>
          <w:sz w:val="30"/>
          <w:szCs w:val="30"/>
          <w:rtl/>
        </w:rPr>
        <w:t>ب) هرمون الثايروكسين الحر)</w:t>
      </w:r>
    </w:p>
    <w:p w:rsidR="00D215C1" w:rsidRDefault="00000000">
      <w:pPr>
        <w:spacing w:after="306" w:line="247" w:lineRule="auto"/>
        <w:ind w:left="55" w:right="205" w:hanging="10"/>
        <w:jc w:val="center"/>
      </w:pPr>
      <w:r>
        <w:rPr>
          <w:color w:val="192B40"/>
          <w:sz w:val="30"/>
          <w:szCs w:val="30"/>
          <w:rtl/>
        </w:rPr>
        <w:t>. (الحر (غير المحمول على بروتين</w:t>
      </w:r>
      <w:r>
        <w:rPr>
          <w:color w:val="192B40"/>
          <w:sz w:val="30"/>
        </w:rPr>
        <w:t xml:space="preserve"> (T4) </w:t>
      </w:r>
      <w:r>
        <w:rPr>
          <w:color w:val="192B40"/>
          <w:sz w:val="30"/>
          <w:szCs w:val="30"/>
          <w:rtl/>
        </w:rPr>
        <w:t>على تركيز الـ</w:t>
      </w:r>
      <w:r>
        <w:rPr>
          <w:color w:val="192B40"/>
          <w:sz w:val="30"/>
        </w:rPr>
        <w:t xml:space="preserve"> (T4) </w:t>
      </w:r>
      <w:r>
        <w:rPr>
          <w:color w:val="192B40"/>
          <w:sz w:val="30"/>
          <w:szCs w:val="30"/>
          <w:rtl/>
        </w:rPr>
        <w:t>يعتمد النشاط الايضي لهرمون</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(T4 Free) </w:t>
      </w:r>
      <w:r>
        <w:rPr>
          <w:color w:val="192B40"/>
          <w:sz w:val="30"/>
          <w:szCs w:val="30"/>
          <w:rtl/>
        </w:rPr>
        <w:t>والمعدل الطبيعي لهرمون الثايروكسين الحر</w:t>
      </w:r>
    </w:p>
    <w:p w:rsidR="00D215C1" w:rsidRDefault="00000000">
      <w:pPr>
        <w:spacing w:after="311" w:line="247" w:lineRule="auto"/>
        <w:ind w:left="55" w:right="205" w:hanging="10"/>
        <w:jc w:val="center"/>
      </w:pPr>
      <w:r>
        <w:rPr>
          <w:color w:val="192B40"/>
          <w:sz w:val="30"/>
          <w:szCs w:val="30"/>
          <w:rtl/>
        </w:rPr>
        <w:t xml:space="preserve">. يتراوح مستوى الهرمون الحر ما بين </w:t>
      </w:r>
      <w:r>
        <w:rPr>
          <w:color w:val="192B40"/>
          <w:sz w:val="30"/>
          <w:szCs w:val="30"/>
        </w:rPr>
        <w:t>0</w:t>
      </w:r>
      <w:r>
        <w:rPr>
          <w:color w:val="192B40"/>
          <w:sz w:val="30"/>
          <w:szCs w:val="30"/>
          <w:rtl/>
        </w:rPr>
        <w:t>,</w:t>
      </w:r>
      <w:r>
        <w:rPr>
          <w:color w:val="192B40"/>
          <w:sz w:val="30"/>
          <w:szCs w:val="30"/>
        </w:rPr>
        <w:t>8</w:t>
      </w:r>
      <w:r>
        <w:rPr>
          <w:color w:val="192B40"/>
          <w:sz w:val="30"/>
          <w:szCs w:val="30"/>
          <w:rtl/>
        </w:rPr>
        <w:t xml:space="preserve"> – </w:t>
      </w:r>
      <w:r>
        <w:rPr>
          <w:color w:val="192B40"/>
          <w:sz w:val="30"/>
          <w:szCs w:val="30"/>
        </w:rPr>
        <w:t>2</w:t>
      </w:r>
      <w:r>
        <w:rPr>
          <w:color w:val="192B40"/>
          <w:sz w:val="30"/>
          <w:szCs w:val="30"/>
          <w:rtl/>
        </w:rPr>
        <w:t>,</w:t>
      </w:r>
      <w:r>
        <w:rPr>
          <w:color w:val="192B40"/>
          <w:sz w:val="30"/>
          <w:szCs w:val="30"/>
        </w:rPr>
        <w:t>4</w:t>
      </w:r>
      <w:r>
        <w:rPr>
          <w:color w:val="192B40"/>
          <w:sz w:val="30"/>
          <w:szCs w:val="30"/>
          <w:rtl/>
        </w:rPr>
        <w:t xml:space="preserve"> نانو جرام / </w:t>
      </w:r>
      <w:r>
        <w:rPr>
          <w:color w:val="192B40"/>
          <w:sz w:val="30"/>
          <w:szCs w:val="30"/>
        </w:rPr>
        <w:t>100</w:t>
      </w:r>
      <w:r>
        <w:rPr>
          <w:color w:val="192B40"/>
          <w:sz w:val="30"/>
          <w:szCs w:val="30"/>
          <w:rtl/>
        </w:rPr>
        <w:t>ملليتر •</w:t>
      </w:r>
    </w:p>
    <w:p w:rsidR="00D215C1" w:rsidRDefault="00000000">
      <w:pPr>
        <w:spacing w:after="2" w:line="255" w:lineRule="auto"/>
        <w:ind w:left="10" w:right="384" w:hanging="10"/>
      </w:pPr>
      <w:r>
        <w:rPr>
          <w:color w:val="192B40"/>
          <w:sz w:val="30"/>
          <w:szCs w:val="30"/>
          <w:rtl/>
        </w:rPr>
        <w:t>يرتفع مستوى هذا الهرمون في حالة فرط وظيفة الغدة الدرقية وفي حالة إصابتها بالتهاب نشط</w:t>
      </w:r>
    </w:p>
    <w:p w:rsidR="00D215C1" w:rsidRDefault="00000000">
      <w:pPr>
        <w:spacing w:after="2" w:line="255" w:lineRule="auto"/>
        <w:ind w:left="10" w:right="272" w:hanging="10"/>
      </w:pPr>
      <w:r>
        <w:rPr>
          <w:color w:val="192B40"/>
          <w:sz w:val="30"/>
          <w:szCs w:val="30"/>
          <w:rtl/>
        </w:rPr>
        <w:t>أيضآ وينخفض مستواه في حالة قصور وظيفة الغدة الدرقية ، ويفيد قياس الثايروكسين الحر في</w:t>
      </w:r>
    </w:p>
    <w:p w:rsidR="00D215C1" w:rsidRDefault="00000000">
      <w:pPr>
        <w:spacing w:after="2" w:line="255" w:lineRule="auto"/>
        <w:ind w:left="10" w:right="185" w:hanging="10"/>
      </w:pPr>
      <w:r>
        <w:rPr>
          <w:color w:val="192B40"/>
          <w:sz w:val="30"/>
          <w:szCs w:val="30"/>
          <w:rtl/>
        </w:rPr>
        <w:t>تأكيد تشخيص فرط نشاط الغدة الدرقية حينما يكون الارتفاع في الثايروكسين الكلي على الحدود</w:t>
      </w:r>
    </w:p>
    <w:p w:rsidR="00D215C1" w:rsidRDefault="00000000">
      <w:pPr>
        <w:spacing w:after="638" w:line="247" w:lineRule="auto"/>
        <w:ind w:left="55" w:right="205" w:hanging="10"/>
        <w:jc w:val="center"/>
      </w:pPr>
      <w:r>
        <w:rPr>
          <w:color w:val="192B40"/>
          <w:sz w:val="30"/>
          <w:szCs w:val="30"/>
          <w:rtl/>
        </w:rPr>
        <w:t>. العليا من المعدل الطبيعي</w:t>
      </w:r>
    </w:p>
    <w:p w:rsidR="00D215C1" w:rsidRDefault="00000000">
      <w:pPr>
        <w:bidi w:val="0"/>
        <w:spacing w:after="13" w:line="251" w:lineRule="auto"/>
        <w:ind w:left="170" w:hanging="10"/>
        <w:jc w:val="center"/>
      </w:pPr>
      <w:r>
        <w:rPr>
          <w:color w:val="192B40"/>
          <w:sz w:val="30"/>
        </w:rPr>
        <w:t xml:space="preserve">3. </w:t>
      </w:r>
      <w:r>
        <w:rPr>
          <w:color w:val="192B40"/>
          <w:sz w:val="30"/>
          <w:szCs w:val="30"/>
          <w:rtl/>
        </w:rPr>
        <w:t>الهرمون المنبه للغدة الدرقية</w:t>
      </w:r>
      <w:r>
        <w:rPr>
          <w:color w:val="192B40"/>
          <w:sz w:val="30"/>
        </w:rPr>
        <w:t xml:space="preserve"> (TSH - Thyroid Stimulating Hormone) :</w:t>
      </w:r>
    </w:p>
    <w:p w:rsidR="00D215C1" w:rsidRDefault="00000000">
      <w:pPr>
        <w:spacing w:after="18" w:line="247" w:lineRule="auto"/>
        <w:ind w:left="55" w:right="45" w:hanging="10"/>
        <w:jc w:val="center"/>
      </w:pPr>
      <w:r>
        <w:rPr>
          <w:color w:val="192B40"/>
          <w:sz w:val="30"/>
          <w:szCs w:val="30"/>
          <w:rtl/>
        </w:rPr>
        <w:t>الموجودة</w:t>
      </w:r>
      <w:r>
        <w:rPr>
          <w:color w:val="192B40"/>
          <w:sz w:val="30"/>
        </w:rPr>
        <w:t xml:space="preserve"> (Anterior Pituitary Gland) </w:t>
      </w:r>
      <w:r>
        <w:rPr>
          <w:color w:val="192B40"/>
          <w:sz w:val="30"/>
          <w:szCs w:val="30"/>
          <w:rtl/>
        </w:rPr>
        <w:t>يفرز هذا الهرمون من الفص الأمامي للغدة النخاميةما تحت السرير</w:t>
      </w:r>
      <w:r>
        <w:rPr>
          <w:color w:val="192B40"/>
          <w:sz w:val="30"/>
        </w:rPr>
        <w:t xml:space="preserve"> (Hypothalamus) (</w:t>
      </w:r>
      <w:r>
        <w:rPr>
          <w:color w:val="192B40"/>
          <w:sz w:val="30"/>
          <w:szCs w:val="30"/>
          <w:rtl/>
        </w:rPr>
        <w:t>في قاع المخ بعد وصول إشارة لها من الهايبوثلامس</w:t>
      </w:r>
    </w:p>
    <w:p w:rsidR="00D215C1" w:rsidRDefault="00000000">
      <w:pPr>
        <w:spacing w:after="18" w:line="247" w:lineRule="auto"/>
        <w:ind w:left="55" w:right="45" w:hanging="10"/>
        <w:jc w:val="center"/>
      </w:pPr>
      <w:r>
        <w:rPr>
          <w:noProof/>
        </w:rPr>
        <mc:AlternateContent>
          <mc:Choice Requires="wpg">
            <w:drawing>
              <wp:anchor distT="0" distB="0" distL="114300" distR="114300" simplePos="0" relativeHeight="251701248" behindDoc="1" locked="0" layoutInCell="1" allowOverlap="1">
                <wp:simplePos x="0" y="0"/>
                <wp:positionH relativeFrom="column">
                  <wp:posOffset>-50856</wp:posOffset>
                </wp:positionH>
                <wp:positionV relativeFrom="paragraph">
                  <wp:posOffset>-5773300</wp:posOffset>
                </wp:positionV>
                <wp:extent cx="6947086" cy="9326810"/>
                <wp:effectExtent l="0" t="0" r="0" b="0"/>
                <wp:wrapNone/>
                <wp:docPr id="1081366" name="Group 1081366"/>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15507" name="Shape 231550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15508" name="Shape 2315508"/>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15509" name="Shape 2315509"/>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15510" name="Shape 2315510"/>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81366" style="width:547.015pt;height:734.394pt;position:absolute;z-index:-2147483646;mso-position-horizontal-relative:text;mso-position-horizontal:absolute;margin-left:-4.0045pt;mso-position-vertical-relative:text;margin-top:-454.591pt;" coordsize="69470,93268">
                <v:shape id="Shape 2315511" style="position:absolute;width:69470;height:93218;left:0;top:0;" coordsize="6947086,9321800" path="m0,0l6947086,0l6947086,9321800l0,9321800l0,0">
                  <v:stroke weight="0pt" endcap="flat" joinstyle="miter" miterlimit="4" on="false" color="#000000" opacity="0"/>
                  <v:fill on="true" color="#000000"/>
                </v:shape>
                <v:shape id="Shape 2315512" style="position:absolute;width:305;height:93268;left:0;top:0;" coordsize="30514,9326810" path="m0,0l30514,0l30514,9326810l0,9326810l0,0">
                  <v:stroke weight="0pt" endcap="flat" joinstyle="miter" miterlimit="4" on="false" color="#000000" opacity="0"/>
                  <v:fill on="true" color="#aaaaaa"/>
                </v:shape>
                <v:shape id="Shape 2315513" style="position:absolute;width:305;height:93268;left:69165;top:0;" coordsize="30514,9326810" path="m0,0l30514,0l30514,9326810l0,9326810l0,0">
                  <v:stroke weight="0pt" endcap="flat" joinstyle="miter" miterlimit="4" on="false" color="#000000" opacity="0"/>
                  <v:fill on="true" color="#aaaaaa"/>
                </v:shape>
                <v:shape id="Shape 2315514"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szCs w:val="30"/>
          <w:rtl/>
        </w:rPr>
        <w:t>البصري - في الدماغ المتوسط) ويعمل هذا الهرمون على تنشيط دخول اليود للغدة الدرقية لتصنيعوالغرض من هذا التحليل هو تحديد موضع ونوع المرض الذي يصيب الغدة</w:t>
      </w:r>
      <w:r>
        <w:rPr>
          <w:color w:val="192B40"/>
          <w:sz w:val="30"/>
        </w:rPr>
        <w:t xml:space="preserve"> T4 </w:t>
      </w:r>
      <w:r>
        <w:rPr>
          <w:color w:val="192B40"/>
          <w:sz w:val="30"/>
          <w:szCs w:val="30"/>
          <w:rtl/>
        </w:rPr>
        <w:t>و</w:t>
      </w:r>
      <w:r>
        <w:rPr>
          <w:color w:val="192B40"/>
          <w:sz w:val="30"/>
        </w:rPr>
        <w:t xml:space="preserve"> T3 </w:t>
      </w:r>
      <w:r>
        <w:rPr>
          <w:color w:val="192B40"/>
          <w:sz w:val="30"/>
          <w:szCs w:val="30"/>
          <w:rtl/>
        </w:rPr>
        <w:t>هرمونات</w:t>
      </w:r>
    </w:p>
    <w:p w:rsidR="00D215C1" w:rsidRDefault="00000000">
      <w:pPr>
        <w:spacing w:after="299" w:line="247" w:lineRule="auto"/>
        <w:ind w:left="55" w:right="205" w:hanging="10"/>
        <w:jc w:val="center"/>
      </w:pPr>
      <w:r>
        <w:rPr>
          <w:color w:val="192B40"/>
          <w:sz w:val="30"/>
          <w:szCs w:val="30"/>
          <w:rtl/>
        </w:rPr>
        <w:t>. الدرقية</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(TSH) </w:t>
      </w:r>
      <w:r>
        <w:rPr>
          <w:color w:val="192B40"/>
          <w:sz w:val="30"/>
          <w:szCs w:val="30"/>
          <w:rtl/>
        </w:rPr>
        <w:t>والمعدل الطبيعي للهرمون المنبه للغدة الدرقية</w:t>
      </w:r>
    </w:p>
    <w:p w:rsidR="00D215C1" w:rsidRDefault="00000000">
      <w:pPr>
        <w:spacing w:after="307" w:line="247" w:lineRule="auto"/>
        <w:ind w:left="55" w:right="205" w:hanging="10"/>
        <w:jc w:val="center"/>
      </w:pPr>
      <w:r>
        <w:rPr>
          <w:color w:val="192B40"/>
          <w:sz w:val="30"/>
          <w:szCs w:val="30"/>
          <w:rtl/>
        </w:rPr>
        <w:t xml:space="preserve">. يتراوح مستوى الهرمون مابين </w:t>
      </w:r>
      <w:r>
        <w:rPr>
          <w:color w:val="192B40"/>
          <w:sz w:val="30"/>
          <w:szCs w:val="30"/>
        </w:rPr>
        <w:t>0</w:t>
      </w:r>
      <w:r>
        <w:rPr>
          <w:color w:val="192B40"/>
          <w:sz w:val="30"/>
          <w:szCs w:val="30"/>
          <w:rtl/>
        </w:rPr>
        <w:t>,</w:t>
      </w:r>
      <w:r>
        <w:rPr>
          <w:color w:val="192B40"/>
          <w:sz w:val="30"/>
          <w:szCs w:val="30"/>
        </w:rPr>
        <w:t>5</w:t>
      </w:r>
      <w:r>
        <w:rPr>
          <w:color w:val="192B40"/>
          <w:sz w:val="30"/>
          <w:szCs w:val="30"/>
          <w:rtl/>
        </w:rPr>
        <w:t xml:space="preserve"> - </w:t>
      </w:r>
      <w:r>
        <w:rPr>
          <w:color w:val="192B40"/>
          <w:sz w:val="30"/>
          <w:szCs w:val="30"/>
        </w:rPr>
        <w:t>5</w:t>
      </w:r>
      <w:r>
        <w:rPr>
          <w:color w:val="192B40"/>
          <w:sz w:val="30"/>
          <w:szCs w:val="30"/>
          <w:rtl/>
        </w:rPr>
        <w:t xml:space="preserve"> مل وحدة دولية / لتر •</w:t>
      </w:r>
    </w:p>
    <w:p w:rsidR="00D215C1" w:rsidRDefault="00000000">
      <w:pPr>
        <w:spacing w:after="2" w:line="255" w:lineRule="auto"/>
        <w:ind w:left="10" w:right="465" w:hanging="10"/>
      </w:pPr>
      <w:r>
        <w:rPr>
          <w:color w:val="192B40"/>
          <w:sz w:val="30"/>
          <w:szCs w:val="30"/>
          <w:rtl/>
        </w:rPr>
        <w:t>بعد استئصال الغدة الدرقية الجزئي ، وفي حالات قصور</w:t>
      </w:r>
      <w:r>
        <w:rPr>
          <w:color w:val="192B40"/>
          <w:sz w:val="30"/>
        </w:rPr>
        <w:t xml:space="preserve"> TSH </w:t>
      </w:r>
      <w:r>
        <w:rPr>
          <w:color w:val="192B40"/>
          <w:sz w:val="30"/>
          <w:szCs w:val="30"/>
          <w:rtl/>
        </w:rPr>
        <w:t>ونلاحظ ارتفاع مستوى هرمون</w:t>
      </w:r>
    </w:p>
    <w:p w:rsidR="00D215C1" w:rsidRDefault="00000000">
      <w:pPr>
        <w:spacing w:after="2" w:line="255" w:lineRule="auto"/>
        <w:ind w:left="10" w:right="304" w:hanging="10"/>
      </w:pPr>
      <w:r>
        <w:rPr>
          <w:color w:val="192B40"/>
          <w:sz w:val="30"/>
          <w:szCs w:val="30"/>
          <w:rtl/>
        </w:rPr>
        <w:t>وظيفة الغدة الدرقية الابتدائي والتي ينتج عنها مرض الخزب ، وكذلك في حالات نادرة مثل فرط</w:t>
      </w:r>
    </w:p>
    <w:p w:rsidR="00D215C1" w:rsidRDefault="00000000">
      <w:pPr>
        <w:spacing w:after="296" w:line="247" w:lineRule="auto"/>
        <w:ind w:left="55" w:right="205" w:hanging="10"/>
        <w:jc w:val="center"/>
      </w:pPr>
      <w:r>
        <w:rPr>
          <w:color w:val="192B40"/>
          <w:sz w:val="30"/>
          <w:szCs w:val="30"/>
          <w:rtl/>
        </w:rPr>
        <w:t>. وظيفة الغدة الدرقية نتيجة لخلل في الهايبوثلامس والغدة النخامية</w:t>
      </w:r>
    </w:p>
    <w:p w:rsidR="00D215C1" w:rsidRDefault="00000000">
      <w:pPr>
        <w:spacing w:after="18" w:line="247" w:lineRule="auto"/>
        <w:ind w:left="55" w:right="205" w:hanging="10"/>
        <w:jc w:val="center"/>
      </w:pPr>
      <w:r>
        <w:rPr>
          <w:color w:val="192B40"/>
          <w:sz w:val="30"/>
          <w:szCs w:val="30"/>
          <w:rtl/>
        </w:rPr>
        <w:lastRenderedPageBreak/>
        <w:t>: في الحالات التالية</w:t>
      </w:r>
      <w:r>
        <w:rPr>
          <w:color w:val="192B40"/>
          <w:sz w:val="30"/>
        </w:rPr>
        <w:t xml:space="preserve"> (TSH) </w:t>
      </w:r>
      <w:r>
        <w:rPr>
          <w:color w:val="192B40"/>
          <w:sz w:val="30"/>
          <w:szCs w:val="30"/>
          <w:rtl/>
        </w:rPr>
        <w:t>يفيد قياس هرمون</w:t>
      </w:r>
    </w:p>
    <w:p w:rsidR="00D215C1" w:rsidRDefault="00000000">
      <w:pPr>
        <w:spacing w:after="18" w:line="247" w:lineRule="auto"/>
        <w:ind w:left="55" w:right="375" w:hanging="10"/>
        <w:jc w:val="center"/>
      </w:pPr>
      <w:r>
        <w:rPr>
          <w:color w:val="192B40"/>
          <w:sz w:val="30"/>
          <w:szCs w:val="30"/>
          <w:rtl/>
        </w:rPr>
        <w:t xml:space="preserve">. قصور الغدة الدرقية الوراثي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التفريق بين قصور الغدة الدرقية الأولي والثانوي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(إثبات قصور الغدة الدرقية الأولي (إذا كانت الأعراض قليلة </w:t>
      </w:r>
      <w:r>
        <w:rPr>
          <w:color w:val="192B40"/>
          <w:sz w:val="30"/>
          <w:szCs w:val="30"/>
        </w:rPr>
        <w:t>3</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أثناء اختبار قصور الغدة النخامية لأي سبب </w:t>
      </w:r>
      <w:r>
        <w:rPr>
          <w:color w:val="192B40"/>
          <w:sz w:val="30"/>
          <w:szCs w:val="30"/>
        </w:rPr>
        <w:t>4</w:t>
      </w:r>
      <w:r>
        <w:rPr>
          <w:color w:val="192B40"/>
          <w:sz w:val="30"/>
          <w:szCs w:val="30"/>
          <w:rtl/>
        </w:rPr>
        <w:t>(</w:t>
      </w:r>
    </w:p>
    <w:p w:rsidR="00D215C1" w:rsidRDefault="00000000">
      <w:pPr>
        <w:bidi w:val="0"/>
        <w:spacing w:after="13" w:line="251" w:lineRule="auto"/>
        <w:ind w:left="170" w:hanging="10"/>
        <w:jc w:val="center"/>
      </w:pPr>
      <w:r>
        <w:rPr>
          <w:color w:val="192B40"/>
          <w:sz w:val="30"/>
          <w:szCs w:val="30"/>
          <w:rtl/>
        </w:rPr>
        <w:t>هرمون الغدة جار الدرقية</w:t>
      </w:r>
      <w:r>
        <w:rPr>
          <w:color w:val="192B40"/>
          <w:sz w:val="30"/>
        </w:rPr>
        <w:t xml:space="preserve"> Parathyroid Hormone))</w:t>
      </w:r>
    </w:p>
    <w:p w:rsidR="00D215C1" w:rsidRDefault="00000000">
      <w:pPr>
        <w:spacing w:after="18" w:line="247" w:lineRule="auto"/>
        <w:ind w:left="55" w:right="205" w:hanging="10"/>
        <w:jc w:val="center"/>
      </w:pPr>
      <w:r>
        <w:rPr>
          <w:color w:val="192B40"/>
          <w:sz w:val="30"/>
          <w:szCs w:val="30"/>
          <w:rtl/>
        </w:rPr>
        <w:t>: مقدمة</w:t>
      </w:r>
    </w:p>
    <w:p w:rsidR="00D215C1" w:rsidRDefault="00000000">
      <w:pPr>
        <w:spacing w:after="18" w:line="247" w:lineRule="auto"/>
        <w:ind w:left="55" w:right="206" w:hanging="10"/>
        <w:jc w:val="center"/>
      </w:pPr>
      <w:r>
        <w:rPr>
          <w:color w:val="192B40"/>
          <w:sz w:val="30"/>
          <w:szCs w:val="30"/>
          <w:rtl/>
        </w:rPr>
        <w:t>توجد غدتا جار الدرقية على جانبي الغدة الدرقية ، وتفرز هذه الغدد هرمون الغدة جار الدرقية</w:t>
      </w:r>
    </w:p>
    <w:p w:rsidR="00D215C1" w:rsidRDefault="00000000">
      <w:pPr>
        <w:spacing w:after="18" w:line="247" w:lineRule="auto"/>
        <w:ind w:left="55" w:right="208" w:hanging="10"/>
        <w:jc w:val="center"/>
      </w:pPr>
      <w:r>
        <w:rPr>
          <w:color w:val="192B40"/>
          <w:sz w:val="30"/>
          <w:szCs w:val="30"/>
          <w:rtl/>
        </w:rPr>
        <w:t>،</w:t>
      </w:r>
      <w:r>
        <w:rPr>
          <w:color w:val="192B40"/>
          <w:sz w:val="30"/>
        </w:rPr>
        <w:t xml:space="preserve"> (Chief-Cells) </w:t>
      </w:r>
      <w:r>
        <w:rPr>
          <w:color w:val="192B40"/>
          <w:sz w:val="30"/>
          <w:szCs w:val="30"/>
          <w:rtl/>
        </w:rPr>
        <w:t>والخلايا المفرزة تعرف بخلايا شيف ،</w:t>
      </w:r>
      <w:r>
        <w:rPr>
          <w:color w:val="192B40"/>
          <w:sz w:val="30"/>
        </w:rPr>
        <w:t xml:space="preserve">(Parathyroid Hormone-PTH) </w:t>
      </w:r>
      <w:r>
        <w:rPr>
          <w:color w:val="192B40"/>
          <w:sz w:val="30"/>
          <w:szCs w:val="30"/>
          <w:rtl/>
        </w:rPr>
        <w:t>من الهرمونات البروتينية ، حيث يتكون من سلسلة</w:t>
      </w:r>
      <w:r>
        <w:rPr>
          <w:color w:val="192B40"/>
          <w:sz w:val="30"/>
        </w:rPr>
        <w:t xml:space="preserve"> (PTH) </w:t>
      </w:r>
      <w:r>
        <w:rPr>
          <w:color w:val="192B40"/>
          <w:sz w:val="30"/>
          <w:szCs w:val="30"/>
          <w:rtl/>
        </w:rPr>
        <w:t>ويعتبر هرمون الغدة جار الدرقيةعن طريق تركيز أيونات الكالسيوم</w:t>
      </w:r>
      <w:r>
        <w:rPr>
          <w:color w:val="192B40"/>
          <w:sz w:val="30"/>
        </w:rPr>
        <w:t xml:space="preserve"> (PTH)</w:t>
      </w:r>
      <w:r>
        <w:rPr>
          <w:color w:val="192B40"/>
          <w:sz w:val="30"/>
          <w:szCs w:val="30"/>
          <w:rtl/>
        </w:rPr>
        <w:t>متعددة الببتيدات ، ويتم تنظيم إفراز هرمون</w:t>
      </w:r>
    </w:p>
    <w:p w:rsidR="00D215C1" w:rsidRDefault="00000000">
      <w:pPr>
        <w:spacing w:after="18" w:line="247" w:lineRule="auto"/>
        <w:ind w:left="55" w:right="205" w:hanging="10"/>
        <w:jc w:val="center"/>
      </w:pPr>
      <w:r>
        <w:rPr>
          <w:color w:val="192B40"/>
          <w:sz w:val="30"/>
          <w:szCs w:val="30"/>
          <w:rtl/>
        </w:rPr>
        <w:t>. في الدم لوجود علاقة عكسية بينهما</w:t>
      </w:r>
      <w:r>
        <w:rPr>
          <w:color w:val="192B40"/>
          <w:sz w:val="30"/>
        </w:rPr>
        <w:t>(++Ca)</w:t>
      </w:r>
    </w:p>
    <w:p w:rsidR="00D215C1" w:rsidRDefault="00000000">
      <w:pPr>
        <w:spacing w:after="18" w:line="247" w:lineRule="auto"/>
        <w:ind w:left="55" w:right="205" w:hanging="10"/>
        <w:jc w:val="center"/>
      </w:pPr>
      <w:r>
        <w:rPr>
          <w:color w:val="192B40"/>
          <w:sz w:val="30"/>
        </w:rPr>
        <w:t xml:space="preserve"> (PTH) :</w:t>
      </w:r>
      <w:r>
        <w:rPr>
          <w:color w:val="192B40"/>
          <w:sz w:val="30"/>
          <w:szCs w:val="30"/>
          <w:rtl/>
        </w:rPr>
        <w:t>وظائف هرمون الغدة جار الدرقية</w:t>
      </w:r>
    </w:p>
    <w:p w:rsidR="00D215C1" w:rsidRDefault="00000000">
      <w:pPr>
        <w:spacing w:after="18" w:line="247" w:lineRule="auto"/>
        <w:ind w:left="55" w:right="201" w:hanging="10"/>
        <w:jc w:val="center"/>
      </w:pPr>
      <w:r>
        <w:rPr>
          <w:color w:val="192B40"/>
          <w:sz w:val="30"/>
          <w:szCs w:val="30"/>
          <w:rtl/>
        </w:rPr>
        <w:t>على تركيز الكالسيوم في الجسم حيث يزيد تركيز الهرمون بسبب تأثيره</w:t>
      </w:r>
      <w:r>
        <w:rPr>
          <w:color w:val="192B40"/>
          <w:sz w:val="30"/>
        </w:rPr>
        <w:t xml:space="preserve"> (PTH) </w:t>
      </w:r>
      <w:r>
        <w:rPr>
          <w:color w:val="192B40"/>
          <w:sz w:val="30"/>
          <w:szCs w:val="30"/>
          <w:rtl/>
        </w:rPr>
        <w:t>يؤثر هرمونالمباشر على الكلية والعظام وتأثيره غير المباشر على امتصاص الأمعاء للكالسيوم، ويقل تركيز</w:t>
      </w:r>
    </w:p>
    <w:p w:rsidR="00D215C1" w:rsidRDefault="00000000">
      <w:pPr>
        <w:spacing w:after="18" w:line="247" w:lineRule="auto"/>
        <w:ind w:left="55" w:right="205" w:hanging="10"/>
        <w:jc w:val="center"/>
      </w:pPr>
      <w:r>
        <w:rPr>
          <w:color w:val="192B40"/>
          <w:sz w:val="30"/>
          <w:szCs w:val="30"/>
          <w:rtl/>
        </w:rPr>
        <w:t>: الفوسفور بسبب التأثير المباشر للهرمون على ترشيح الكلية وأهم وظائف هذا الهرمون هي</w:t>
      </w:r>
    </w:p>
    <w:p w:rsidR="00D215C1" w:rsidRDefault="00000000">
      <w:pPr>
        <w:numPr>
          <w:ilvl w:val="0"/>
          <w:numId w:val="84"/>
        </w:numPr>
        <w:spacing w:after="18" w:line="247" w:lineRule="auto"/>
        <w:ind w:left="389" w:right="375" w:hanging="344"/>
        <w:jc w:val="center"/>
      </w:pPr>
      <w:r>
        <w:rPr>
          <w:color w:val="192B40"/>
          <w:sz w:val="30"/>
          <w:szCs w:val="30"/>
          <w:rtl/>
        </w:rPr>
        <w:t>: التأثير على الكليتين</w:t>
      </w:r>
    </w:p>
    <w:p w:rsidR="00D215C1" w:rsidRDefault="00000000">
      <w:pPr>
        <w:spacing w:after="18" w:line="247" w:lineRule="auto"/>
        <w:ind w:left="55" w:right="148" w:hanging="10"/>
        <w:jc w:val="center"/>
      </w:pPr>
      <w:r>
        <w:rPr>
          <w:color w:val="192B40"/>
          <w:sz w:val="30"/>
          <w:szCs w:val="30"/>
          <w:rtl/>
        </w:rPr>
        <w:t>على الكلية بزيادة امتصاصها للكالسيوم ، وزيادة إفرازها للبوتاسيوم و</w:t>
      </w:r>
      <w:r>
        <w:rPr>
          <w:color w:val="192B40"/>
          <w:sz w:val="30"/>
        </w:rPr>
        <w:t xml:space="preserve"> (PTH) </w:t>
      </w:r>
      <w:r>
        <w:rPr>
          <w:color w:val="192B40"/>
          <w:sz w:val="30"/>
          <w:szCs w:val="30"/>
          <w:rtl/>
        </w:rPr>
        <w:t>يؤثر هرمونونقص إفراز أيون الهيدروجين و الأمونيا ،</w:t>
      </w:r>
      <w:r>
        <w:rPr>
          <w:color w:val="192B40"/>
          <w:sz w:val="30"/>
        </w:rPr>
        <w:t xml:space="preserve"> (HCO3 , Pi , K+) </w:t>
      </w:r>
      <w:r>
        <w:rPr>
          <w:color w:val="192B40"/>
          <w:sz w:val="30"/>
          <w:szCs w:val="30"/>
          <w:rtl/>
        </w:rPr>
        <w:t>الفوسفور وحمض الكربونيككما تخضع المواقع الناقلة للصوديوم والكالسيوم والواقعة في الأنابيب البعيدة</w:t>
      </w:r>
      <w:r>
        <w:rPr>
          <w:color w:val="192B40"/>
          <w:sz w:val="30"/>
        </w:rPr>
        <w:t xml:space="preserve">(H+,NH4) . </w:t>
      </w:r>
    </w:p>
    <w:p w:rsidR="00D215C1" w:rsidRDefault="00000000">
      <w:pPr>
        <w:spacing w:after="18" w:line="247" w:lineRule="auto"/>
        <w:ind w:left="55" w:right="164" w:hanging="10"/>
        <w:jc w:val="center"/>
      </w:pPr>
      <w:r>
        <w:rPr>
          <w:noProof/>
        </w:rPr>
        <mc:AlternateContent>
          <mc:Choice Requires="wpg">
            <w:drawing>
              <wp:anchor distT="0" distB="0" distL="114300" distR="114300" simplePos="0" relativeHeight="251702272" behindDoc="1" locked="0" layoutInCell="1" allowOverlap="1">
                <wp:simplePos x="0" y="0"/>
                <wp:positionH relativeFrom="column">
                  <wp:posOffset>-50856</wp:posOffset>
                </wp:positionH>
                <wp:positionV relativeFrom="paragraph">
                  <wp:posOffset>-3217023</wp:posOffset>
                </wp:positionV>
                <wp:extent cx="6947086" cy="9326810"/>
                <wp:effectExtent l="0" t="0" r="0" b="0"/>
                <wp:wrapNone/>
                <wp:docPr id="1086229" name="Group 1086229"/>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18683" name="Shape 2318683"/>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18684" name="Shape 2318684"/>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18685" name="Shape 2318685"/>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18686" name="Shape 2318686"/>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86229" style="width:547.015pt;height:734.394pt;position:absolute;z-index:-2147483646;mso-position-horizontal-relative:text;mso-position-horizontal:absolute;margin-left:-4.0045pt;mso-position-vertical-relative:text;margin-top:-253.309pt;" coordsize="69470,93268">
                <v:shape id="Shape 2318687" style="position:absolute;width:69470;height:93218;left:0;top:0;" coordsize="6947086,9321800" path="m0,0l6947086,0l6947086,9321800l0,9321800l0,0">
                  <v:stroke weight="0pt" endcap="flat" joinstyle="miter" miterlimit="4" on="false" color="#000000" opacity="0"/>
                  <v:fill on="true" color="#000000"/>
                </v:shape>
                <v:shape id="Shape 2318688" style="position:absolute;width:305;height:93268;left:0;top:0;" coordsize="30514,9326810" path="m0,0l30514,0l30514,9326810l0,9326810l0,0">
                  <v:stroke weight="0pt" endcap="flat" joinstyle="miter" miterlimit="4" on="false" color="#000000" opacity="0"/>
                  <v:fill on="true" color="#aaaaaa"/>
                </v:shape>
                <v:shape id="Shape 2318689" style="position:absolute;width:305;height:93268;left:69165;top:0;" coordsize="30514,9326810" path="m0,0l30514,0l30514,9326810l0,9326810l0,0">
                  <v:stroke weight="0pt" endcap="flat" joinstyle="miter" miterlimit="4" on="false" color="#000000" opacity="0"/>
                  <v:fill on="true" color="#aaaaaa"/>
                </v:shape>
                <v:shape id="Shape 2318690"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szCs w:val="30"/>
          <w:rtl/>
        </w:rPr>
        <w:t>لتأثير زيادة امتصاص الكالسيوم ، أما تأثير الهرمون على الفوسفور ،</w:t>
      </w:r>
      <w:r>
        <w:rPr>
          <w:color w:val="192B40"/>
          <w:sz w:val="30"/>
        </w:rPr>
        <w:t xml:space="preserve">(Distal Renal Tubule) </w:t>
      </w:r>
      <w:r>
        <w:rPr>
          <w:color w:val="192B40"/>
          <w:sz w:val="30"/>
          <w:szCs w:val="30"/>
          <w:rtl/>
        </w:rPr>
        <w:t>فيكمن في تثبيطه لنقل الفوسفات في موقعين مختلفتين أحدهما في الأنابيب البعيدة والآخر فيوبالتالي يقل تركيز الفوسفور في الدم ،</w:t>
      </w:r>
      <w:r>
        <w:rPr>
          <w:color w:val="192B40"/>
          <w:sz w:val="30"/>
        </w:rPr>
        <w:t xml:space="preserve"> (Proximal Renal Tubule) </w:t>
      </w:r>
      <w:r>
        <w:rPr>
          <w:color w:val="192B40"/>
          <w:sz w:val="30"/>
          <w:szCs w:val="30"/>
          <w:rtl/>
        </w:rPr>
        <w:t>الأنابيب القريبة للكلى</w:t>
      </w:r>
    </w:p>
    <w:p w:rsidR="00D215C1" w:rsidRDefault="00000000">
      <w:pPr>
        <w:spacing w:after="18" w:line="247" w:lineRule="auto"/>
        <w:ind w:left="55" w:right="205" w:hanging="10"/>
        <w:jc w:val="center"/>
      </w:pPr>
      <w:r>
        <w:rPr>
          <w:color w:val="192B40"/>
          <w:sz w:val="30"/>
          <w:szCs w:val="30"/>
          <w:rtl/>
        </w:rPr>
        <w:t>. مقابل زيادة تركيز الكالسيوم</w:t>
      </w:r>
    </w:p>
    <w:p w:rsidR="00D215C1" w:rsidRDefault="00000000">
      <w:pPr>
        <w:numPr>
          <w:ilvl w:val="0"/>
          <w:numId w:val="84"/>
        </w:numPr>
        <w:spacing w:after="18" w:line="247" w:lineRule="auto"/>
        <w:ind w:left="389" w:right="375" w:hanging="344"/>
        <w:jc w:val="center"/>
      </w:pPr>
      <w:r>
        <w:rPr>
          <w:color w:val="192B40"/>
          <w:sz w:val="30"/>
          <w:szCs w:val="30"/>
          <w:rtl/>
        </w:rPr>
        <w:t>: التأثير على العظام</w:t>
      </w:r>
    </w:p>
    <w:p w:rsidR="00D215C1" w:rsidRDefault="00000000">
      <w:pPr>
        <w:spacing w:after="18" w:line="247" w:lineRule="auto"/>
        <w:ind w:left="55" w:right="209" w:hanging="10"/>
        <w:jc w:val="center"/>
      </w:pPr>
      <w:r>
        <w:rPr>
          <w:color w:val="192B40"/>
          <w:sz w:val="30"/>
          <w:szCs w:val="30"/>
          <w:rtl/>
        </w:rPr>
        <w:t>: لهذا الهرمون أربعة تأثيرات على العظام ، تتضمن جميع أنواع الخلايا العظميةالتي تتم عن</w:t>
      </w:r>
      <w:r>
        <w:rPr>
          <w:color w:val="192B40"/>
          <w:sz w:val="30"/>
        </w:rPr>
        <w:t xml:space="preserve"> (Osteogenesis) </w:t>
      </w:r>
      <w:r>
        <w:rPr>
          <w:color w:val="192B40"/>
          <w:sz w:val="30"/>
          <w:szCs w:val="30"/>
          <w:rtl/>
        </w:rPr>
        <w:t>في عملية تكوين العظام</w:t>
      </w:r>
      <w:r>
        <w:rPr>
          <w:color w:val="192B40"/>
          <w:sz w:val="30"/>
        </w:rPr>
        <w:t xml:space="preserve"> (Collagen) </w:t>
      </w:r>
      <w:r>
        <w:rPr>
          <w:color w:val="192B40"/>
          <w:sz w:val="30"/>
          <w:szCs w:val="30"/>
          <w:rtl/>
        </w:rPr>
        <w:t>تثبيط تصنيع الكولاجين •</w:t>
      </w:r>
    </w:p>
    <w:p w:rsidR="00D215C1" w:rsidRDefault="00000000">
      <w:pPr>
        <w:spacing w:after="18" w:line="247" w:lineRule="auto"/>
        <w:ind w:left="55" w:right="205" w:hanging="10"/>
        <w:jc w:val="center"/>
      </w:pPr>
      <w:r>
        <w:rPr>
          <w:color w:val="192B40"/>
          <w:sz w:val="30"/>
        </w:rPr>
        <w:t xml:space="preserve"> (Osteobiast) .</w:t>
      </w:r>
      <w:r>
        <w:rPr>
          <w:color w:val="192B40"/>
          <w:sz w:val="30"/>
          <w:szCs w:val="30"/>
          <w:rtl/>
        </w:rPr>
        <w:t>طريق الخلايا المكونة</w:t>
      </w:r>
    </w:p>
    <w:p w:rsidR="00D215C1" w:rsidRDefault="00000000">
      <w:pPr>
        <w:numPr>
          <w:ilvl w:val="0"/>
          <w:numId w:val="85"/>
        </w:numPr>
        <w:spacing w:after="18" w:line="247" w:lineRule="auto"/>
        <w:ind w:right="276" w:hanging="189"/>
        <w:jc w:val="center"/>
      </w:pPr>
      <w:r>
        <w:rPr>
          <w:color w:val="192B40"/>
          <w:sz w:val="30"/>
          <w:szCs w:val="30"/>
          <w:rtl/>
        </w:rPr>
        <w:t>. زيادة قدرة العظام على الامتصاص</w:t>
      </w:r>
    </w:p>
    <w:p w:rsidR="00D215C1" w:rsidRDefault="00000000">
      <w:pPr>
        <w:numPr>
          <w:ilvl w:val="0"/>
          <w:numId w:val="85"/>
        </w:numPr>
        <w:spacing w:after="18" w:line="247" w:lineRule="auto"/>
        <w:ind w:right="276" w:hanging="189"/>
        <w:jc w:val="center"/>
      </w:pPr>
      <w:r>
        <w:rPr>
          <w:color w:val="192B40"/>
          <w:sz w:val="30"/>
        </w:rPr>
        <w:t xml:space="preserve"> (Osteoblast) .</w:t>
      </w:r>
      <w:r>
        <w:rPr>
          <w:color w:val="192B40"/>
          <w:sz w:val="30"/>
          <w:szCs w:val="30"/>
          <w:rtl/>
        </w:rPr>
        <w:t>عن طريق الخلايا الآكلة</w:t>
      </w:r>
      <w:r>
        <w:rPr>
          <w:color w:val="192B40"/>
          <w:sz w:val="30"/>
        </w:rPr>
        <w:t xml:space="preserve">(Osteolysis) </w:t>
      </w:r>
      <w:r>
        <w:rPr>
          <w:color w:val="192B40"/>
          <w:sz w:val="30"/>
          <w:szCs w:val="30"/>
          <w:rtl/>
        </w:rPr>
        <w:t>زيادة تحلل العظاموعملية</w:t>
      </w:r>
      <w:r>
        <w:rPr>
          <w:color w:val="192B40"/>
          <w:sz w:val="30"/>
        </w:rPr>
        <w:t xml:space="preserve"> (Osteoclast) </w:t>
      </w:r>
      <w:r>
        <w:rPr>
          <w:color w:val="192B40"/>
          <w:sz w:val="30"/>
          <w:szCs w:val="30"/>
          <w:rtl/>
        </w:rPr>
        <w:t>يزيد من سرعة نضوج أسلاف الخلايا في عملية تحلل الخلايا العظمية •</w:t>
      </w:r>
    </w:p>
    <w:p w:rsidR="00D215C1" w:rsidRDefault="00000000">
      <w:pPr>
        <w:spacing w:after="18" w:line="247" w:lineRule="auto"/>
        <w:ind w:left="55" w:right="205" w:hanging="10"/>
        <w:jc w:val="center"/>
      </w:pPr>
      <w:r>
        <w:rPr>
          <w:color w:val="192B40"/>
          <w:sz w:val="30"/>
        </w:rPr>
        <w:t xml:space="preserve"> (Osteoblast) .</w:t>
      </w:r>
      <w:r>
        <w:rPr>
          <w:color w:val="192B40"/>
          <w:sz w:val="30"/>
          <w:szCs w:val="30"/>
          <w:rtl/>
        </w:rPr>
        <w:t>تصنيع الخلايا العظمية</w:t>
      </w:r>
    </w:p>
    <w:p w:rsidR="00D215C1" w:rsidRDefault="00000000">
      <w:pPr>
        <w:spacing w:after="2" w:line="255" w:lineRule="auto"/>
        <w:ind w:left="10" w:right="264" w:hanging="10"/>
      </w:pPr>
      <w:r>
        <w:rPr>
          <w:color w:val="192B40"/>
          <w:sz w:val="30"/>
          <w:szCs w:val="30"/>
          <w:rtl/>
        </w:rPr>
        <w:t>ونتيجة لهذه التأثيرات تقل قدرة العظام على الارتباط و الاحتفاظ بالكالسيوم وتبدأ العظام بالتآكل</w:t>
      </w:r>
    </w:p>
    <w:p w:rsidR="00D215C1" w:rsidRDefault="00000000">
      <w:pPr>
        <w:spacing w:after="18" w:line="247" w:lineRule="auto"/>
        <w:ind w:left="55" w:right="205" w:hanging="10"/>
        <w:jc w:val="center"/>
      </w:pPr>
      <w:r>
        <w:rPr>
          <w:color w:val="192B40"/>
          <w:sz w:val="30"/>
          <w:szCs w:val="30"/>
          <w:rtl/>
        </w:rPr>
        <w:t>. ((في الحالة المرضية</w:t>
      </w:r>
    </w:p>
    <w:p w:rsidR="00D215C1" w:rsidRDefault="00000000">
      <w:pPr>
        <w:bidi w:val="0"/>
        <w:spacing w:after="13" w:line="251" w:lineRule="auto"/>
        <w:ind w:left="170" w:hanging="10"/>
        <w:jc w:val="center"/>
      </w:pPr>
      <w:r>
        <w:rPr>
          <w:color w:val="192B40"/>
          <w:sz w:val="30"/>
        </w:rPr>
        <w:t xml:space="preserve">-3 </w:t>
      </w:r>
      <w:r>
        <w:rPr>
          <w:color w:val="192B40"/>
          <w:sz w:val="30"/>
          <w:szCs w:val="30"/>
          <w:rtl/>
        </w:rPr>
        <w:t>التأثير على الأمعاء</w:t>
      </w:r>
      <w:r>
        <w:rPr>
          <w:color w:val="192B40"/>
          <w:sz w:val="30"/>
        </w:rPr>
        <w:t xml:space="preserve"> (Gastrointestinal Tract) :</w:t>
      </w:r>
    </w:p>
    <w:p w:rsidR="00D215C1" w:rsidRDefault="00000000">
      <w:pPr>
        <w:spacing w:after="2" w:line="255" w:lineRule="auto"/>
        <w:ind w:left="10" w:right="432" w:hanging="10"/>
      </w:pPr>
      <w:r>
        <w:rPr>
          <w:color w:val="192B40"/>
          <w:sz w:val="30"/>
          <w:szCs w:val="30"/>
          <w:rtl/>
        </w:rPr>
        <w:t>كما ذكرت سابقا يتم التأثير على الأمعاء بزيادة امتصاص الكالسيوم و الفوسفور ثم انطلاقه إلى</w:t>
      </w:r>
    </w:p>
    <w:p w:rsidR="00D215C1" w:rsidRDefault="00000000">
      <w:pPr>
        <w:spacing w:after="18" w:line="247" w:lineRule="auto"/>
        <w:ind w:left="55" w:right="205" w:hanging="10"/>
        <w:jc w:val="center"/>
      </w:pPr>
      <w:r>
        <w:rPr>
          <w:color w:val="192B40"/>
          <w:sz w:val="30"/>
          <w:szCs w:val="30"/>
          <w:rtl/>
        </w:rPr>
        <w:t>. "الدم ، يحصل هذا نتيجة التأثير عن طريق تنشيط فيتامين "د</w:t>
      </w:r>
    </w:p>
    <w:p w:rsidR="00D215C1" w:rsidRDefault="00000000">
      <w:pPr>
        <w:spacing w:after="18" w:line="247" w:lineRule="auto"/>
        <w:ind w:left="55" w:right="205" w:hanging="10"/>
        <w:jc w:val="center"/>
      </w:pPr>
      <w:r>
        <w:rPr>
          <w:color w:val="192B40"/>
          <w:sz w:val="30"/>
          <w:szCs w:val="30"/>
          <w:rtl/>
        </w:rPr>
        <w:lastRenderedPageBreak/>
        <w:t>: هو كما يلي</w:t>
      </w:r>
      <w:r>
        <w:rPr>
          <w:color w:val="192B40"/>
          <w:sz w:val="30"/>
        </w:rPr>
        <w:t xml:space="preserve"> (PTH) </w:t>
      </w:r>
      <w:r>
        <w:rPr>
          <w:color w:val="192B40"/>
          <w:sz w:val="30"/>
          <w:szCs w:val="30"/>
          <w:rtl/>
        </w:rPr>
        <w:t>والمعدل الطبيعي للغدة جار الدرقية</w:t>
      </w:r>
    </w:p>
    <w:p w:rsidR="00D215C1" w:rsidRDefault="00000000">
      <w:pPr>
        <w:numPr>
          <w:ilvl w:val="0"/>
          <w:numId w:val="85"/>
        </w:numPr>
        <w:spacing w:after="18" w:line="247" w:lineRule="auto"/>
        <w:ind w:right="276" w:hanging="189"/>
        <w:jc w:val="center"/>
      </w:pPr>
      <w:r>
        <w:rPr>
          <w:color w:val="192B40"/>
          <w:sz w:val="30"/>
          <w:szCs w:val="30"/>
          <w:rtl/>
        </w:rPr>
        <w:t xml:space="preserve">. يتراوح بين </w:t>
      </w:r>
      <w:r>
        <w:rPr>
          <w:color w:val="192B40"/>
          <w:sz w:val="30"/>
          <w:szCs w:val="30"/>
        </w:rPr>
        <w:t>30</w:t>
      </w:r>
      <w:r>
        <w:rPr>
          <w:color w:val="192B40"/>
          <w:sz w:val="30"/>
          <w:szCs w:val="30"/>
          <w:rtl/>
        </w:rPr>
        <w:t xml:space="preserve"> - </w:t>
      </w:r>
      <w:r>
        <w:rPr>
          <w:color w:val="192B40"/>
          <w:sz w:val="30"/>
          <w:szCs w:val="30"/>
        </w:rPr>
        <w:t>83</w:t>
      </w:r>
      <w:r>
        <w:rPr>
          <w:color w:val="192B40"/>
          <w:sz w:val="30"/>
          <w:szCs w:val="30"/>
          <w:rtl/>
        </w:rPr>
        <w:t xml:space="preserve"> بيكو جرام / لتر</w:t>
      </w:r>
    </w:p>
    <w:p w:rsidR="00D215C1" w:rsidRDefault="00000000">
      <w:pPr>
        <w:spacing w:after="18" w:line="247" w:lineRule="auto"/>
        <w:ind w:left="55" w:right="45" w:hanging="10"/>
        <w:jc w:val="center"/>
      </w:pPr>
      <w:r>
        <w:rPr>
          <w:color w:val="192B40"/>
          <w:sz w:val="30"/>
          <w:szCs w:val="30"/>
          <w:rtl/>
        </w:rPr>
        <w:t>وهناك علاقة بين هرمون الغدة جار الدرقية ومستوى الكالسيوم في الدم حيث يعتبر فرط وقصوروظيفة الغدة جار الدرقية من أهم أسباب ارتفاع وانخفاض مستوى الكالسيوم في الدم ، ويؤدي</w:t>
      </w:r>
    </w:p>
    <w:p w:rsidR="00D215C1" w:rsidRDefault="00000000">
      <w:pPr>
        <w:spacing w:after="18" w:line="247" w:lineRule="auto"/>
        <w:ind w:left="55" w:right="205" w:hanging="10"/>
        <w:jc w:val="center"/>
      </w:pPr>
      <w:r>
        <w:rPr>
          <w:color w:val="192B40"/>
          <w:sz w:val="30"/>
          <w:szCs w:val="30"/>
          <w:rtl/>
        </w:rPr>
        <w:t>. عن طريق إثارة الغدة جار الدرقية</w:t>
      </w:r>
      <w:r>
        <w:rPr>
          <w:color w:val="192B40"/>
          <w:sz w:val="30"/>
        </w:rPr>
        <w:t xml:space="preserve"> (PTH) </w:t>
      </w:r>
      <w:r>
        <w:rPr>
          <w:color w:val="192B40"/>
          <w:sz w:val="30"/>
          <w:szCs w:val="30"/>
          <w:rtl/>
        </w:rPr>
        <w:t>نقص الكالسيوم في الدم إلى زيادة إفراز هرمون</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(PTH) </w:t>
      </w:r>
      <w:r>
        <w:rPr>
          <w:color w:val="192B40"/>
          <w:sz w:val="30"/>
          <w:szCs w:val="30"/>
          <w:rtl/>
        </w:rPr>
        <w:t>ويفيد تحليل هرمون</w:t>
      </w:r>
    </w:p>
    <w:p w:rsidR="00D215C1" w:rsidRDefault="00000000">
      <w:pPr>
        <w:numPr>
          <w:ilvl w:val="0"/>
          <w:numId w:val="85"/>
        </w:numPr>
        <w:spacing w:after="18" w:line="247" w:lineRule="auto"/>
        <w:ind w:right="276" w:hanging="189"/>
        <w:jc w:val="center"/>
      </w:pPr>
      <w:r>
        <w:rPr>
          <w:color w:val="192B40"/>
          <w:sz w:val="30"/>
        </w:rPr>
        <w:t xml:space="preserve"> (Hyperparathyroidism) .</w:t>
      </w:r>
      <w:r>
        <w:rPr>
          <w:color w:val="192B40"/>
          <w:sz w:val="30"/>
          <w:szCs w:val="30"/>
          <w:rtl/>
        </w:rPr>
        <w:t>لتأكيد تشخيص فرط نشاط الغدة الدرقية الأوليللتفرقة ما بين فرط نشاط الغدة الدرقية الأولي وجميع الحالات الأخرى التي تؤدي إلى ارتفاع •</w:t>
      </w:r>
    </w:p>
    <w:p w:rsidR="00D215C1" w:rsidRDefault="00000000">
      <w:pPr>
        <w:spacing w:after="18" w:line="247" w:lineRule="auto"/>
        <w:ind w:left="55" w:right="205" w:hanging="10"/>
        <w:jc w:val="center"/>
      </w:pPr>
      <w:r>
        <w:rPr>
          <w:color w:val="192B40"/>
          <w:sz w:val="30"/>
          <w:szCs w:val="30"/>
          <w:rtl/>
        </w:rPr>
        <w:t>. الكالسيوم في الدم</w:t>
      </w:r>
    </w:p>
    <w:p w:rsidR="00D215C1" w:rsidRDefault="00000000">
      <w:pPr>
        <w:spacing w:after="18" w:line="247" w:lineRule="auto"/>
        <w:ind w:left="55" w:right="205" w:hanging="10"/>
        <w:jc w:val="center"/>
      </w:pPr>
      <w:r>
        <w:rPr>
          <w:color w:val="192B40"/>
          <w:sz w:val="30"/>
          <w:szCs w:val="30"/>
          <w:rtl/>
        </w:rPr>
        <w:t>: على</w:t>
      </w:r>
      <w:r>
        <w:rPr>
          <w:color w:val="192B40"/>
          <w:sz w:val="30"/>
        </w:rPr>
        <w:t xml:space="preserve"> (Hyperparathyroidism) </w:t>
      </w:r>
      <w:r>
        <w:rPr>
          <w:color w:val="192B40"/>
          <w:sz w:val="30"/>
          <w:szCs w:val="30"/>
          <w:rtl/>
        </w:rPr>
        <w:t>يعتمد تشخيص فرط نشاط الغدة الدرقية الأولي</w:t>
      </w:r>
    </w:p>
    <w:p w:rsidR="00D215C1" w:rsidRDefault="00000000">
      <w:pPr>
        <w:spacing w:after="18" w:line="247" w:lineRule="auto"/>
        <w:ind w:left="55" w:right="375" w:hanging="10"/>
        <w:jc w:val="center"/>
      </w:pPr>
      <w:r>
        <w:rPr>
          <w:color w:val="192B40"/>
          <w:sz w:val="30"/>
          <w:szCs w:val="30"/>
          <w:rtl/>
        </w:rPr>
        <w:t xml:space="preserve">. ارتفاع الكالسيوم في الدم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انخفاض الفوسفور في الدم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rPr>
        <w:t xml:space="preserve"> (Alkaline Phosphatase) .</w:t>
      </w:r>
      <w:r>
        <w:rPr>
          <w:color w:val="192B40"/>
          <w:sz w:val="30"/>
          <w:szCs w:val="30"/>
          <w:rtl/>
        </w:rPr>
        <w:t xml:space="preserve">ارتفاع إنزيم الفوسفاتيز القلوي </w:t>
      </w:r>
      <w:r>
        <w:rPr>
          <w:color w:val="192B40"/>
          <w:sz w:val="30"/>
          <w:szCs w:val="30"/>
        </w:rPr>
        <w:t>3</w:t>
      </w:r>
      <w:r>
        <w:rPr>
          <w:color w:val="192B40"/>
          <w:sz w:val="30"/>
          <w:szCs w:val="30"/>
          <w:rtl/>
        </w:rPr>
        <w:t>(</w:t>
      </w:r>
    </w:p>
    <w:p w:rsidR="00D215C1" w:rsidRDefault="00000000">
      <w:pPr>
        <w:spacing w:after="2" w:line="255" w:lineRule="auto"/>
        <w:ind w:left="10" w:right="185" w:hanging="10"/>
      </w:pPr>
      <w:r>
        <w:rPr>
          <w:color w:val="192B40"/>
          <w:sz w:val="30"/>
          <w:szCs w:val="30"/>
          <w:rtl/>
        </w:rPr>
        <w:t>يكاد أن يكون</w:t>
      </w:r>
      <w:r>
        <w:rPr>
          <w:color w:val="192B40"/>
          <w:sz w:val="30"/>
        </w:rPr>
        <w:t xml:space="preserve"> (PTH) </w:t>
      </w:r>
      <w:r>
        <w:rPr>
          <w:color w:val="192B40"/>
          <w:sz w:val="30"/>
          <w:szCs w:val="30"/>
          <w:rtl/>
        </w:rPr>
        <w:t>إن ارتفاع الكالسيوم في الدم في نفس الوقت الذي يوجد فيه ارتفاع هرمون</w:t>
      </w:r>
    </w:p>
    <w:p w:rsidR="00D215C1" w:rsidRDefault="00000000">
      <w:pPr>
        <w:spacing w:after="18" w:line="247" w:lineRule="auto"/>
        <w:ind w:left="1715" w:right="1866" w:hanging="10"/>
        <w:jc w:val="center"/>
      </w:pPr>
      <w:r>
        <w:rPr>
          <w:color w:val="192B40"/>
          <w:sz w:val="30"/>
          <w:szCs w:val="30"/>
          <w:rtl/>
        </w:rPr>
        <w:t>. دليلآ واضحا لتشخيص فرط نشاط الغدة الدرقية الأوليهرمونات البنكرياس</w:t>
      </w:r>
    </w:p>
    <w:p w:rsidR="00D215C1" w:rsidRDefault="00000000">
      <w:pPr>
        <w:spacing w:after="18" w:line="247" w:lineRule="auto"/>
        <w:ind w:left="55" w:right="205" w:hanging="10"/>
        <w:jc w:val="center"/>
      </w:pPr>
      <w:r>
        <w:rPr>
          <w:color w:val="192B40"/>
          <w:sz w:val="30"/>
        </w:rPr>
        <w:t xml:space="preserve"> (Insulin) :</w:t>
      </w:r>
      <w:r>
        <w:rPr>
          <w:color w:val="192B40"/>
          <w:sz w:val="30"/>
          <w:szCs w:val="30"/>
          <w:rtl/>
        </w:rPr>
        <w:t>هرمون الإنسولين</w:t>
      </w:r>
    </w:p>
    <w:p w:rsidR="00D215C1" w:rsidRDefault="00000000">
      <w:pPr>
        <w:spacing w:after="18" w:line="247" w:lineRule="auto"/>
        <w:ind w:left="55" w:right="45" w:hanging="10"/>
        <w:jc w:val="center"/>
      </w:pPr>
      <w:r>
        <w:rPr>
          <w:noProof/>
        </w:rPr>
        <mc:AlternateContent>
          <mc:Choice Requires="wpg">
            <w:drawing>
              <wp:anchor distT="0" distB="0" distL="114300" distR="114300" simplePos="0" relativeHeight="251703296" behindDoc="1" locked="0" layoutInCell="1" allowOverlap="1">
                <wp:simplePos x="0" y="0"/>
                <wp:positionH relativeFrom="column">
                  <wp:posOffset>-50856</wp:posOffset>
                </wp:positionH>
                <wp:positionV relativeFrom="paragraph">
                  <wp:posOffset>-1285897</wp:posOffset>
                </wp:positionV>
                <wp:extent cx="6947086" cy="9326810"/>
                <wp:effectExtent l="0" t="0" r="0" b="0"/>
                <wp:wrapNone/>
                <wp:docPr id="1092599" name="Group 1092599"/>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21919" name="Shape 2321919"/>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21920" name="Shape 2321920"/>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21921" name="Shape 2321921"/>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21922" name="Shape 2321922"/>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92599" style="width:547.015pt;height:734.394pt;position:absolute;z-index:-2147483646;mso-position-horizontal-relative:text;mso-position-horizontal:absolute;margin-left:-4.0045pt;mso-position-vertical-relative:text;margin-top:-101.252pt;" coordsize="69470,93268">
                <v:shape id="Shape 2321923" style="position:absolute;width:69470;height:93218;left:0;top:0;" coordsize="6947086,9321800" path="m0,0l6947086,0l6947086,9321800l0,9321800l0,0">
                  <v:stroke weight="0pt" endcap="flat" joinstyle="miter" miterlimit="4" on="false" color="#000000" opacity="0"/>
                  <v:fill on="true" color="#000000"/>
                </v:shape>
                <v:shape id="Shape 2321924" style="position:absolute;width:305;height:93268;left:0;top:0;" coordsize="30514,9326810" path="m0,0l30514,0l30514,9326810l0,9326810l0,0">
                  <v:stroke weight="0pt" endcap="flat" joinstyle="miter" miterlimit="4" on="false" color="#000000" opacity="0"/>
                  <v:fill on="true" color="#aaaaaa"/>
                </v:shape>
                <v:shape id="Shape 2321925" style="position:absolute;width:305;height:93268;left:69165;top:0;" coordsize="30514,9326810" path="m0,0l30514,0l30514,9326810l0,9326810l0,0">
                  <v:stroke weight="0pt" endcap="flat" joinstyle="miter" miterlimit="4" on="false" color="#000000" opacity="0"/>
                  <v:fill on="true" color="#aaaaaa"/>
                </v:shape>
                <v:shape id="Shape 2321926"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szCs w:val="30"/>
          <w:rtl/>
        </w:rPr>
        <w:t>الموجودة في جزر لانجر هانز</w:t>
      </w:r>
      <w:r>
        <w:rPr>
          <w:color w:val="192B40"/>
          <w:sz w:val="30"/>
        </w:rPr>
        <w:t xml:space="preserve"> (β) </w:t>
      </w:r>
      <w:r>
        <w:rPr>
          <w:color w:val="192B40"/>
          <w:sz w:val="30"/>
          <w:szCs w:val="30"/>
          <w:rtl/>
        </w:rPr>
        <w:t>يعتبر هرمون الأنسولين هرمون بروتيني ينتج بواسطة خلايا بيتابالبنكرياس ، وهو المسئول عن استهلاك وخفض مستوى الجلوكوز (السكر) في الدم ، ولذلك يتمفي مرض</w:t>
      </w:r>
      <w:r>
        <w:rPr>
          <w:color w:val="192B40"/>
          <w:sz w:val="30"/>
        </w:rPr>
        <w:t xml:space="preserve"> (C-peptide) </w:t>
      </w:r>
      <w:r>
        <w:rPr>
          <w:color w:val="192B40"/>
          <w:sz w:val="30"/>
          <w:szCs w:val="30"/>
          <w:rtl/>
        </w:rPr>
        <w:t>وأجزاءه</w:t>
      </w:r>
      <w:r>
        <w:rPr>
          <w:color w:val="192B40"/>
          <w:sz w:val="30"/>
        </w:rPr>
        <w:t xml:space="preserve"> (Proinsulin) </w:t>
      </w:r>
      <w:r>
        <w:rPr>
          <w:color w:val="192B40"/>
          <w:sz w:val="30"/>
          <w:szCs w:val="30"/>
          <w:rtl/>
        </w:rPr>
        <w:t>تحديد مستواه ومستوى ما قبل الأنسولين</w:t>
      </w:r>
    </w:p>
    <w:p w:rsidR="00D215C1" w:rsidRDefault="00000000">
      <w:pPr>
        <w:spacing w:after="2" w:line="255" w:lineRule="auto"/>
        <w:ind w:left="10" w:right="185" w:hanging="10"/>
      </w:pPr>
      <w:r>
        <w:rPr>
          <w:color w:val="192B40"/>
          <w:sz w:val="30"/>
          <w:szCs w:val="30"/>
          <w:rtl/>
        </w:rPr>
        <w:t>ويتم إعطاء هرمون الإنسولين عند نقصه عن طريق حقنه ،</w:t>
      </w:r>
      <w:r>
        <w:rPr>
          <w:color w:val="192B40"/>
          <w:sz w:val="30"/>
        </w:rPr>
        <w:t xml:space="preserve"> (Diabetes Mellitus) </w:t>
      </w:r>
      <w:r>
        <w:rPr>
          <w:color w:val="192B40"/>
          <w:sz w:val="30"/>
          <w:szCs w:val="30"/>
          <w:rtl/>
        </w:rPr>
        <w:t>البول السكري</w:t>
      </w:r>
    </w:p>
    <w:p w:rsidR="00D215C1" w:rsidRDefault="00000000">
      <w:pPr>
        <w:spacing w:after="18" w:line="247" w:lineRule="auto"/>
        <w:ind w:left="55" w:right="205" w:hanging="10"/>
        <w:jc w:val="center"/>
      </w:pPr>
      <w:r>
        <w:rPr>
          <w:color w:val="192B40"/>
          <w:sz w:val="30"/>
          <w:szCs w:val="30"/>
          <w:rtl/>
        </w:rPr>
        <w:t>. بالدم وليس عن طريق الفم لأنه بروتين من السهل تحطيمه في المعدة</w:t>
      </w:r>
    </w:p>
    <w:p w:rsidR="00D215C1" w:rsidRDefault="00000000">
      <w:pPr>
        <w:spacing w:after="18" w:line="247" w:lineRule="auto"/>
        <w:ind w:left="55" w:right="45" w:hanging="10"/>
        <w:jc w:val="center"/>
      </w:pPr>
      <w:r>
        <w:rPr>
          <w:color w:val="192B40"/>
          <w:sz w:val="30"/>
          <w:szCs w:val="30"/>
          <w:rtl/>
        </w:rPr>
        <w:t>تعتمد عملية إفراز هرمون الإنسولين اعتمادا كليا على مستوى الجلوكوز في الدم ، فإذا كان مستوىالجلوكوز في الدم عاليا فإن إفراز هذا الهرمون يزداد ، أي أن هناك تنسابا طرديا ، وتعتمد عملية</w:t>
      </w:r>
    </w:p>
    <w:p w:rsidR="00D215C1" w:rsidRDefault="00000000">
      <w:pPr>
        <w:spacing w:after="18" w:line="247" w:lineRule="auto"/>
        <w:ind w:left="55" w:right="205" w:hanging="10"/>
        <w:jc w:val="center"/>
      </w:pPr>
      <w:r>
        <w:rPr>
          <w:color w:val="192B40"/>
          <w:sz w:val="30"/>
          <w:szCs w:val="30"/>
          <w:rtl/>
        </w:rPr>
        <w:t>. ودخولها إلى البنكرياس</w:t>
      </w:r>
      <w:r>
        <w:rPr>
          <w:color w:val="192B40"/>
          <w:sz w:val="30"/>
        </w:rPr>
        <w:t xml:space="preserve"> ( ++Ca) </w:t>
      </w:r>
      <w:r>
        <w:rPr>
          <w:color w:val="192B40"/>
          <w:sz w:val="30"/>
          <w:szCs w:val="30"/>
          <w:rtl/>
        </w:rPr>
        <w:t>إفرازه واستجابة خلايا البنكرياس على ايونات الكالسيوم</w:t>
      </w:r>
    </w:p>
    <w:p w:rsidR="00D215C1" w:rsidRDefault="00000000">
      <w:pPr>
        <w:spacing w:after="18" w:line="247" w:lineRule="auto"/>
        <w:ind w:left="55" w:right="205" w:hanging="10"/>
        <w:jc w:val="center"/>
      </w:pPr>
      <w:r>
        <w:rPr>
          <w:color w:val="192B40"/>
          <w:sz w:val="30"/>
        </w:rPr>
        <w:t xml:space="preserve"> (Insulin) :</w:t>
      </w:r>
      <w:r>
        <w:rPr>
          <w:color w:val="192B40"/>
          <w:sz w:val="30"/>
          <w:szCs w:val="30"/>
          <w:rtl/>
        </w:rPr>
        <w:t>وظائف هرمون الإنسولين</w:t>
      </w:r>
    </w:p>
    <w:p w:rsidR="00D215C1" w:rsidRDefault="00000000">
      <w:pPr>
        <w:spacing w:after="18" w:line="247" w:lineRule="auto"/>
        <w:ind w:left="55" w:right="205" w:hanging="10"/>
        <w:jc w:val="center"/>
      </w:pPr>
      <w:r>
        <w:rPr>
          <w:color w:val="192B40"/>
          <w:sz w:val="30"/>
          <w:szCs w:val="30"/>
          <w:rtl/>
        </w:rPr>
        <w:t>: للأنسولين أدوار عديدة منها</w:t>
      </w:r>
    </w:p>
    <w:p w:rsidR="00D215C1" w:rsidRDefault="00000000">
      <w:pPr>
        <w:numPr>
          <w:ilvl w:val="0"/>
          <w:numId w:val="86"/>
        </w:numPr>
        <w:spacing w:after="18" w:line="247" w:lineRule="auto"/>
        <w:ind w:right="205" w:hanging="189"/>
        <w:jc w:val="center"/>
      </w:pPr>
      <w:r>
        <w:rPr>
          <w:color w:val="192B40"/>
          <w:sz w:val="30"/>
          <w:szCs w:val="30"/>
          <w:rtl/>
        </w:rPr>
        <w:t>. التمثيل الغذائي للسكريات</w:t>
      </w:r>
    </w:p>
    <w:p w:rsidR="00D215C1" w:rsidRDefault="00000000">
      <w:pPr>
        <w:numPr>
          <w:ilvl w:val="0"/>
          <w:numId w:val="86"/>
        </w:numPr>
        <w:spacing w:after="2" w:line="255" w:lineRule="auto"/>
        <w:ind w:right="205" w:hanging="189"/>
        <w:jc w:val="center"/>
      </w:pPr>
      <w:r>
        <w:rPr>
          <w:color w:val="192B40"/>
          <w:sz w:val="30"/>
          <w:szCs w:val="30"/>
          <w:rtl/>
        </w:rPr>
        <w:t>التأثير على العديد من العمليات الايضية وعلى الخلايا المستهدفة (وهي الخلايا التي يؤثر عليها</w:t>
      </w:r>
    </w:p>
    <w:p w:rsidR="00D215C1" w:rsidRDefault="00000000">
      <w:pPr>
        <w:spacing w:after="18" w:line="247" w:lineRule="auto"/>
        <w:ind w:left="55" w:right="205" w:hanging="10"/>
        <w:jc w:val="center"/>
      </w:pPr>
      <w:r>
        <w:rPr>
          <w:color w:val="192B40"/>
          <w:sz w:val="30"/>
          <w:szCs w:val="30"/>
          <w:rtl/>
        </w:rPr>
        <w:t>: هرمون الأنسولين) والخلايا المستهدفة هي</w:t>
      </w:r>
    </w:p>
    <w:p w:rsidR="00D215C1" w:rsidRDefault="00000000">
      <w:pPr>
        <w:numPr>
          <w:ilvl w:val="1"/>
          <w:numId w:val="87"/>
        </w:numPr>
        <w:spacing w:after="18" w:line="247" w:lineRule="auto"/>
        <w:ind w:right="205" w:hanging="173"/>
        <w:jc w:val="center"/>
      </w:pPr>
      <w:r>
        <w:rPr>
          <w:color w:val="192B40"/>
          <w:sz w:val="30"/>
          <w:szCs w:val="30"/>
          <w:rtl/>
        </w:rPr>
        <w:t>. خلايا لكبد</w:t>
      </w:r>
    </w:p>
    <w:p w:rsidR="00D215C1" w:rsidRDefault="00000000">
      <w:pPr>
        <w:numPr>
          <w:ilvl w:val="1"/>
          <w:numId w:val="87"/>
        </w:numPr>
        <w:spacing w:after="18" w:line="247" w:lineRule="auto"/>
        <w:ind w:right="205" w:hanging="173"/>
        <w:jc w:val="center"/>
      </w:pPr>
      <w:r>
        <w:rPr>
          <w:color w:val="192B40"/>
          <w:sz w:val="30"/>
          <w:szCs w:val="30"/>
          <w:rtl/>
        </w:rPr>
        <w:t>. خلايا العضلات</w:t>
      </w:r>
    </w:p>
    <w:p w:rsidR="00D215C1" w:rsidRDefault="00000000">
      <w:pPr>
        <w:numPr>
          <w:ilvl w:val="1"/>
          <w:numId w:val="87"/>
        </w:numPr>
        <w:spacing w:after="18" w:line="247" w:lineRule="auto"/>
        <w:ind w:right="205" w:hanging="173"/>
        <w:jc w:val="center"/>
      </w:pPr>
      <w:r>
        <w:rPr>
          <w:color w:val="192B40"/>
          <w:sz w:val="30"/>
          <w:szCs w:val="30"/>
          <w:rtl/>
        </w:rPr>
        <w:t>. الخلايا الدهنية</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(Insulin) </w:t>
      </w:r>
      <w:r>
        <w:rPr>
          <w:color w:val="192B40"/>
          <w:sz w:val="30"/>
          <w:szCs w:val="30"/>
          <w:rtl/>
        </w:rPr>
        <w:t>المعدل الطبيعي لهرمون الإنسولين</w:t>
      </w:r>
    </w:p>
    <w:p w:rsidR="00D215C1" w:rsidRDefault="00000000">
      <w:pPr>
        <w:numPr>
          <w:ilvl w:val="0"/>
          <w:numId w:val="86"/>
        </w:numPr>
        <w:spacing w:after="18" w:line="247" w:lineRule="auto"/>
        <w:ind w:right="205" w:hanging="189"/>
        <w:jc w:val="center"/>
      </w:pPr>
      <w:r>
        <w:rPr>
          <w:color w:val="192B40"/>
          <w:sz w:val="30"/>
          <w:szCs w:val="30"/>
          <w:rtl/>
        </w:rPr>
        <w:t xml:space="preserve">. (يتراوح ما بين ( </w:t>
      </w:r>
      <w:r>
        <w:rPr>
          <w:color w:val="192B40"/>
          <w:sz w:val="30"/>
          <w:szCs w:val="30"/>
        </w:rPr>
        <w:t>5</w:t>
      </w:r>
      <w:r>
        <w:rPr>
          <w:color w:val="192B40"/>
          <w:sz w:val="30"/>
          <w:szCs w:val="30"/>
          <w:rtl/>
        </w:rPr>
        <w:t xml:space="preserve"> - </w:t>
      </w:r>
      <w:r>
        <w:rPr>
          <w:color w:val="192B40"/>
          <w:sz w:val="30"/>
          <w:szCs w:val="30"/>
        </w:rPr>
        <w:t>25</w:t>
      </w:r>
      <w:r>
        <w:rPr>
          <w:color w:val="192B40"/>
          <w:sz w:val="30"/>
          <w:szCs w:val="30"/>
          <w:rtl/>
        </w:rPr>
        <w:t xml:space="preserve"> وحدة دولية / لتر</w:t>
      </w:r>
    </w:p>
    <w:p w:rsidR="00D215C1" w:rsidRDefault="00000000">
      <w:pPr>
        <w:numPr>
          <w:ilvl w:val="0"/>
          <w:numId w:val="86"/>
        </w:numPr>
        <w:spacing w:after="18" w:line="247" w:lineRule="auto"/>
        <w:ind w:right="205" w:hanging="189"/>
        <w:jc w:val="center"/>
      </w:pPr>
      <w:r>
        <w:rPr>
          <w:color w:val="192B40"/>
          <w:sz w:val="30"/>
          <w:szCs w:val="30"/>
          <w:rtl/>
        </w:rPr>
        <w:t xml:space="preserve">. (يتراوح ما قبل الأنسولين ما بين ( </w:t>
      </w:r>
      <w:r>
        <w:rPr>
          <w:color w:val="192B40"/>
          <w:sz w:val="30"/>
          <w:szCs w:val="30"/>
        </w:rPr>
        <w:t>0</w:t>
      </w:r>
      <w:r>
        <w:rPr>
          <w:color w:val="192B40"/>
          <w:sz w:val="30"/>
          <w:szCs w:val="30"/>
          <w:rtl/>
        </w:rPr>
        <w:t>,</w:t>
      </w:r>
      <w:r>
        <w:rPr>
          <w:color w:val="192B40"/>
          <w:sz w:val="30"/>
          <w:szCs w:val="30"/>
        </w:rPr>
        <w:t>05</w:t>
      </w:r>
      <w:r>
        <w:rPr>
          <w:color w:val="192B40"/>
          <w:sz w:val="30"/>
          <w:szCs w:val="30"/>
          <w:rtl/>
        </w:rPr>
        <w:t xml:space="preserve"> – </w:t>
      </w:r>
      <w:r>
        <w:rPr>
          <w:color w:val="192B40"/>
          <w:sz w:val="30"/>
          <w:szCs w:val="30"/>
        </w:rPr>
        <w:t>0</w:t>
      </w:r>
      <w:r>
        <w:rPr>
          <w:color w:val="192B40"/>
          <w:sz w:val="30"/>
          <w:szCs w:val="30"/>
          <w:rtl/>
        </w:rPr>
        <w:t>,</w:t>
      </w:r>
      <w:r>
        <w:rPr>
          <w:color w:val="192B40"/>
          <w:sz w:val="30"/>
          <w:szCs w:val="30"/>
        </w:rPr>
        <w:t>5</w:t>
      </w:r>
      <w:r>
        <w:rPr>
          <w:color w:val="192B40"/>
          <w:sz w:val="30"/>
          <w:szCs w:val="30"/>
          <w:rtl/>
        </w:rPr>
        <w:t xml:space="preserve"> نانو جرام / ملليتر</w:t>
      </w:r>
    </w:p>
    <w:p w:rsidR="00D215C1" w:rsidRDefault="00000000">
      <w:pPr>
        <w:numPr>
          <w:ilvl w:val="0"/>
          <w:numId w:val="86"/>
        </w:numPr>
        <w:spacing w:after="0"/>
        <w:ind w:right="205" w:hanging="189"/>
        <w:jc w:val="center"/>
      </w:pPr>
      <w:r>
        <w:rPr>
          <w:color w:val="192B40"/>
          <w:sz w:val="30"/>
          <w:szCs w:val="30"/>
          <w:rtl/>
        </w:rPr>
        <w:t xml:space="preserve">.(ما بين ( </w:t>
      </w:r>
      <w:r>
        <w:rPr>
          <w:color w:val="192B40"/>
          <w:sz w:val="30"/>
          <w:szCs w:val="30"/>
        </w:rPr>
        <w:t>1</w:t>
      </w:r>
      <w:r>
        <w:rPr>
          <w:color w:val="192B40"/>
          <w:sz w:val="30"/>
          <w:szCs w:val="30"/>
          <w:rtl/>
        </w:rPr>
        <w:t xml:space="preserve"> - </w:t>
      </w:r>
      <w:r>
        <w:rPr>
          <w:color w:val="192B40"/>
          <w:sz w:val="30"/>
          <w:szCs w:val="30"/>
        </w:rPr>
        <w:t>4</w:t>
      </w:r>
      <w:r>
        <w:rPr>
          <w:color w:val="192B40"/>
          <w:sz w:val="30"/>
          <w:szCs w:val="30"/>
          <w:rtl/>
        </w:rPr>
        <w:t xml:space="preserve"> نانو جرام / ملليتر</w:t>
      </w:r>
      <w:r>
        <w:rPr>
          <w:color w:val="192B40"/>
          <w:sz w:val="30"/>
        </w:rPr>
        <w:t xml:space="preserve"> (C-peptide) </w:t>
      </w:r>
      <w:r>
        <w:rPr>
          <w:color w:val="192B40"/>
          <w:sz w:val="30"/>
          <w:szCs w:val="30"/>
          <w:rtl/>
        </w:rPr>
        <w:t>يتراوح</w:t>
      </w:r>
    </w:p>
    <w:p w:rsidR="00D215C1" w:rsidRDefault="00000000">
      <w:pPr>
        <w:spacing w:after="18" w:line="247" w:lineRule="auto"/>
        <w:ind w:left="55" w:right="205" w:hanging="10"/>
        <w:jc w:val="center"/>
      </w:pPr>
      <w:r>
        <w:rPr>
          <w:color w:val="192B40"/>
          <w:sz w:val="30"/>
          <w:szCs w:val="30"/>
          <w:rtl/>
        </w:rPr>
        <w:lastRenderedPageBreak/>
        <w:t>. لا يستخدم قياس الإنسولين لتشخيص مرض البول السكري</w:t>
      </w:r>
    </w:p>
    <w:p w:rsidR="00D215C1" w:rsidRDefault="00000000">
      <w:pPr>
        <w:spacing w:after="18" w:line="247" w:lineRule="auto"/>
        <w:ind w:left="55" w:right="205" w:hanging="10"/>
        <w:jc w:val="center"/>
      </w:pPr>
      <w:r>
        <w:rPr>
          <w:color w:val="192B40"/>
          <w:sz w:val="30"/>
          <w:szCs w:val="30"/>
          <w:rtl/>
        </w:rPr>
        <w:t>: يطلب قياس هرمون الإنسولين في الحالات التالية</w:t>
      </w:r>
    </w:p>
    <w:p w:rsidR="00D215C1" w:rsidRDefault="00000000">
      <w:pPr>
        <w:numPr>
          <w:ilvl w:val="0"/>
          <w:numId w:val="86"/>
        </w:numPr>
        <w:spacing w:after="18" w:line="247" w:lineRule="auto"/>
        <w:ind w:right="205" w:hanging="189"/>
        <w:jc w:val="center"/>
      </w:pPr>
      <w:r>
        <w:rPr>
          <w:color w:val="192B40"/>
          <w:sz w:val="30"/>
        </w:rPr>
        <w:t xml:space="preserve"> (Insulinoma) .</w:t>
      </w:r>
      <w:r>
        <w:rPr>
          <w:color w:val="192B40"/>
          <w:sz w:val="30"/>
          <w:szCs w:val="30"/>
          <w:rtl/>
        </w:rPr>
        <w:t>لتشخيص الانسولينوما</w:t>
      </w:r>
    </w:p>
    <w:p w:rsidR="00D215C1" w:rsidRDefault="00000000">
      <w:pPr>
        <w:numPr>
          <w:ilvl w:val="0"/>
          <w:numId w:val="86"/>
        </w:numPr>
        <w:spacing w:after="2" w:line="255" w:lineRule="auto"/>
        <w:ind w:right="205" w:hanging="189"/>
        <w:jc w:val="center"/>
      </w:pPr>
      <w:r>
        <w:rPr>
          <w:color w:val="192B40"/>
          <w:sz w:val="30"/>
          <w:szCs w:val="30"/>
          <w:rtl/>
        </w:rPr>
        <w:t>. معرفة ما إذا كان هناك مخزون وظيفي للبنكرياس ، خاصة في مرض البول السكري في الشباب</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(Insulin) </w:t>
      </w:r>
      <w:r>
        <w:rPr>
          <w:color w:val="192B40"/>
          <w:sz w:val="30"/>
          <w:szCs w:val="30"/>
          <w:rtl/>
        </w:rPr>
        <w:t>يرتفع مستوى هرمون الأنسولين</w:t>
      </w:r>
    </w:p>
    <w:p w:rsidR="00D215C1" w:rsidRDefault="00000000">
      <w:pPr>
        <w:spacing w:after="18" w:line="247" w:lineRule="auto"/>
        <w:ind w:left="55" w:right="375" w:hanging="10"/>
        <w:jc w:val="center"/>
      </w:pPr>
      <w:r>
        <w:rPr>
          <w:color w:val="192B40"/>
          <w:sz w:val="30"/>
          <w:szCs w:val="30"/>
          <w:rtl/>
        </w:rPr>
        <w:t xml:space="preserve">. في حالة الانسولينوما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مرض كوشنج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عدم تحمل سكر الفركتوز و الجلاكتوز </w:t>
      </w:r>
      <w:r>
        <w:rPr>
          <w:color w:val="192B40"/>
          <w:sz w:val="30"/>
          <w:szCs w:val="30"/>
        </w:rPr>
        <w:t>3</w:t>
      </w:r>
      <w:r>
        <w:rPr>
          <w:color w:val="192B40"/>
          <w:sz w:val="30"/>
          <w:szCs w:val="30"/>
          <w:rtl/>
        </w:rPr>
        <w:t>(</w:t>
      </w:r>
    </w:p>
    <w:p w:rsidR="00D215C1" w:rsidRDefault="00000000">
      <w:pPr>
        <w:spacing w:after="18" w:line="444" w:lineRule="auto"/>
        <w:ind w:left="3207" w:right="3357" w:hanging="10"/>
        <w:jc w:val="center"/>
      </w:pPr>
      <w:r>
        <w:rPr>
          <w:color w:val="192B40"/>
          <w:sz w:val="30"/>
          <w:szCs w:val="30"/>
          <w:rtl/>
        </w:rPr>
        <w:t xml:space="preserve">. في السمنة المفرطة أحيانا </w:t>
      </w:r>
      <w:r>
        <w:rPr>
          <w:color w:val="192B40"/>
          <w:sz w:val="30"/>
          <w:szCs w:val="30"/>
        </w:rPr>
        <w:t>4</w:t>
      </w:r>
      <w:r>
        <w:rPr>
          <w:color w:val="192B40"/>
          <w:sz w:val="30"/>
          <w:szCs w:val="30"/>
          <w:rtl/>
        </w:rPr>
        <w:t>(هرمونات الغدة الكظرية</w:t>
      </w:r>
    </w:p>
    <w:p w:rsidR="00D215C1" w:rsidRDefault="00000000">
      <w:pPr>
        <w:spacing w:after="0"/>
        <w:ind w:left="234" w:right="384" w:hanging="10"/>
        <w:jc w:val="center"/>
      </w:pPr>
      <w:r>
        <w:rPr>
          <w:color w:val="192B40"/>
          <w:sz w:val="30"/>
        </w:rPr>
        <w:t xml:space="preserve"> (Aldosterone) :</w:t>
      </w:r>
      <w:r>
        <w:rPr>
          <w:color w:val="192B40"/>
          <w:sz w:val="30"/>
          <w:szCs w:val="30"/>
          <w:rtl/>
        </w:rPr>
        <w:t>أ) هرمون الالدوستيرون)</w:t>
      </w:r>
    </w:p>
    <w:p w:rsidR="00D215C1" w:rsidRDefault="00000000">
      <w:pPr>
        <w:spacing w:after="18" w:line="247" w:lineRule="auto"/>
        <w:ind w:left="55" w:right="45" w:hanging="10"/>
        <w:jc w:val="center"/>
      </w:pPr>
      <w:r>
        <w:rPr>
          <w:color w:val="192B40"/>
          <w:sz w:val="30"/>
        </w:rPr>
        <w:t xml:space="preserve"> (Zona Granulosa)</w:t>
      </w:r>
      <w:r>
        <w:rPr>
          <w:color w:val="192B40"/>
          <w:sz w:val="30"/>
          <w:szCs w:val="30"/>
          <w:rtl/>
        </w:rPr>
        <w:t>يصنع هرمون الالدوستيرون في المنطقة الحبيبية من الغدة الكظريةوالعمل الفسيولوجي له هو الحفاظ على أيون الصوديوم في مقابل طرح أيون البوتاسيوم</w:t>
      </w:r>
    </w:p>
    <w:p w:rsidR="00D215C1" w:rsidRDefault="00000000">
      <w:pPr>
        <w:spacing w:after="18" w:line="247" w:lineRule="auto"/>
        <w:ind w:left="55" w:right="205" w:hanging="10"/>
        <w:jc w:val="center"/>
      </w:pPr>
      <w:r>
        <w:rPr>
          <w:color w:val="192B40"/>
          <w:sz w:val="30"/>
          <w:szCs w:val="30"/>
          <w:rtl/>
        </w:rPr>
        <w:t>. والهيدروجين من الأنابيب البعيدة في الكلية</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(Aldosterone) </w:t>
      </w:r>
      <w:r>
        <w:rPr>
          <w:color w:val="192B40"/>
          <w:sz w:val="30"/>
          <w:szCs w:val="30"/>
          <w:rtl/>
        </w:rPr>
        <w:t>والمعدل الطبيعي لهرمون الالدوستيرون</w:t>
      </w:r>
    </w:p>
    <w:p w:rsidR="00D215C1" w:rsidRDefault="00000000">
      <w:pPr>
        <w:numPr>
          <w:ilvl w:val="0"/>
          <w:numId w:val="86"/>
        </w:numPr>
        <w:spacing w:after="18" w:line="247" w:lineRule="auto"/>
        <w:ind w:right="205" w:hanging="189"/>
        <w:jc w:val="center"/>
      </w:pPr>
      <w:r>
        <w:rPr>
          <w:color w:val="192B40"/>
          <w:sz w:val="30"/>
          <w:szCs w:val="30"/>
          <w:rtl/>
        </w:rPr>
        <w:t xml:space="preserve">. يتراوح في الدم ما بين </w:t>
      </w:r>
      <w:r>
        <w:rPr>
          <w:color w:val="192B40"/>
          <w:sz w:val="30"/>
          <w:szCs w:val="30"/>
        </w:rPr>
        <w:t>4</w:t>
      </w:r>
      <w:r>
        <w:rPr>
          <w:color w:val="192B40"/>
          <w:sz w:val="30"/>
          <w:szCs w:val="30"/>
          <w:rtl/>
        </w:rPr>
        <w:t xml:space="preserve"> - </w:t>
      </w:r>
      <w:r>
        <w:rPr>
          <w:color w:val="192B40"/>
          <w:sz w:val="30"/>
          <w:szCs w:val="30"/>
        </w:rPr>
        <w:t>9</w:t>
      </w:r>
      <w:r>
        <w:rPr>
          <w:color w:val="192B40"/>
          <w:sz w:val="30"/>
          <w:szCs w:val="30"/>
          <w:rtl/>
        </w:rPr>
        <w:t xml:space="preserve"> مايكرو جرام / </w:t>
      </w:r>
      <w:r>
        <w:rPr>
          <w:color w:val="192B40"/>
          <w:sz w:val="30"/>
          <w:szCs w:val="30"/>
        </w:rPr>
        <w:t>100</w:t>
      </w:r>
      <w:r>
        <w:rPr>
          <w:color w:val="192B40"/>
          <w:sz w:val="30"/>
          <w:szCs w:val="30"/>
          <w:rtl/>
        </w:rPr>
        <w:t xml:space="preserve"> ملليتر</w:t>
      </w:r>
    </w:p>
    <w:p w:rsidR="00D215C1" w:rsidRDefault="00000000">
      <w:pPr>
        <w:numPr>
          <w:ilvl w:val="0"/>
          <w:numId w:val="86"/>
        </w:numPr>
        <w:spacing w:after="18" w:line="247" w:lineRule="auto"/>
        <w:ind w:right="205" w:hanging="189"/>
        <w:jc w:val="center"/>
      </w:pPr>
      <w:r>
        <w:rPr>
          <w:noProof/>
        </w:rPr>
        <mc:AlternateContent>
          <mc:Choice Requires="wpg">
            <w:drawing>
              <wp:anchor distT="0" distB="0" distL="114300" distR="114300" simplePos="0" relativeHeight="251704320" behindDoc="1" locked="0" layoutInCell="1" allowOverlap="1">
                <wp:simplePos x="0" y="0"/>
                <wp:positionH relativeFrom="column">
                  <wp:posOffset>-50856</wp:posOffset>
                </wp:positionH>
                <wp:positionV relativeFrom="paragraph">
                  <wp:posOffset>-10956</wp:posOffset>
                </wp:positionV>
                <wp:extent cx="6947086" cy="9326810"/>
                <wp:effectExtent l="0" t="0" r="0" b="0"/>
                <wp:wrapNone/>
                <wp:docPr id="1031307" name="Group 1031307"/>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25041" name="Shape 232504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25042" name="Shape 2325042"/>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25043" name="Shape 2325043"/>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25044" name="Shape 2325044"/>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9496" name="Picture 69496"/>
                          <pic:cNvPicPr/>
                        </pic:nvPicPr>
                        <pic:blipFill>
                          <a:blip r:embed="rId13"/>
                          <a:stretch>
                            <a:fillRect/>
                          </a:stretch>
                        </pic:blipFill>
                        <pic:spPr>
                          <a:xfrm>
                            <a:off x="2207104" y="9042004"/>
                            <a:ext cx="152565" cy="152565"/>
                          </a:xfrm>
                          <a:prstGeom prst="rect">
                            <a:avLst/>
                          </a:prstGeom>
                        </pic:spPr>
                      </pic:pic>
                    </wpg:wgp>
                  </a:graphicData>
                </a:graphic>
              </wp:anchor>
            </w:drawing>
          </mc:Choice>
          <mc:Fallback xmlns:a="http://schemas.openxmlformats.org/drawingml/2006/main">
            <w:pict>
              <v:group id="Group 1031307" style="width:547.015pt;height:734.394pt;position:absolute;z-index:-2147483645;mso-position-horizontal-relative:text;mso-position-horizontal:absolute;margin-left:-4.0045pt;mso-position-vertical-relative:text;margin-top:-0.862761pt;" coordsize="69470,93268">
                <v:shape id="Shape 2325045" style="position:absolute;width:69470;height:93218;left:0;top:0;" coordsize="6947086,9321800" path="m0,0l6947086,0l6947086,9321800l0,9321800l0,0">
                  <v:stroke weight="0pt" endcap="flat" joinstyle="miter" miterlimit="4" on="false" color="#000000" opacity="0"/>
                  <v:fill on="true" color="#000000"/>
                </v:shape>
                <v:shape id="Shape 2325046" style="position:absolute;width:305;height:93268;left:0;top:0;" coordsize="30514,9326810" path="m0,0l30514,0l30514,9326810l0,9326810l0,0">
                  <v:stroke weight="0pt" endcap="flat" joinstyle="miter" miterlimit="4" on="false" color="#000000" opacity="0"/>
                  <v:fill on="true" color="#aaaaaa"/>
                </v:shape>
                <v:shape id="Shape 2325047" style="position:absolute;width:305;height:93268;left:69165;top:0;" coordsize="30514,9326810" path="m0,0l30514,0l30514,9326810l0,9326810l0,0">
                  <v:stroke weight="0pt" endcap="flat" joinstyle="miter" miterlimit="4" on="false" color="#000000" opacity="0"/>
                  <v:fill on="true" color="#aaaaaa"/>
                </v:shape>
                <v:shape id="Shape 2325048" style="position:absolute;width:69267;height:93268;left:101;top:0;" coordsize="6926743,9326810" path="m0,0l6926743,0l6926743,9326810l0,9326810l0,0">
                  <v:stroke weight="0pt" endcap="flat" joinstyle="miter" miterlimit="4" on="false" color="#000000" opacity="0"/>
                  <v:fill on="true" color="#ffffff"/>
                </v:shape>
                <v:shape id="Picture 69496" style="position:absolute;width:1525;height:1525;left:22071;top:90420;" filled="f">
                  <v:imagedata r:id="rId14"/>
                </v:shape>
              </v:group>
            </w:pict>
          </mc:Fallback>
        </mc:AlternateContent>
      </w:r>
      <w:r>
        <w:rPr>
          <w:color w:val="192B40"/>
          <w:sz w:val="30"/>
          <w:szCs w:val="30"/>
          <w:rtl/>
        </w:rPr>
        <w:t xml:space="preserve">. يتراوح في البول مابين </w:t>
      </w:r>
      <w:r>
        <w:rPr>
          <w:color w:val="192B40"/>
          <w:sz w:val="30"/>
          <w:szCs w:val="30"/>
        </w:rPr>
        <w:t>2</w:t>
      </w:r>
      <w:r>
        <w:rPr>
          <w:color w:val="192B40"/>
          <w:sz w:val="30"/>
          <w:szCs w:val="30"/>
          <w:rtl/>
        </w:rPr>
        <w:t xml:space="preserve"> - </w:t>
      </w:r>
      <w:r>
        <w:rPr>
          <w:color w:val="192B40"/>
          <w:sz w:val="30"/>
          <w:szCs w:val="30"/>
        </w:rPr>
        <w:t>18</w:t>
      </w:r>
      <w:r>
        <w:rPr>
          <w:color w:val="192B40"/>
          <w:sz w:val="30"/>
          <w:szCs w:val="30"/>
          <w:rtl/>
        </w:rPr>
        <w:t xml:space="preserve"> مايكرو جرام / </w:t>
      </w:r>
      <w:r>
        <w:rPr>
          <w:color w:val="192B40"/>
          <w:sz w:val="30"/>
          <w:szCs w:val="30"/>
        </w:rPr>
        <w:t>24</w:t>
      </w:r>
      <w:r>
        <w:rPr>
          <w:color w:val="192B40"/>
          <w:sz w:val="30"/>
          <w:szCs w:val="30"/>
          <w:rtl/>
        </w:rPr>
        <w:t xml:space="preserve"> ساعةويفضل قياس الهرمون في البول (</w:t>
      </w:r>
      <w:r>
        <w:rPr>
          <w:color w:val="192B40"/>
          <w:sz w:val="30"/>
          <w:szCs w:val="30"/>
        </w:rPr>
        <w:t>24</w:t>
      </w:r>
      <w:r>
        <w:rPr>
          <w:color w:val="192B40"/>
          <w:sz w:val="30"/>
          <w:szCs w:val="30"/>
          <w:rtl/>
        </w:rPr>
        <w:t xml:space="preserve"> ساعة بول) حيث يعطي فكرة أصدق من القياس في البلازما</w:t>
      </w:r>
    </w:p>
    <w:p w:rsidR="00D215C1" w:rsidRDefault="00000000">
      <w:pPr>
        <w:bidi w:val="0"/>
        <w:spacing w:after="13" w:line="251" w:lineRule="auto"/>
        <w:ind w:left="170" w:hanging="10"/>
        <w:jc w:val="center"/>
      </w:pPr>
      <w:r>
        <w:rPr>
          <w:color w:val="192B40"/>
          <w:sz w:val="30"/>
        </w:rPr>
        <w:t>.</w:t>
      </w:r>
    </w:p>
    <w:p w:rsidR="00D215C1" w:rsidRDefault="00000000">
      <w:pPr>
        <w:spacing w:after="18" w:line="247" w:lineRule="auto"/>
        <w:ind w:left="55" w:right="205" w:hanging="10"/>
        <w:jc w:val="center"/>
      </w:pPr>
      <w:r>
        <w:rPr>
          <w:color w:val="192B40"/>
          <w:sz w:val="30"/>
          <w:szCs w:val="30"/>
          <w:rtl/>
        </w:rPr>
        <w:t>: طبيعيا في الحالات التالية</w:t>
      </w:r>
      <w:r>
        <w:rPr>
          <w:color w:val="192B40"/>
          <w:sz w:val="30"/>
        </w:rPr>
        <w:t xml:space="preserve"> (Aldosterone) </w:t>
      </w:r>
      <w:r>
        <w:rPr>
          <w:color w:val="192B40"/>
          <w:sz w:val="30"/>
          <w:szCs w:val="30"/>
          <w:rtl/>
        </w:rPr>
        <w:t>يرتفع مستوى هرمون الالدوستيرون</w:t>
      </w:r>
    </w:p>
    <w:p w:rsidR="00D215C1" w:rsidRDefault="00000000">
      <w:pPr>
        <w:spacing w:after="18" w:line="247" w:lineRule="auto"/>
        <w:ind w:left="55" w:right="375" w:hanging="10"/>
        <w:jc w:val="center"/>
      </w:pPr>
      <w:r>
        <w:rPr>
          <w:color w:val="192B40"/>
          <w:sz w:val="30"/>
          <w:szCs w:val="30"/>
          <w:rtl/>
        </w:rPr>
        <w:t xml:space="preserve">. في الحالات التي يقل فيها تناول الصوديوم مع أخذ كمية مناسبة من البوتاسيوم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بعد التعرق الشديد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في الحمل في الشهور الثلاث الأخيرة منه </w:t>
      </w:r>
      <w:r>
        <w:rPr>
          <w:color w:val="192B40"/>
          <w:sz w:val="30"/>
          <w:szCs w:val="30"/>
        </w:rPr>
        <w:t>3</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طبيعيا في الحالات التالية</w:t>
      </w:r>
      <w:r>
        <w:rPr>
          <w:color w:val="192B40"/>
          <w:sz w:val="30"/>
        </w:rPr>
        <w:t xml:space="preserve"> (Aldosterone) </w:t>
      </w:r>
      <w:r>
        <w:rPr>
          <w:color w:val="192B40"/>
          <w:sz w:val="30"/>
          <w:szCs w:val="30"/>
          <w:rtl/>
        </w:rPr>
        <w:t>ينخفض مستوى هرمون الالدوستيرون</w:t>
      </w:r>
    </w:p>
    <w:p w:rsidR="00D215C1" w:rsidRDefault="00000000">
      <w:pPr>
        <w:spacing w:after="18" w:line="247" w:lineRule="auto"/>
        <w:ind w:left="55" w:right="375" w:hanging="10"/>
        <w:jc w:val="center"/>
      </w:pPr>
      <w:r>
        <w:rPr>
          <w:color w:val="192B40"/>
          <w:sz w:val="30"/>
          <w:szCs w:val="30"/>
          <w:rtl/>
        </w:rPr>
        <w:t xml:space="preserve">. بعد التسريب الوريدي لمحلول ملحي مركز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نقص البوتاسيوم للطعام </w:t>
      </w:r>
      <w:r>
        <w:rPr>
          <w:color w:val="192B40"/>
          <w:sz w:val="30"/>
          <w:szCs w:val="30"/>
        </w:rPr>
        <w:t>2</w:t>
      </w:r>
      <w:r>
        <w:rPr>
          <w:color w:val="192B40"/>
          <w:sz w:val="30"/>
          <w:szCs w:val="30"/>
          <w:rtl/>
        </w:rPr>
        <w:t>(</w:t>
      </w:r>
    </w:p>
    <w:p w:rsidR="00D215C1" w:rsidRDefault="00000000">
      <w:pPr>
        <w:spacing w:after="298" w:line="247" w:lineRule="auto"/>
        <w:ind w:left="55" w:right="375" w:hanging="10"/>
        <w:jc w:val="center"/>
      </w:pPr>
      <w:r>
        <w:rPr>
          <w:color w:val="192B40"/>
          <w:sz w:val="30"/>
          <w:szCs w:val="30"/>
          <w:rtl/>
        </w:rPr>
        <w:t xml:space="preserve">. شرب السوائل والماء بكثرة </w:t>
      </w:r>
      <w:r>
        <w:rPr>
          <w:color w:val="192B40"/>
          <w:sz w:val="30"/>
          <w:szCs w:val="30"/>
        </w:rPr>
        <w:t>3</w:t>
      </w:r>
      <w:r>
        <w:rPr>
          <w:color w:val="192B40"/>
          <w:sz w:val="30"/>
          <w:szCs w:val="30"/>
          <w:rtl/>
        </w:rPr>
        <w:t>(</w:t>
      </w:r>
    </w:p>
    <w:p w:rsidR="00D215C1" w:rsidRDefault="00000000">
      <w:pPr>
        <w:spacing w:after="315" w:line="247" w:lineRule="auto"/>
        <w:ind w:left="55" w:right="205" w:hanging="10"/>
        <w:jc w:val="center"/>
      </w:pPr>
      <w:r>
        <w:rPr>
          <w:color w:val="192B40"/>
          <w:sz w:val="30"/>
          <w:szCs w:val="30"/>
          <w:rtl/>
        </w:rPr>
        <w:t xml:space="preserve">: مرضيا في الحالات </w:t>
      </w:r>
      <w:r>
        <w:rPr>
          <w:color w:val="192B40"/>
          <w:sz w:val="30"/>
        </w:rPr>
        <w:t xml:space="preserve"> (Carcinoma) .</w:t>
      </w:r>
      <w:r>
        <w:rPr>
          <w:color w:val="192B40"/>
          <w:sz w:val="30"/>
          <w:szCs w:val="30"/>
          <w:rtl/>
        </w:rPr>
        <w:t>المتراليضة ارتفاع هرمون الالد</w:t>
      </w:r>
      <w:r>
        <w:rPr>
          <w:color w:val="192B40"/>
          <w:sz w:val="30"/>
        </w:rPr>
        <w:t xml:space="preserve"> (Aldosterone) </w:t>
      </w:r>
      <w:r>
        <w:rPr>
          <w:color w:val="192B40"/>
          <w:sz w:val="30"/>
          <w:szCs w:val="30"/>
          <w:rtl/>
        </w:rPr>
        <w:t>ويرستتفيعر ومنس اتلأووىل يه رممثول نا لالاسلردطواسنت ير</w:t>
      </w:r>
      <w:r>
        <w:rPr>
          <w:color w:val="192B40"/>
          <w:sz w:val="30"/>
          <w:szCs w:val="30"/>
        </w:rPr>
        <w:t>1</w:t>
      </w:r>
      <w:r>
        <w:rPr>
          <w:color w:val="192B40"/>
          <w:sz w:val="30"/>
          <w:szCs w:val="30"/>
          <w:rtl/>
        </w:rPr>
        <w:t>(ون</w:t>
      </w:r>
    </w:p>
    <w:p w:rsidR="00D215C1" w:rsidRDefault="00000000">
      <w:pPr>
        <w:spacing w:after="18" w:line="247" w:lineRule="auto"/>
        <w:ind w:left="55" w:right="375" w:hanging="10"/>
        <w:jc w:val="center"/>
      </w:pPr>
      <w:r>
        <w:rPr>
          <w:color w:val="192B40"/>
          <w:sz w:val="30"/>
          <w:szCs w:val="30"/>
          <w:rtl/>
        </w:rPr>
        <w:t xml:space="preserve">: مرض ارتفاع هرمون الالدوستيرون الثانوي ، ومن أعراضه </w:t>
      </w:r>
      <w:r>
        <w:rPr>
          <w:color w:val="192B40"/>
          <w:sz w:val="30"/>
          <w:szCs w:val="30"/>
        </w:rPr>
        <w:t>2</w:t>
      </w:r>
      <w:r>
        <w:rPr>
          <w:color w:val="192B40"/>
          <w:sz w:val="30"/>
          <w:szCs w:val="30"/>
          <w:rtl/>
        </w:rPr>
        <w:t>(</w:t>
      </w:r>
    </w:p>
    <w:p w:rsidR="00D215C1" w:rsidRDefault="00000000">
      <w:pPr>
        <w:numPr>
          <w:ilvl w:val="0"/>
          <w:numId w:val="88"/>
        </w:numPr>
        <w:spacing w:after="2" w:line="255" w:lineRule="auto"/>
        <w:ind w:right="205" w:hanging="173"/>
        <w:jc w:val="center"/>
      </w:pPr>
      <w:r>
        <w:rPr>
          <w:color w:val="192B40"/>
          <w:sz w:val="30"/>
        </w:rPr>
        <w:t xml:space="preserve"> (Salt Losing Nephritis) .</w:t>
      </w:r>
      <w:r>
        <w:rPr>
          <w:color w:val="192B40"/>
          <w:sz w:val="30"/>
          <w:szCs w:val="30"/>
          <w:rtl/>
        </w:rPr>
        <w:t>فقد الصوديوم بكثرة ، مثل التهاب الكلية المرافق لفقد الملح</w:t>
      </w:r>
    </w:p>
    <w:p w:rsidR="00D215C1" w:rsidRDefault="00000000">
      <w:pPr>
        <w:numPr>
          <w:ilvl w:val="0"/>
          <w:numId w:val="88"/>
        </w:numPr>
        <w:spacing w:after="18" w:line="247" w:lineRule="auto"/>
        <w:ind w:right="205" w:hanging="173"/>
        <w:jc w:val="center"/>
      </w:pPr>
      <w:r>
        <w:rPr>
          <w:color w:val="192B40"/>
          <w:sz w:val="30"/>
          <w:szCs w:val="30"/>
          <w:rtl/>
        </w:rPr>
        <w:t>. التعرق الشديد</w:t>
      </w:r>
    </w:p>
    <w:p w:rsidR="00D215C1" w:rsidRDefault="00000000">
      <w:pPr>
        <w:numPr>
          <w:ilvl w:val="0"/>
          <w:numId w:val="88"/>
        </w:numPr>
        <w:spacing w:after="18" w:line="247" w:lineRule="auto"/>
        <w:ind w:right="205" w:hanging="173"/>
        <w:jc w:val="center"/>
      </w:pPr>
      <w:r>
        <w:rPr>
          <w:color w:val="192B40"/>
          <w:sz w:val="30"/>
          <w:szCs w:val="30"/>
          <w:rtl/>
        </w:rPr>
        <w:t>. فقدان الأملاح بعد النزف الشديد</w:t>
      </w:r>
    </w:p>
    <w:p w:rsidR="00D215C1" w:rsidRDefault="00000000">
      <w:pPr>
        <w:numPr>
          <w:ilvl w:val="0"/>
          <w:numId w:val="88"/>
        </w:numPr>
        <w:spacing w:after="104" w:line="247" w:lineRule="auto"/>
        <w:ind w:right="205" w:hanging="173"/>
        <w:jc w:val="center"/>
      </w:pPr>
      <w:r>
        <w:rPr>
          <w:color w:val="192B40"/>
          <w:sz w:val="30"/>
          <w:szCs w:val="30"/>
          <w:rtl/>
        </w:rPr>
        <w:t>. الالتهابات الحادة مثل تشمع الكبد وفشل القلب</w:t>
      </w:r>
    </w:p>
    <w:p w:rsidR="00D215C1" w:rsidRDefault="00000000">
      <w:pPr>
        <w:tabs>
          <w:tab w:val="center" w:pos="2149"/>
          <w:tab w:val="center" w:pos="6667"/>
        </w:tabs>
        <w:spacing w:after="503" w:line="247" w:lineRule="auto"/>
        <w:jc w:val="left"/>
      </w:pPr>
      <w:r>
        <w:rPr>
          <w:rtl/>
        </w:rPr>
        <w:lastRenderedPageBreak/>
        <w:tab/>
      </w:r>
      <w:r>
        <w:rPr>
          <w:color w:val="192B40"/>
          <w:sz w:val="30"/>
          <w:szCs w:val="30"/>
          <w:rtl/>
        </w:rPr>
        <w:t>: مرضيا في الحالات التالية</w:t>
      </w:r>
      <w:r>
        <w:rPr>
          <w:color w:val="192B40"/>
          <w:sz w:val="30"/>
          <w:szCs w:val="30"/>
          <w:rtl/>
        </w:rPr>
        <w:tab/>
        <w:t>. مرض أديسو</w:t>
      </w:r>
      <w:r>
        <w:rPr>
          <w:color w:val="192B40"/>
          <w:sz w:val="30"/>
        </w:rPr>
        <w:t xml:space="preserve"> (Aldosterone) </w:t>
      </w:r>
      <w:r>
        <w:rPr>
          <w:color w:val="192B40"/>
          <w:sz w:val="30"/>
          <w:szCs w:val="30"/>
          <w:rtl/>
        </w:rPr>
        <w:t>ينن خف</w:t>
      </w:r>
      <w:r>
        <w:rPr>
          <w:color w:val="192B40"/>
          <w:sz w:val="30"/>
          <w:szCs w:val="30"/>
        </w:rPr>
        <w:t>1</w:t>
      </w:r>
      <w:r>
        <w:rPr>
          <w:color w:val="192B40"/>
          <w:sz w:val="30"/>
          <w:szCs w:val="30"/>
          <w:rtl/>
        </w:rPr>
        <w:t>(ض مستوى هرمون الالدوستيرون</w:t>
      </w:r>
    </w:p>
    <w:p w:rsidR="00D215C1" w:rsidRDefault="00000000">
      <w:pPr>
        <w:spacing w:after="18" w:line="247" w:lineRule="auto"/>
        <w:ind w:left="55" w:right="375" w:hanging="10"/>
        <w:jc w:val="center"/>
      </w:pPr>
      <w:r>
        <w:rPr>
          <w:color w:val="192B40"/>
          <w:sz w:val="30"/>
          <w:szCs w:val="30"/>
          <w:rtl/>
        </w:rPr>
        <w:t xml:space="preserve">. الإعطاء الخاطئ لمحلول ملحي مركز </w:t>
      </w:r>
      <w:r>
        <w:rPr>
          <w:color w:val="192B40"/>
          <w:sz w:val="30"/>
          <w:szCs w:val="30"/>
        </w:rPr>
        <w:t>2</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ملاحظات مهمة لإجراء التحليل</w:t>
      </w:r>
    </w:p>
    <w:p w:rsidR="00D215C1" w:rsidRDefault="00000000">
      <w:pPr>
        <w:numPr>
          <w:ilvl w:val="0"/>
          <w:numId w:val="89"/>
        </w:numPr>
        <w:spacing w:after="18" w:line="247" w:lineRule="auto"/>
        <w:ind w:right="205" w:hanging="189"/>
        <w:jc w:val="center"/>
      </w:pPr>
      <w:r>
        <w:rPr>
          <w:color w:val="192B40"/>
          <w:sz w:val="30"/>
          <w:szCs w:val="30"/>
          <w:rtl/>
        </w:rPr>
        <w:t>في الممارسة العملية لا يقاس الالدوستيرون في البول أو الدم إلا لتشخيص حالات ارتفاع هرمونويتطلب ذلك قياس الرنين في نفس</w:t>
      </w:r>
      <w:r>
        <w:rPr>
          <w:color w:val="192B40"/>
          <w:sz w:val="30"/>
        </w:rPr>
        <w:t xml:space="preserve">) (Conn's Disease) </w:t>
      </w:r>
      <w:r>
        <w:rPr>
          <w:color w:val="192B40"/>
          <w:sz w:val="30"/>
          <w:szCs w:val="30"/>
          <w:rtl/>
        </w:rPr>
        <w:t>الالدوستيرون الأولي (مرض كون</w:t>
      </w:r>
    </w:p>
    <w:p w:rsidR="00D215C1" w:rsidRDefault="00000000">
      <w:pPr>
        <w:spacing w:after="18" w:line="247" w:lineRule="auto"/>
        <w:ind w:left="55" w:right="205" w:hanging="10"/>
        <w:jc w:val="center"/>
      </w:pPr>
      <w:r>
        <w:rPr>
          <w:color w:val="192B40"/>
          <w:sz w:val="30"/>
          <w:szCs w:val="30"/>
          <w:rtl/>
        </w:rPr>
        <w:t>. الوقت ، حيث يكون منخفضا أو طبيعيا بعكس الحالات الثانوية حيث يكون مرتفعا</w:t>
      </w:r>
    </w:p>
    <w:p w:rsidR="00D215C1" w:rsidRDefault="00000000">
      <w:pPr>
        <w:numPr>
          <w:ilvl w:val="0"/>
          <w:numId w:val="89"/>
        </w:numPr>
        <w:spacing w:after="18" w:line="247" w:lineRule="auto"/>
        <w:ind w:right="205" w:hanging="189"/>
        <w:jc w:val="center"/>
      </w:pPr>
      <w:r>
        <w:rPr>
          <w:color w:val="192B40"/>
          <w:sz w:val="30"/>
          <w:szCs w:val="30"/>
          <w:rtl/>
        </w:rPr>
        <w:t>. إذا تقرر قياس هرمون الالدوستيرون فيجب منع المريض من أخذ المدرات والمسهلات</w:t>
      </w:r>
    </w:p>
    <w:p w:rsidR="00D215C1" w:rsidRDefault="00000000">
      <w:pPr>
        <w:spacing w:after="18" w:line="247" w:lineRule="auto"/>
        <w:ind w:left="55" w:right="205" w:hanging="10"/>
        <w:jc w:val="center"/>
      </w:pPr>
      <w:r>
        <w:rPr>
          <w:color w:val="192B40"/>
          <w:sz w:val="30"/>
        </w:rPr>
        <w:t xml:space="preserve"> (Cortisol) :</w:t>
      </w:r>
      <w:r>
        <w:rPr>
          <w:color w:val="192B40"/>
          <w:sz w:val="30"/>
          <w:szCs w:val="30"/>
          <w:rtl/>
        </w:rPr>
        <w:t>ب) هرمون الكورتيزول)</w:t>
      </w:r>
    </w:p>
    <w:p w:rsidR="00D215C1" w:rsidRDefault="00000000">
      <w:pPr>
        <w:spacing w:after="2" w:line="255" w:lineRule="auto"/>
        <w:ind w:left="10" w:right="344" w:hanging="10"/>
      </w:pPr>
      <w:r>
        <w:rPr>
          <w:color w:val="192B40"/>
          <w:sz w:val="30"/>
          <w:szCs w:val="30"/>
          <w:rtl/>
        </w:rPr>
        <w:t>يعتبر هرمون الكورتيزول عاملا مهما كمركب مضاد للحساسية في الجسم ، ويعتبر قياس مستوى</w:t>
      </w:r>
    </w:p>
    <w:p w:rsidR="00D215C1" w:rsidRDefault="00000000">
      <w:pPr>
        <w:spacing w:after="18" w:line="247" w:lineRule="auto"/>
        <w:ind w:left="55" w:right="205" w:hanging="10"/>
        <w:jc w:val="center"/>
      </w:pPr>
      <w:r>
        <w:rPr>
          <w:color w:val="192B40"/>
          <w:sz w:val="30"/>
          <w:szCs w:val="30"/>
          <w:rtl/>
        </w:rPr>
        <w:t>. هرمون الكورتيزول مفتاحا لتقييم اضطرابات الغدة الكظرية المتوقعة</w:t>
      </w:r>
    </w:p>
    <w:p w:rsidR="00D215C1" w:rsidRDefault="00000000">
      <w:pPr>
        <w:spacing w:after="2" w:line="255" w:lineRule="auto"/>
        <w:ind w:left="10" w:right="272" w:hanging="10"/>
      </w:pPr>
      <w:r>
        <w:rPr>
          <w:color w:val="192B40"/>
          <w:sz w:val="30"/>
          <w:szCs w:val="30"/>
          <w:rtl/>
        </w:rPr>
        <w:t>ويتعرض مستوى الكورتيزول للتغير طوال اليوم حيث يكون في أعلى تركيز له في الصباح ، ويقل</w:t>
      </w:r>
    </w:p>
    <w:p w:rsidR="00D215C1" w:rsidRDefault="00000000">
      <w:pPr>
        <w:spacing w:after="18" w:line="247" w:lineRule="auto"/>
        <w:ind w:left="55" w:right="205" w:hanging="10"/>
        <w:jc w:val="center"/>
      </w:pPr>
      <w:r>
        <w:rPr>
          <w:color w:val="192B40"/>
          <w:sz w:val="30"/>
          <w:szCs w:val="30"/>
          <w:rtl/>
        </w:rPr>
        <w:t>. تدريجيا حتى يصل إلى أقل تركيز عند منتصف الليل</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(Cortisol) </w:t>
      </w:r>
      <w:r>
        <w:rPr>
          <w:color w:val="192B40"/>
          <w:sz w:val="30"/>
          <w:szCs w:val="30"/>
          <w:rtl/>
        </w:rPr>
        <w:t>والمعدل الطبيعي لهرمون الكورتيزول</w:t>
      </w:r>
    </w:p>
    <w:p w:rsidR="00D215C1" w:rsidRDefault="00000000">
      <w:pPr>
        <w:numPr>
          <w:ilvl w:val="0"/>
          <w:numId w:val="89"/>
        </w:numPr>
        <w:spacing w:after="18" w:line="247" w:lineRule="auto"/>
        <w:ind w:right="205" w:hanging="189"/>
        <w:jc w:val="center"/>
      </w:pPr>
      <w:r>
        <w:rPr>
          <w:color w:val="192B40"/>
          <w:sz w:val="30"/>
          <w:szCs w:val="30"/>
          <w:rtl/>
        </w:rPr>
        <w:t xml:space="preserve">. (يتراوح في الصباح ما بين ( </w:t>
      </w:r>
      <w:r>
        <w:rPr>
          <w:color w:val="192B40"/>
          <w:sz w:val="30"/>
          <w:szCs w:val="30"/>
        </w:rPr>
        <w:t>165</w:t>
      </w:r>
      <w:r>
        <w:rPr>
          <w:color w:val="192B40"/>
          <w:sz w:val="30"/>
          <w:szCs w:val="30"/>
          <w:rtl/>
        </w:rPr>
        <w:t xml:space="preserve"> - </w:t>
      </w:r>
      <w:r>
        <w:rPr>
          <w:color w:val="192B40"/>
          <w:sz w:val="30"/>
          <w:szCs w:val="30"/>
        </w:rPr>
        <w:t>744</w:t>
      </w:r>
      <w:r>
        <w:rPr>
          <w:color w:val="192B40"/>
          <w:sz w:val="30"/>
          <w:szCs w:val="30"/>
          <w:rtl/>
        </w:rPr>
        <w:t xml:space="preserve"> نانومول / لتر</w:t>
      </w:r>
    </w:p>
    <w:p w:rsidR="00D215C1" w:rsidRDefault="00000000">
      <w:pPr>
        <w:numPr>
          <w:ilvl w:val="0"/>
          <w:numId w:val="89"/>
        </w:numPr>
        <w:spacing w:after="18" w:line="247" w:lineRule="auto"/>
        <w:ind w:right="205" w:hanging="189"/>
        <w:jc w:val="center"/>
      </w:pPr>
      <w:r>
        <w:rPr>
          <w:color w:val="192B40"/>
          <w:sz w:val="30"/>
          <w:szCs w:val="30"/>
          <w:rtl/>
        </w:rPr>
        <w:t xml:space="preserve">. (يتراوح في المساء ما بين ( </w:t>
      </w:r>
      <w:r>
        <w:rPr>
          <w:color w:val="192B40"/>
          <w:sz w:val="30"/>
          <w:szCs w:val="30"/>
        </w:rPr>
        <w:t>83</w:t>
      </w:r>
      <w:r>
        <w:rPr>
          <w:color w:val="192B40"/>
          <w:sz w:val="30"/>
          <w:szCs w:val="30"/>
          <w:rtl/>
        </w:rPr>
        <w:t xml:space="preserve"> - </w:t>
      </w:r>
      <w:r>
        <w:rPr>
          <w:color w:val="192B40"/>
          <w:sz w:val="30"/>
          <w:szCs w:val="30"/>
        </w:rPr>
        <w:t>358</w:t>
      </w:r>
      <w:r>
        <w:rPr>
          <w:color w:val="192B40"/>
          <w:sz w:val="30"/>
          <w:szCs w:val="30"/>
          <w:rtl/>
        </w:rPr>
        <w:t xml:space="preserve"> نانومول / لتر</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(Cortisol) </w:t>
      </w:r>
      <w:r>
        <w:rPr>
          <w:color w:val="192B40"/>
          <w:sz w:val="30"/>
          <w:szCs w:val="30"/>
          <w:rtl/>
        </w:rPr>
        <w:t>يرتفع مستوى هرمون الكورتيزول</w:t>
      </w:r>
    </w:p>
    <w:p w:rsidR="00D215C1" w:rsidRDefault="00000000">
      <w:pPr>
        <w:spacing w:after="18" w:line="247" w:lineRule="auto"/>
        <w:ind w:left="55" w:right="375" w:hanging="10"/>
        <w:jc w:val="center"/>
      </w:pPr>
      <w:r>
        <w:rPr>
          <w:color w:val="192B40"/>
          <w:sz w:val="30"/>
          <w:szCs w:val="30"/>
          <w:rtl/>
        </w:rPr>
        <w:t xml:space="preserve">. فرط نشاط الغدة الكظرية الأولي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فرط نشاط الغدة الكظرية الثانوي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قصور الغدة الدرقية </w:t>
      </w:r>
      <w:r>
        <w:rPr>
          <w:color w:val="192B40"/>
          <w:sz w:val="30"/>
          <w:szCs w:val="30"/>
        </w:rPr>
        <w:t>3</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فشل الكبد </w:t>
      </w:r>
      <w:r>
        <w:rPr>
          <w:color w:val="192B40"/>
          <w:sz w:val="30"/>
          <w:szCs w:val="30"/>
        </w:rPr>
        <w:t>4</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أثناء الحمل </w:t>
      </w:r>
      <w:r>
        <w:rPr>
          <w:color w:val="192B40"/>
          <w:sz w:val="30"/>
          <w:szCs w:val="30"/>
        </w:rPr>
        <w:t>5</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(أثناء تعاطي مضادات الحمل (الاستروجين </w:t>
      </w:r>
      <w:r>
        <w:rPr>
          <w:color w:val="192B40"/>
          <w:sz w:val="30"/>
          <w:szCs w:val="30"/>
        </w:rPr>
        <w:t>6</w:t>
      </w:r>
      <w:r>
        <w:rPr>
          <w:color w:val="192B40"/>
          <w:sz w:val="30"/>
          <w:szCs w:val="30"/>
          <w:rtl/>
        </w:rPr>
        <w:t>(</w:t>
      </w:r>
    </w:p>
    <w:p w:rsidR="00D215C1" w:rsidRDefault="00000000">
      <w:pPr>
        <w:spacing w:after="2" w:line="255" w:lineRule="auto"/>
        <w:ind w:left="3235" w:right="3715" w:firstLine="867"/>
      </w:pPr>
      <w:r>
        <w:rPr>
          <w:color w:val="192B40"/>
          <w:sz w:val="30"/>
          <w:szCs w:val="30"/>
          <w:rtl/>
        </w:rPr>
        <w:t xml:space="preserve">. الالتهابات الحادة </w:t>
      </w:r>
      <w:r>
        <w:rPr>
          <w:color w:val="192B40"/>
          <w:sz w:val="30"/>
          <w:szCs w:val="30"/>
        </w:rPr>
        <w:t>7</w:t>
      </w:r>
      <w:r>
        <w:rPr>
          <w:color w:val="192B40"/>
          <w:sz w:val="30"/>
          <w:szCs w:val="30"/>
          <w:rtl/>
        </w:rPr>
        <w:t>(</w:t>
      </w:r>
      <w:r>
        <w:rPr>
          <w:color w:val="192B40"/>
          <w:sz w:val="30"/>
        </w:rPr>
        <w:t xml:space="preserve"> (Encephalitis) .</w:t>
      </w:r>
      <w:r>
        <w:rPr>
          <w:color w:val="192B40"/>
          <w:sz w:val="30"/>
          <w:szCs w:val="30"/>
          <w:rtl/>
        </w:rPr>
        <w:t xml:space="preserve">التهاب الدماغ . احتشاء القلب الإحتقاني </w:t>
      </w:r>
      <w:r>
        <w:rPr>
          <w:color w:val="192B40"/>
          <w:sz w:val="30"/>
          <w:szCs w:val="30"/>
        </w:rPr>
        <w:t>9</w:t>
      </w:r>
      <w:r>
        <w:rPr>
          <w:color w:val="192B40"/>
          <w:sz w:val="30"/>
          <w:szCs w:val="30"/>
          <w:rtl/>
        </w:rPr>
        <w:t>(</w:t>
      </w:r>
    </w:p>
    <w:p w:rsidR="00D215C1" w:rsidRDefault="00000000">
      <w:pPr>
        <w:spacing w:after="18" w:line="247" w:lineRule="auto"/>
        <w:ind w:left="55" w:right="545" w:hanging="10"/>
        <w:jc w:val="center"/>
      </w:pPr>
      <w:r>
        <w:rPr>
          <w:color w:val="192B40"/>
          <w:sz w:val="30"/>
          <w:szCs w:val="30"/>
          <w:rtl/>
        </w:rPr>
        <w:t xml:space="preserve">. تعاطي الكحول بكميات كبيرة في غير المدمنين </w:t>
      </w:r>
      <w:r>
        <w:rPr>
          <w:color w:val="192B40"/>
          <w:sz w:val="30"/>
          <w:szCs w:val="30"/>
        </w:rPr>
        <w:t>10</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(Cortisol) </w:t>
      </w:r>
      <w:r>
        <w:rPr>
          <w:color w:val="192B40"/>
          <w:sz w:val="30"/>
          <w:szCs w:val="30"/>
          <w:rtl/>
        </w:rPr>
        <w:t>ينخفض مستوى هرمون الكورتيزول</w:t>
      </w:r>
    </w:p>
    <w:p w:rsidR="00D215C1" w:rsidRDefault="00000000">
      <w:pPr>
        <w:bidi w:val="0"/>
        <w:spacing w:after="13" w:line="251" w:lineRule="auto"/>
        <w:ind w:left="170" w:hanging="10"/>
        <w:jc w:val="center"/>
      </w:pPr>
      <w:r>
        <w:rPr>
          <w:color w:val="192B40"/>
          <w:sz w:val="30"/>
        </w:rPr>
        <w:t xml:space="preserve">)1 </w:t>
      </w:r>
      <w:r>
        <w:rPr>
          <w:color w:val="192B40"/>
          <w:sz w:val="30"/>
          <w:szCs w:val="30"/>
          <w:rtl/>
        </w:rPr>
        <w:t>مرض أديسون</w:t>
      </w:r>
      <w:r>
        <w:rPr>
          <w:color w:val="192B40"/>
          <w:sz w:val="30"/>
        </w:rPr>
        <w:t xml:space="preserve"> ( Addison's Disease) .</w:t>
      </w:r>
    </w:p>
    <w:p w:rsidR="00D215C1" w:rsidRDefault="00000000">
      <w:pPr>
        <w:spacing w:after="18" w:line="247" w:lineRule="auto"/>
        <w:ind w:left="55" w:right="375" w:hanging="10"/>
        <w:jc w:val="center"/>
      </w:pPr>
      <w:r>
        <w:rPr>
          <w:color w:val="192B40"/>
          <w:sz w:val="30"/>
          <w:szCs w:val="30"/>
          <w:rtl/>
        </w:rPr>
        <w:t xml:space="preserve">. قصور الغدة الكظرية الناتج من قصور الغدة النخامية </w:t>
      </w:r>
      <w:r>
        <w:rPr>
          <w:color w:val="192B40"/>
          <w:sz w:val="30"/>
          <w:szCs w:val="30"/>
        </w:rPr>
        <w:t>2</w:t>
      </w:r>
      <w:r>
        <w:rPr>
          <w:color w:val="192B40"/>
          <w:sz w:val="30"/>
          <w:szCs w:val="30"/>
          <w:rtl/>
        </w:rPr>
        <w:t>(</w:t>
      </w:r>
    </w:p>
    <w:p w:rsidR="00D215C1" w:rsidRDefault="00000000">
      <w:pPr>
        <w:spacing w:after="18" w:line="247" w:lineRule="auto"/>
        <w:ind w:left="55" w:right="375" w:hanging="10"/>
        <w:jc w:val="center"/>
      </w:pPr>
      <w:r>
        <w:rPr>
          <w:color w:val="192B40"/>
          <w:sz w:val="30"/>
          <w:szCs w:val="30"/>
          <w:rtl/>
        </w:rPr>
        <w:t xml:space="preserve">. أثناء تعاطي الاستيرويدات </w:t>
      </w:r>
      <w:r>
        <w:rPr>
          <w:color w:val="192B40"/>
          <w:sz w:val="30"/>
          <w:szCs w:val="30"/>
        </w:rPr>
        <w:t>3</w:t>
      </w:r>
      <w:r>
        <w:rPr>
          <w:color w:val="192B40"/>
          <w:sz w:val="30"/>
          <w:szCs w:val="30"/>
          <w:rtl/>
        </w:rPr>
        <w:t>(</w:t>
      </w:r>
    </w:p>
    <w:p w:rsidR="00D215C1" w:rsidRDefault="00000000">
      <w:pPr>
        <w:bidi w:val="0"/>
        <w:spacing w:after="0"/>
        <w:ind w:left="422" w:hanging="10"/>
        <w:jc w:val="left"/>
      </w:pPr>
      <w:r>
        <w:rPr>
          <w:color w:val="192B40"/>
          <w:sz w:val="30"/>
        </w:rPr>
        <w:t>(</w:t>
      </w:r>
      <w:r>
        <w:rPr>
          <w:color w:val="192B40"/>
          <w:sz w:val="30"/>
          <w:szCs w:val="30"/>
          <w:rtl/>
        </w:rPr>
        <w:t>ج) الهرمون المنشط للغدة الكظرية</w:t>
      </w:r>
      <w:r>
        <w:rPr>
          <w:color w:val="192B40"/>
          <w:sz w:val="30"/>
        </w:rPr>
        <w:t xml:space="preserve"> (ACTH - Adreno Corticotrophic Hormone) :</w:t>
      </w:r>
    </w:p>
    <w:p w:rsidR="00D215C1" w:rsidRDefault="00000000">
      <w:pPr>
        <w:spacing w:after="2" w:line="255" w:lineRule="auto"/>
        <w:ind w:left="10" w:right="352" w:hanging="10"/>
      </w:pPr>
      <w:r>
        <w:rPr>
          <w:color w:val="192B40"/>
          <w:sz w:val="30"/>
          <w:szCs w:val="30"/>
          <w:rtl/>
        </w:rPr>
        <w:t>يوجد هذا الهرمون في الغدة النخامية ، ويعتبر المنظم الأساسي لإفراز هرمونات الغدة النخامية ،</w:t>
      </w:r>
    </w:p>
    <w:p w:rsidR="00D215C1" w:rsidRDefault="00000000">
      <w:pPr>
        <w:spacing w:after="18" w:line="247" w:lineRule="auto"/>
        <w:ind w:left="55" w:right="205" w:hanging="10"/>
        <w:jc w:val="center"/>
      </w:pPr>
      <w:r>
        <w:rPr>
          <w:color w:val="192B40"/>
          <w:sz w:val="30"/>
          <w:szCs w:val="30"/>
          <w:rtl/>
        </w:rPr>
        <w:t>. وهو المنظم للغدة الكظرية وإفرازاتها أيضآ</w:t>
      </w:r>
    </w:p>
    <w:p w:rsidR="00D215C1" w:rsidRDefault="00000000">
      <w:pPr>
        <w:spacing w:after="18" w:line="247" w:lineRule="auto"/>
        <w:ind w:left="55" w:right="45" w:hanging="10"/>
        <w:jc w:val="center"/>
      </w:pPr>
      <w:r>
        <w:rPr>
          <w:color w:val="192B40"/>
          <w:sz w:val="30"/>
          <w:szCs w:val="30"/>
          <w:rtl/>
        </w:rPr>
        <w:t>و تكمن أهمية قياس هذا الهرمون في تحديد موضع الخلل الهرموني إذا كان في الغدة النخامية أوالغدة الكظرية . ويتعرض لهرمون المنشط للغدة الكظرية أيضآ إلى تغيرات طوال اليوم ، حيث يكون</w:t>
      </w:r>
    </w:p>
    <w:p w:rsidR="00D215C1" w:rsidRDefault="00000000">
      <w:pPr>
        <w:spacing w:after="18" w:line="247" w:lineRule="auto"/>
        <w:ind w:left="55" w:right="205" w:hanging="10"/>
        <w:jc w:val="center"/>
      </w:pPr>
      <w:r>
        <w:rPr>
          <w:color w:val="192B40"/>
          <w:sz w:val="30"/>
          <w:szCs w:val="30"/>
          <w:rtl/>
        </w:rPr>
        <w:lastRenderedPageBreak/>
        <w:t>. في أعلى مستوى له في الصباح ، وأقل مستوى له في الليل</w:t>
      </w:r>
    </w:p>
    <w:p w:rsidR="00D215C1" w:rsidRDefault="00000000">
      <w:pPr>
        <w:spacing w:after="18" w:line="247" w:lineRule="auto"/>
        <w:ind w:left="55" w:right="205" w:hanging="10"/>
        <w:jc w:val="center"/>
      </w:pPr>
      <w:r>
        <w:rPr>
          <w:color w:val="192B40"/>
          <w:sz w:val="30"/>
          <w:szCs w:val="30"/>
          <w:rtl/>
        </w:rPr>
        <w:t>: هو كما يلي</w:t>
      </w:r>
      <w:r>
        <w:rPr>
          <w:color w:val="192B40"/>
          <w:sz w:val="30"/>
        </w:rPr>
        <w:t xml:space="preserve"> (ACTH) </w:t>
      </w:r>
      <w:r>
        <w:rPr>
          <w:color w:val="192B40"/>
          <w:sz w:val="30"/>
          <w:szCs w:val="30"/>
          <w:rtl/>
        </w:rPr>
        <w:t>والمعدل الطبيعي للهرمون المنشط للغدة الكظرية</w:t>
      </w:r>
    </w:p>
    <w:p w:rsidR="00D215C1" w:rsidRDefault="00000000">
      <w:pPr>
        <w:numPr>
          <w:ilvl w:val="2"/>
          <w:numId w:val="92"/>
        </w:numPr>
        <w:spacing w:after="305" w:line="247" w:lineRule="auto"/>
        <w:ind w:right="202" w:hanging="189"/>
      </w:pPr>
      <w:r>
        <w:rPr>
          <w:color w:val="192B40"/>
          <w:sz w:val="30"/>
          <w:szCs w:val="30"/>
          <w:rtl/>
        </w:rPr>
        <w:t xml:space="preserve">. يتراوح في الصباح ما بين </w:t>
      </w:r>
      <w:r>
        <w:rPr>
          <w:color w:val="192B40"/>
          <w:sz w:val="30"/>
          <w:szCs w:val="30"/>
        </w:rPr>
        <w:t>7</w:t>
      </w:r>
      <w:r>
        <w:rPr>
          <w:color w:val="192B40"/>
          <w:sz w:val="30"/>
          <w:szCs w:val="30"/>
          <w:rtl/>
        </w:rPr>
        <w:t xml:space="preserve"> - </w:t>
      </w:r>
      <w:r>
        <w:rPr>
          <w:color w:val="192B40"/>
          <w:sz w:val="30"/>
          <w:szCs w:val="30"/>
        </w:rPr>
        <w:t>40</w:t>
      </w:r>
      <w:r>
        <w:rPr>
          <w:color w:val="192B40"/>
          <w:sz w:val="30"/>
          <w:szCs w:val="30"/>
          <w:rtl/>
        </w:rPr>
        <w:t xml:space="preserve"> مل وحدة دولية / لتر ، و يكون اقل من ذلك في الليل</w:t>
      </w:r>
    </w:p>
    <w:p w:rsidR="00D215C1" w:rsidRDefault="00000000">
      <w:pPr>
        <w:spacing w:after="2" w:line="255" w:lineRule="auto"/>
        <w:ind w:left="10" w:right="185" w:hanging="10"/>
      </w:pPr>
      <w:r>
        <w:rPr>
          <w:color w:val="192B40"/>
          <w:sz w:val="30"/>
          <w:szCs w:val="30"/>
          <w:rtl/>
        </w:rPr>
        <w:t>يلاحظ ارتفاع مستوى الهرمون المنشط للغدة الكظرية مع ارتفاع مستوى الكورتيزول إذا كان الخلل</w:t>
      </w:r>
    </w:p>
    <w:p w:rsidR="00D215C1" w:rsidRDefault="00000000">
      <w:pPr>
        <w:spacing w:after="18" w:line="247" w:lineRule="auto"/>
        <w:ind w:left="55" w:right="205" w:hanging="10"/>
        <w:jc w:val="center"/>
      </w:pPr>
      <w:r>
        <w:rPr>
          <w:color w:val="192B40"/>
          <w:sz w:val="30"/>
          <w:szCs w:val="30"/>
          <w:rtl/>
        </w:rPr>
        <w:t>. موجودا في الغدة النخامية</w:t>
      </w:r>
    </w:p>
    <w:p w:rsidR="00D215C1" w:rsidRDefault="00000000">
      <w:pPr>
        <w:spacing w:after="2" w:line="255" w:lineRule="auto"/>
        <w:ind w:left="10" w:right="312" w:hanging="10"/>
      </w:pPr>
      <w:r>
        <w:rPr>
          <w:color w:val="192B40"/>
          <w:sz w:val="30"/>
          <w:szCs w:val="30"/>
          <w:rtl/>
        </w:rPr>
        <w:t>ويلاحظ أيضآ انخفاض مستوى الهرمون المنشط للغدة الكظرية مع ارتفاع مستوى الكورتيزول إذا</w:t>
      </w:r>
    </w:p>
    <w:p w:rsidR="00D215C1" w:rsidRDefault="00000000">
      <w:pPr>
        <w:spacing w:after="18" w:line="247" w:lineRule="auto"/>
        <w:ind w:left="55" w:right="205" w:hanging="10"/>
        <w:jc w:val="center"/>
      </w:pPr>
      <w:r>
        <w:rPr>
          <w:color w:val="192B40"/>
          <w:sz w:val="30"/>
          <w:szCs w:val="30"/>
          <w:rtl/>
        </w:rPr>
        <w:t>. كان الخلل موجودا في الغدة الكظرية</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(ACTH) </w:t>
      </w:r>
      <w:r>
        <w:rPr>
          <w:color w:val="192B40"/>
          <w:sz w:val="30"/>
          <w:szCs w:val="30"/>
          <w:rtl/>
        </w:rPr>
        <w:t>يرتفع مستوى الهرمون المنشط للغدة الكظرية</w:t>
      </w:r>
    </w:p>
    <w:p w:rsidR="00D215C1" w:rsidRDefault="00000000">
      <w:pPr>
        <w:spacing w:after="18" w:line="247" w:lineRule="auto"/>
        <w:ind w:left="55" w:right="375" w:hanging="10"/>
        <w:jc w:val="center"/>
      </w:pPr>
      <w:r>
        <w:rPr>
          <w:color w:val="192B40"/>
          <w:sz w:val="30"/>
          <w:szCs w:val="30"/>
          <w:rtl/>
        </w:rPr>
        <w:t xml:space="preserve">. مرض كوشنج </w:t>
      </w:r>
      <w:r>
        <w:rPr>
          <w:color w:val="192B40"/>
          <w:sz w:val="30"/>
          <w:szCs w:val="30"/>
        </w:rPr>
        <w:t>1</w:t>
      </w:r>
      <w:r>
        <w:rPr>
          <w:color w:val="192B40"/>
          <w:sz w:val="30"/>
          <w:szCs w:val="30"/>
          <w:rtl/>
        </w:rPr>
        <w:t>(</w:t>
      </w:r>
    </w:p>
    <w:p w:rsidR="00D215C1" w:rsidRDefault="00000000">
      <w:pPr>
        <w:spacing w:after="18" w:line="247" w:lineRule="auto"/>
        <w:ind w:left="55" w:right="375" w:hanging="10"/>
        <w:jc w:val="center"/>
      </w:pPr>
      <w:r>
        <w:rPr>
          <w:color w:val="192B40"/>
          <w:sz w:val="30"/>
        </w:rPr>
        <w:t xml:space="preserve"> (Feed Back) .</w:t>
      </w:r>
      <w:r>
        <w:rPr>
          <w:color w:val="192B40"/>
          <w:sz w:val="30"/>
          <w:szCs w:val="30"/>
          <w:rtl/>
        </w:rPr>
        <w:t xml:space="preserve">قصور الغدة الكظرية الأولي عن طريق التثبيط </w:t>
      </w:r>
      <w:r>
        <w:rPr>
          <w:color w:val="192B40"/>
          <w:sz w:val="30"/>
          <w:szCs w:val="30"/>
        </w:rPr>
        <w:t>2</w:t>
      </w:r>
      <w:r>
        <w:rPr>
          <w:color w:val="192B40"/>
          <w:sz w:val="30"/>
          <w:szCs w:val="30"/>
          <w:rtl/>
        </w:rPr>
        <w:t>(</w:t>
      </w:r>
    </w:p>
    <w:p w:rsidR="00D215C1" w:rsidRDefault="00000000">
      <w:pPr>
        <w:bidi w:val="0"/>
        <w:spacing w:after="13" w:line="251" w:lineRule="auto"/>
        <w:ind w:left="170" w:hanging="10"/>
        <w:jc w:val="center"/>
      </w:pPr>
      <w:r>
        <w:rPr>
          <w:color w:val="192B40"/>
          <w:sz w:val="30"/>
        </w:rPr>
        <w:t xml:space="preserve">)3 </w:t>
      </w:r>
      <w:r>
        <w:rPr>
          <w:color w:val="192B40"/>
          <w:sz w:val="30"/>
          <w:szCs w:val="30"/>
          <w:rtl/>
        </w:rPr>
        <w:t>فرط تصنيع الغدة الكظرية الوراثي</w:t>
      </w:r>
      <w:r>
        <w:rPr>
          <w:color w:val="192B40"/>
          <w:sz w:val="30"/>
        </w:rPr>
        <w:t xml:space="preserve"> (Congenital Adrenal Hyperplasia) .</w:t>
      </w:r>
    </w:p>
    <w:p w:rsidR="00D215C1" w:rsidRDefault="00000000">
      <w:pPr>
        <w:spacing w:after="0"/>
        <w:ind w:left="234" w:right="555" w:hanging="10"/>
        <w:jc w:val="center"/>
      </w:pPr>
      <w:r>
        <w:rPr>
          <w:color w:val="192B40"/>
          <w:sz w:val="30"/>
        </w:rPr>
        <w:t xml:space="preserve"> (Lysine - Vasopressin) .</w:t>
      </w:r>
      <w:r>
        <w:rPr>
          <w:color w:val="192B40"/>
          <w:sz w:val="30"/>
          <w:szCs w:val="30"/>
          <w:rtl/>
        </w:rPr>
        <w:t xml:space="preserve">بعد إعطاء عقار الليزين - فاسوبرسين </w:t>
      </w:r>
      <w:r>
        <w:rPr>
          <w:color w:val="192B40"/>
          <w:sz w:val="30"/>
          <w:szCs w:val="30"/>
        </w:rPr>
        <w:t>4</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في الحالات التالية</w:t>
      </w:r>
      <w:r>
        <w:rPr>
          <w:color w:val="192B40"/>
          <w:sz w:val="30"/>
        </w:rPr>
        <w:t xml:space="preserve"> (ACTH) </w:t>
      </w:r>
      <w:r>
        <w:rPr>
          <w:color w:val="192B40"/>
          <w:sz w:val="30"/>
          <w:szCs w:val="30"/>
          <w:rtl/>
        </w:rPr>
        <w:t>ينخفض مستوى الهرمون المنشط للغدة الكظرية</w:t>
      </w:r>
    </w:p>
    <w:p w:rsidR="00D215C1" w:rsidRDefault="00000000">
      <w:pPr>
        <w:numPr>
          <w:ilvl w:val="2"/>
          <w:numId w:val="92"/>
        </w:numPr>
        <w:bidi w:val="0"/>
        <w:spacing w:after="13" w:line="251" w:lineRule="auto"/>
        <w:ind w:right="202" w:hanging="189"/>
        <w:jc w:val="left"/>
      </w:pPr>
      <w:r>
        <w:rPr>
          <w:color w:val="192B40"/>
          <w:sz w:val="30"/>
          <w:szCs w:val="30"/>
          <w:rtl/>
        </w:rPr>
        <w:t>قصور الغدة النخامية الشامل</w:t>
      </w:r>
      <w:r>
        <w:rPr>
          <w:color w:val="192B40"/>
          <w:sz w:val="30"/>
        </w:rPr>
        <w:t xml:space="preserve"> (Panhypopituitarism) .</w:t>
      </w:r>
    </w:p>
    <w:p w:rsidR="00D215C1" w:rsidRDefault="00000000">
      <w:pPr>
        <w:numPr>
          <w:ilvl w:val="2"/>
          <w:numId w:val="92"/>
        </w:numPr>
        <w:spacing w:after="984" w:line="247" w:lineRule="auto"/>
        <w:ind w:right="202" w:hanging="189"/>
      </w:pPr>
      <w:r>
        <w:rPr>
          <w:color w:val="192B40"/>
          <w:sz w:val="30"/>
          <w:szCs w:val="30"/>
          <w:rtl/>
        </w:rPr>
        <w:t>فرط نشاط الغدة الكظرية الأولي</w:t>
      </w:r>
    </w:p>
    <w:p w:rsidR="00D215C1" w:rsidRDefault="00000000">
      <w:pPr>
        <w:bidi w:val="0"/>
        <w:spacing w:after="0"/>
        <w:ind w:left="732" w:hanging="10"/>
        <w:jc w:val="left"/>
      </w:pPr>
      <w:r>
        <w:rPr>
          <w:b/>
          <w:color w:val="1D3652"/>
          <w:sz w:val="26"/>
        </w:rPr>
        <w:t>hakem</w:t>
      </w:r>
    </w:p>
    <w:p w:rsidR="00D215C1" w:rsidRDefault="00000000">
      <w:pPr>
        <w:bidi w:val="0"/>
        <w:spacing w:after="3201" w:line="265" w:lineRule="auto"/>
        <w:ind w:left="732" w:hanging="10"/>
        <w:jc w:val="left"/>
      </w:pPr>
      <w:r>
        <w:rPr>
          <w:color w:val="494949"/>
          <w:sz w:val="18"/>
        </w:rPr>
        <w:t>24 Mar 2013</w:t>
      </w:r>
    </w:p>
    <w:p w:rsidR="00D215C1" w:rsidRDefault="00000000">
      <w:pPr>
        <w:spacing w:after="3" w:line="265" w:lineRule="auto"/>
        <w:ind w:left="59" w:right="209" w:hanging="10"/>
        <w:jc w:val="center"/>
      </w:pPr>
      <w:r>
        <w:rPr>
          <w:noProof/>
        </w:rPr>
        <mc:AlternateContent>
          <mc:Choice Requires="wpg">
            <w:drawing>
              <wp:anchor distT="0" distB="0" distL="114300" distR="114300" simplePos="0" relativeHeight="251705344" behindDoc="1" locked="0" layoutInCell="1" allowOverlap="1">
                <wp:simplePos x="0" y="0"/>
                <wp:positionH relativeFrom="column">
                  <wp:posOffset>-50856</wp:posOffset>
                </wp:positionH>
                <wp:positionV relativeFrom="paragraph">
                  <wp:posOffset>-8595675</wp:posOffset>
                </wp:positionV>
                <wp:extent cx="6947086" cy="9326810"/>
                <wp:effectExtent l="0" t="0" r="0" b="0"/>
                <wp:wrapNone/>
                <wp:docPr id="1027474" name="Group 1027474"/>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69572" name="Shape 69572"/>
                        <wps:cNvSpPr/>
                        <wps:spPr>
                          <a:xfrm>
                            <a:off x="0" y="0"/>
                            <a:ext cx="6947086" cy="6370340"/>
                          </a:xfrm>
                          <a:custGeom>
                            <a:avLst/>
                            <a:gdLst/>
                            <a:ahLst/>
                            <a:cxnLst/>
                            <a:rect l="0" t="0" r="0" b="0"/>
                            <a:pathLst>
                              <a:path w="6947086" h="6370340">
                                <a:moveTo>
                                  <a:pt x="0" y="0"/>
                                </a:moveTo>
                                <a:lnTo>
                                  <a:pt x="6947086" y="0"/>
                                </a:lnTo>
                                <a:lnTo>
                                  <a:pt x="6947086" y="6309321"/>
                                </a:lnTo>
                                <a:cubicBezTo>
                                  <a:pt x="6947086" y="6339830"/>
                                  <a:pt x="6919763" y="6370340"/>
                                  <a:pt x="6886058" y="6370340"/>
                                </a:cubicBezTo>
                                <a:lnTo>
                                  <a:pt x="61029" y="6370340"/>
                                </a:lnTo>
                                <a:cubicBezTo>
                                  <a:pt x="27323" y="6370340"/>
                                  <a:pt x="0" y="6339830"/>
                                  <a:pt x="0" y="6309321"/>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9573" name="Shape 69573"/>
                        <wps:cNvSpPr/>
                        <wps:spPr>
                          <a:xfrm>
                            <a:off x="0" y="0"/>
                            <a:ext cx="6947086" cy="6370340"/>
                          </a:xfrm>
                          <a:custGeom>
                            <a:avLst/>
                            <a:gdLst/>
                            <a:ahLst/>
                            <a:cxnLst/>
                            <a:rect l="0" t="0" r="0" b="0"/>
                            <a:pathLst>
                              <a:path w="6947086" h="6370340">
                                <a:moveTo>
                                  <a:pt x="0" y="0"/>
                                </a:moveTo>
                                <a:lnTo>
                                  <a:pt x="30514" y="0"/>
                                </a:lnTo>
                                <a:lnTo>
                                  <a:pt x="30514" y="6288931"/>
                                </a:lnTo>
                                <a:cubicBezTo>
                                  <a:pt x="30514" y="6319490"/>
                                  <a:pt x="53284" y="6339830"/>
                                  <a:pt x="81371" y="6339830"/>
                                </a:cubicBezTo>
                                <a:lnTo>
                                  <a:pt x="6865715" y="6339830"/>
                                </a:lnTo>
                                <a:cubicBezTo>
                                  <a:pt x="6893803" y="6339830"/>
                                  <a:pt x="6916573" y="6319490"/>
                                  <a:pt x="6916573" y="6288931"/>
                                </a:cubicBezTo>
                                <a:lnTo>
                                  <a:pt x="6916573" y="0"/>
                                </a:lnTo>
                                <a:lnTo>
                                  <a:pt x="6947086" y="0"/>
                                </a:lnTo>
                                <a:lnTo>
                                  <a:pt x="6947086" y="6309321"/>
                                </a:lnTo>
                                <a:cubicBezTo>
                                  <a:pt x="6947086" y="6339830"/>
                                  <a:pt x="6919763" y="6370340"/>
                                  <a:pt x="6886058" y="6370340"/>
                                </a:cubicBezTo>
                                <a:lnTo>
                                  <a:pt x="61029" y="6370340"/>
                                </a:lnTo>
                                <a:cubicBezTo>
                                  <a:pt x="27323" y="6370340"/>
                                  <a:pt x="0" y="6339830"/>
                                  <a:pt x="0" y="6309321"/>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69574" name="Shape 69574"/>
                        <wps:cNvSpPr/>
                        <wps:spPr>
                          <a:xfrm>
                            <a:off x="10171" y="0"/>
                            <a:ext cx="6926743" cy="6360170"/>
                          </a:xfrm>
                          <a:custGeom>
                            <a:avLst/>
                            <a:gdLst/>
                            <a:ahLst/>
                            <a:cxnLst/>
                            <a:rect l="0" t="0" r="0" b="0"/>
                            <a:pathLst>
                              <a:path w="6926743" h="6360170">
                                <a:moveTo>
                                  <a:pt x="0" y="0"/>
                                </a:moveTo>
                                <a:lnTo>
                                  <a:pt x="6926743" y="0"/>
                                </a:lnTo>
                                <a:lnTo>
                                  <a:pt x="6926743" y="6309321"/>
                                </a:lnTo>
                                <a:cubicBezTo>
                                  <a:pt x="6926743" y="6339830"/>
                                  <a:pt x="6903974" y="6360170"/>
                                  <a:pt x="6875887" y="6360170"/>
                                </a:cubicBezTo>
                                <a:lnTo>
                                  <a:pt x="50857" y="6360170"/>
                                </a:lnTo>
                                <a:cubicBezTo>
                                  <a:pt x="22770" y="6360170"/>
                                  <a:pt x="0" y="6339830"/>
                                  <a:pt x="0" y="630932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0818" name="Shape 70818"/>
                        <wps:cNvSpPr/>
                        <wps:spPr>
                          <a:xfrm>
                            <a:off x="0" y="6421190"/>
                            <a:ext cx="6947086" cy="2900611"/>
                          </a:xfrm>
                          <a:custGeom>
                            <a:avLst/>
                            <a:gdLst/>
                            <a:ahLst/>
                            <a:cxnLst/>
                            <a:rect l="0" t="0" r="0" b="0"/>
                            <a:pathLst>
                              <a:path w="6947086" h="2900611">
                                <a:moveTo>
                                  <a:pt x="61029" y="0"/>
                                </a:moveTo>
                                <a:lnTo>
                                  <a:pt x="6886058" y="0"/>
                                </a:lnTo>
                                <a:cubicBezTo>
                                  <a:pt x="6919763" y="0"/>
                                  <a:pt x="6947086" y="30510"/>
                                  <a:pt x="6947086" y="61020"/>
                                </a:cubicBezTo>
                                <a:lnTo>
                                  <a:pt x="6947086" y="2900611"/>
                                </a:lnTo>
                                <a:lnTo>
                                  <a:pt x="0" y="2900611"/>
                                </a:lnTo>
                                <a:lnTo>
                                  <a:pt x="0" y="61020"/>
                                </a:lnTo>
                                <a:cubicBezTo>
                                  <a:pt x="0" y="30510"/>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0819" name="Shape 70819"/>
                        <wps:cNvSpPr/>
                        <wps:spPr>
                          <a:xfrm>
                            <a:off x="0" y="6421190"/>
                            <a:ext cx="6947086" cy="2905620"/>
                          </a:xfrm>
                          <a:custGeom>
                            <a:avLst/>
                            <a:gdLst/>
                            <a:ahLst/>
                            <a:cxnLst/>
                            <a:rect l="0" t="0" r="0" b="0"/>
                            <a:pathLst>
                              <a:path w="6947086" h="2905620">
                                <a:moveTo>
                                  <a:pt x="61029" y="0"/>
                                </a:moveTo>
                                <a:lnTo>
                                  <a:pt x="6886058" y="0"/>
                                </a:lnTo>
                                <a:cubicBezTo>
                                  <a:pt x="6919763" y="0"/>
                                  <a:pt x="6947086" y="30510"/>
                                  <a:pt x="6947086" y="61020"/>
                                </a:cubicBezTo>
                                <a:lnTo>
                                  <a:pt x="6947086" y="2905620"/>
                                </a:lnTo>
                                <a:lnTo>
                                  <a:pt x="6916573" y="2905620"/>
                                </a:lnTo>
                                <a:lnTo>
                                  <a:pt x="6916573" y="81359"/>
                                </a:lnTo>
                                <a:cubicBezTo>
                                  <a:pt x="6916573" y="50850"/>
                                  <a:pt x="6893803" y="30510"/>
                                  <a:pt x="6865715" y="30510"/>
                                </a:cubicBezTo>
                                <a:lnTo>
                                  <a:pt x="81371" y="30510"/>
                                </a:lnTo>
                                <a:cubicBezTo>
                                  <a:pt x="53284" y="30510"/>
                                  <a:pt x="30514" y="50850"/>
                                  <a:pt x="30514" y="81359"/>
                                </a:cubicBezTo>
                                <a:lnTo>
                                  <a:pt x="30514" y="2905620"/>
                                </a:lnTo>
                                <a:lnTo>
                                  <a:pt x="0" y="2905620"/>
                                </a:lnTo>
                                <a:lnTo>
                                  <a:pt x="0" y="61020"/>
                                </a:lnTo>
                                <a:cubicBezTo>
                                  <a:pt x="0" y="30510"/>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70820" name="Shape 70820"/>
                        <wps:cNvSpPr/>
                        <wps:spPr>
                          <a:xfrm>
                            <a:off x="10171" y="6431360"/>
                            <a:ext cx="6926743" cy="2895451"/>
                          </a:xfrm>
                          <a:custGeom>
                            <a:avLst/>
                            <a:gdLst/>
                            <a:ahLst/>
                            <a:cxnLst/>
                            <a:rect l="0" t="0" r="0" b="0"/>
                            <a:pathLst>
                              <a:path w="6926743" h="2895451">
                                <a:moveTo>
                                  <a:pt x="50857" y="0"/>
                                </a:moveTo>
                                <a:lnTo>
                                  <a:pt x="6875887" y="0"/>
                                </a:lnTo>
                                <a:cubicBezTo>
                                  <a:pt x="6903974" y="0"/>
                                  <a:pt x="6926743" y="20340"/>
                                  <a:pt x="6926743" y="50850"/>
                                </a:cubicBezTo>
                                <a:lnTo>
                                  <a:pt x="6926743" y="2895451"/>
                                </a:lnTo>
                                <a:lnTo>
                                  <a:pt x="0" y="2895451"/>
                                </a:lnTo>
                                <a:lnTo>
                                  <a:pt x="0" y="50850"/>
                                </a:lnTo>
                                <a:cubicBezTo>
                                  <a:pt x="0" y="20340"/>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0821" name="Shape 70821"/>
                        <wps:cNvSpPr/>
                        <wps:spPr>
                          <a:xfrm>
                            <a:off x="10171" y="6431360"/>
                            <a:ext cx="6926743" cy="447526"/>
                          </a:xfrm>
                          <a:custGeom>
                            <a:avLst/>
                            <a:gdLst/>
                            <a:ahLst/>
                            <a:cxnLst/>
                            <a:rect l="0" t="0" r="0" b="0"/>
                            <a:pathLst>
                              <a:path w="6926743" h="447526">
                                <a:moveTo>
                                  <a:pt x="50857" y="0"/>
                                </a:moveTo>
                                <a:lnTo>
                                  <a:pt x="6875887" y="0"/>
                                </a:lnTo>
                                <a:cubicBezTo>
                                  <a:pt x="6889930" y="0"/>
                                  <a:pt x="6901917" y="0"/>
                                  <a:pt x="6911848" y="10170"/>
                                </a:cubicBezTo>
                                <a:cubicBezTo>
                                  <a:pt x="6921778" y="20340"/>
                                  <a:pt x="6926743" y="40680"/>
                                  <a:pt x="6926743" y="50850"/>
                                </a:cubicBezTo>
                                <a:lnTo>
                                  <a:pt x="6926743" y="447526"/>
                                </a:lnTo>
                                <a:lnTo>
                                  <a:pt x="0" y="447526"/>
                                </a:lnTo>
                                <a:lnTo>
                                  <a:pt x="0" y="50850"/>
                                </a:lnTo>
                                <a:cubicBezTo>
                                  <a:pt x="0" y="40680"/>
                                  <a:pt x="4965" y="20340"/>
                                  <a:pt x="14896" y="10170"/>
                                </a:cubicBezTo>
                                <a:cubicBezTo>
                                  <a:pt x="24826" y="0"/>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1079" name="Shape 2331079"/>
                        <wps:cNvSpPr/>
                        <wps:spPr>
                          <a:xfrm>
                            <a:off x="61029" y="6482209"/>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31080" name="Shape 2331080"/>
                        <wps:cNvSpPr/>
                        <wps:spPr>
                          <a:xfrm>
                            <a:off x="61029" y="6848376"/>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31081" name="Shape 2331081"/>
                        <wps:cNvSpPr/>
                        <wps:spPr>
                          <a:xfrm>
                            <a:off x="61029" y="6482209"/>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31082" name="Shape 2331082"/>
                        <wps:cNvSpPr/>
                        <wps:spPr>
                          <a:xfrm>
                            <a:off x="427200" y="6482209"/>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70869" name="Picture 70869"/>
                          <pic:cNvPicPr/>
                        </pic:nvPicPr>
                        <pic:blipFill>
                          <a:blip r:embed="rId9"/>
                          <a:stretch>
                            <a:fillRect/>
                          </a:stretch>
                        </pic:blipFill>
                        <pic:spPr>
                          <a:xfrm>
                            <a:off x="71195" y="6468764"/>
                            <a:ext cx="355985" cy="355984"/>
                          </a:xfrm>
                          <a:prstGeom prst="rect">
                            <a:avLst/>
                          </a:prstGeom>
                        </pic:spPr>
                      </pic:pic>
                    </wpg:wgp>
                  </a:graphicData>
                </a:graphic>
              </wp:anchor>
            </w:drawing>
          </mc:Choice>
          <mc:Fallback xmlns:a="http://schemas.openxmlformats.org/drawingml/2006/main">
            <w:pict>
              <v:group id="Group 1027474" style="width:547.015pt;height:734.394pt;position:absolute;z-index:-2147482400;mso-position-horizontal-relative:text;mso-position-horizontal:absolute;margin-left:-4.0045pt;mso-position-vertical-relative:text;margin-top:-676.825pt;" coordsize="69470,93268">
                <v:shape id="Shape 69572" style="position:absolute;width:69470;height:63703;left:0;top:0;" coordsize="6947086,6370340" path="m0,0l6947086,0l6947086,6309321c6947086,6339830,6919763,6370340,6886058,6370340l61029,6370340c27323,6370340,0,6339830,0,6309321l0,0x">
                  <v:stroke weight="0pt" endcap="flat" joinstyle="miter" miterlimit="4" on="false" color="#000000" opacity="0"/>
                  <v:fill on="true" color="#000000"/>
                </v:shape>
                <v:shape id="Shape 69573" style="position:absolute;width:69470;height:63703;left:0;top:0;" coordsize="6947086,6370340" path="m0,0l30514,0l30514,6288931c30514,6319490,53284,6339830,81371,6339830l6865715,6339830c6893803,6339830,6916573,6319490,6916573,6288931l6916573,0l6947086,0l6947086,6309321c6947086,6339830,6919763,6370340,6886058,6370340l61029,6370340c27323,6370340,0,6339830,0,6309321l0,0x">
                  <v:stroke weight="0pt" endcap="flat" joinstyle="miter" miterlimit="4" on="false" color="#000000" opacity="0"/>
                  <v:fill on="true" color="#aaaaaa"/>
                </v:shape>
                <v:shape id="Shape 69574" style="position:absolute;width:69267;height:63601;left:101;top:0;" coordsize="6926743,6360170" path="m0,0l6926743,0l6926743,6309321c6926743,6339830,6903974,6360170,6875887,6360170l50857,6360170c22770,6360170,0,6339830,0,6309321l0,0x">
                  <v:stroke weight="0pt" endcap="flat" joinstyle="miter" miterlimit="4" on="false" color="#000000" opacity="0"/>
                  <v:fill on="true" color="#ffffff"/>
                </v:shape>
                <v:shape id="Shape 70818" style="position:absolute;width:69470;height:29006;left:0;top:64211;" coordsize="6947086,2900611" path="m61029,0l6886058,0c6919763,0,6947086,30510,6947086,61020l6947086,2900611l0,2900611l0,61020c0,30510,27323,0,61029,0x">
                  <v:stroke weight="0pt" endcap="flat" joinstyle="miter" miterlimit="4" on="false" color="#000000" opacity="0"/>
                  <v:fill on="true" color="#000000"/>
                </v:shape>
                <v:shape id="Shape 70819" style="position:absolute;width:69470;height:29056;left:0;top:64211;" coordsize="6947086,2905620" path="m61029,0l6886058,0c6919763,0,6947086,30510,6947086,61020l6947086,2905620l6916573,2905620l6916573,81359c6916573,50850,6893803,30510,6865715,30510l81371,30510c53284,30510,30514,50850,30514,81359l30514,2905620l0,2905620l0,61020c0,30510,27323,0,61029,0x">
                  <v:stroke weight="0pt" endcap="flat" joinstyle="miter" miterlimit="4" on="false" color="#000000" opacity="0"/>
                  <v:fill on="true" color="#aaaaaa"/>
                </v:shape>
                <v:shape id="Shape 70820" style="position:absolute;width:69267;height:28954;left:101;top:64313;" coordsize="6926743,2895451" path="m50857,0l6875887,0c6903974,0,6926743,20340,6926743,50850l6926743,2895451l0,2895451l0,50850c0,20340,22770,0,50857,0x">
                  <v:stroke weight="0pt" endcap="flat" joinstyle="miter" miterlimit="4" on="false" color="#000000" opacity="0"/>
                  <v:fill on="true" color="#ffffff"/>
                </v:shape>
                <v:shape id="Shape 70821" style="position:absolute;width:69267;height:4475;left:101;top:64313;" coordsize="6926743,447526" path="m50857,0l6875887,0c6889930,0,6901917,0,6911848,10170c6921778,20340,6926743,40680,6926743,50850l6926743,447526l0,447526l0,50850c0,40680,4965,20340,14896,10170c24826,0,36813,0,50857,0x">
                  <v:stroke weight="0pt" endcap="flat" joinstyle="miter" miterlimit="4" on="false" color="#000000" opacity="0"/>
                  <v:fill on="true" color="#ffffff"/>
                </v:shape>
                <v:shape id="Shape 2331083" style="position:absolute;width:3763;height:101;left:610;top:64822;" coordsize="376343,10170" path="m0,0l376343,0l376343,10170l0,10170l0,0">
                  <v:stroke weight="0pt" endcap="flat" joinstyle="miter" miterlimit="4" on="false" color="#000000" opacity="0"/>
                  <v:fill on="true" color="#d8e1ea"/>
                </v:shape>
                <v:shape id="Shape 2331084" style="position:absolute;width:3763;height:101;left:610;top:68483;" coordsize="376343,10170" path="m0,0l376343,0l376343,10170l0,10170l0,0">
                  <v:stroke weight="0pt" endcap="flat" joinstyle="miter" miterlimit="4" on="false" color="#000000" opacity="0"/>
                  <v:fill on="true" color="#d8e1ea"/>
                </v:shape>
                <v:shape id="Shape 2331085" style="position:absolute;width:101;height:3763;left:610;top:64822;" coordsize="10171,376337" path="m0,0l10171,0l10171,376337l0,376337l0,0">
                  <v:stroke weight="0pt" endcap="flat" joinstyle="miter" miterlimit="4" on="false" color="#000000" opacity="0"/>
                  <v:fill on="true" color="#d8e1ea"/>
                </v:shape>
                <v:shape id="Shape 2331086" style="position:absolute;width:101;height:3763;left:4272;top:64822;" coordsize="10171,376337" path="m0,0l10171,0l10171,376337l0,376337l0,0">
                  <v:stroke weight="0pt" endcap="flat" joinstyle="miter" miterlimit="4" on="false" color="#000000" opacity="0"/>
                  <v:fill on="true" color="#d8e1ea"/>
                </v:shape>
                <v:shape id="Picture 70869" style="position:absolute;width:3559;height:3559;left:711;top:64687;" filled="f">
                  <v:imagedata r:id="rId10"/>
                </v:shape>
              </v:group>
            </w:pict>
          </mc:Fallback>
        </mc:AlternateContent>
      </w:r>
      <w:r>
        <w:rPr>
          <w:color w:val="192B40"/>
          <w:sz w:val="59"/>
          <w:szCs w:val="59"/>
          <w:vertAlign w:val="subscript"/>
          <w:rtl/>
        </w:rPr>
        <w:t xml:space="preserve">: </w:t>
      </w:r>
      <w:r>
        <w:rPr>
          <w:color w:val="192B40"/>
          <w:sz w:val="38"/>
          <w:szCs w:val="38"/>
          <w:rtl/>
        </w:rPr>
        <w:t>أهداف</w:t>
      </w:r>
      <w:r>
        <w:rPr>
          <w:color w:val="192B40"/>
          <w:sz w:val="59"/>
          <w:szCs w:val="59"/>
          <w:vertAlign w:val="subscript"/>
          <w:rtl/>
        </w:rPr>
        <w:t xml:space="preserve"> </w:t>
      </w:r>
      <w:r>
        <w:rPr>
          <w:color w:val="192B40"/>
          <w:sz w:val="38"/>
          <w:szCs w:val="38"/>
          <w:rtl/>
        </w:rPr>
        <w:t>ال</w:t>
      </w:r>
      <w:r>
        <w:rPr>
          <w:color w:val="192B40"/>
          <w:sz w:val="38"/>
        </w:rPr>
        <w:t xml:space="preserve"> (Haematology Laboratory) :</w:t>
      </w:r>
      <w:r>
        <w:rPr>
          <w:color w:val="192B40"/>
          <w:sz w:val="38"/>
          <w:szCs w:val="38"/>
          <w:rtl/>
        </w:rPr>
        <w:t>قخساممسا : مختبر علم أمراض الدم</w:t>
      </w:r>
    </w:p>
    <w:p w:rsidR="00D215C1" w:rsidRDefault="00000000">
      <w:pPr>
        <w:spacing w:after="18" w:line="248" w:lineRule="auto"/>
        <w:ind w:left="10" w:right="440" w:hanging="10"/>
      </w:pPr>
      <w:r>
        <w:rPr>
          <w:color w:val="192B40"/>
          <w:sz w:val="38"/>
          <w:szCs w:val="38"/>
          <w:rtl/>
        </w:rPr>
        <w:t>يعتبر هذا القسم من الأقسام الرئيسية في المختبر ، ويقوم هذا القسم بعمل</w:t>
      </w:r>
    </w:p>
    <w:p w:rsidR="00D215C1" w:rsidRDefault="00000000">
      <w:pPr>
        <w:spacing w:after="18" w:line="248" w:lineRule="auto"/>
        <w:ind w:left="10" w:right="289" w:hanging="10"/>
      </w:pPr>
      <w:r>
        <w:rPr>
          <w:color w:val="192B40"/>
          <w:sz w:val="38"/>
          <w:szCs w:val="38"/>
          <w:rtl/>
        </w:rPr>
        <w:t>اختبارات تقديرية لمكونات الدم والكشف عن أمراض الدم ومسبباتها بواسطة</w:t>
      </w:r>
    </w:p>
    <w:p w:rsidR="00D215C1" w:rsidRDefault="00000000">
      <w:pPr>
        <w:spacing w:after="3" w:line="265" w:lineRule="auto"/>
        <w:ind w:left="59" w:right="209" w:hanging="10"/>
        <w:jc w:val="center"/>
      </w:pPr>
      <w:r>
        <w:rPr>
          <w:color w:val="192B40"/>
          <w:sz w:val="38"/>
          <w:szCs w:val="38"/>
          <w:rtl/>
        </w:rPr>
        <w:t>. اختبارات خاصة</w:t>
      </w:r>
    </w:p>
    <w:p w:rsidR="00D215C1" w:rsidRDefault="00000000">
      <w:pPr>
        <w:spacing w:after="3" w:line="265" w:lineRule="auto"/>
        <w:ind w:left="59" w:right="209" w:hanging="10"/>
        <w:jc w:val="center"/>
      </w:pPr>
      <w:r>
        <w:rPr>
          <w:color w:val="192B40"/>
          <w:sz w:val="38"/>
          <w:szCs w:val="38"/>
          <w:rtl/>
        </w:rPr>
        <w:t>: ومن أهم الاختبارات الروتينية التي تتم في هذا القسم ما يلي</w:t>
      </w:r>
    </w:p>
    <w:p w:rsidR="00D215C1" w:rsidRDefault="00000000">
      <w:pPr>
        <w:numPr>
          <w:ilvl w:val="0"/>
          <w:numId w:val="90"/>
        </w:numPr>
        <w:bidi w:val="0"/>
        <w:spacing w:after="0"/>
        <w:ind w:right="424" w:hanging="434"/>
        <w:jc w:val="left"/>
      </w:pPr>
      <w:r>
        <w:rPr>
          <w:color w:val="192B40"/>
          <w:sz w:val="38"/>
          <w:szCs w:val="38"/>
          <w:rtl/>
        </w:rPr>
        <w:t>اختبار العد الكلي لمكونات الدم</w:t>
      </w:r>
      <w:r>
        <w:rPr>
          <w:color w:val="192B40"/>
          <w:sz w:val="38"/>
        </w:rPr>
        <w:t xml:space="preserve"> (Complete Blood Count – CBC) .</w:t>
      </w:r>
    </w:p>
    <w:p w:rsidR="00D215C1" w:rsidRDefault="00000000">
      <w:pPr>
        <w:numPr>
          <w:ilvl w:val="0"/>
          <w:numId w:val="90"/>
        </w:numPr>
        <w:spacing w:after="3" w:line="265" w:lineRule="auto"/>
        <w:ind w:right="424" w:hanging="434"/>
      </w:pPr>
      <w:r>
        <w:rPr>
          <w:color w:val="192B40"/>
          <w:sz w:val="38"/>
        </w:rPr>
        <w:lastRenderedPageBreak/>
        <w:t xml:space="preserve"> (Differential Count) .</w:t>
      </w:r>
      <w:r>
        <w:rPr>
          <w:color w:val="192B40"/>
          <w:sz w:val="38"/>
          <w:szCs w:val="38"/>
          <w:rtl/>
        </w:rPr>
        <w:t>الاختبار التفريقي لخلايا الدم البيضاء</w:t>
      </w:r>
    </w:p>
    <w:p w:rsidR="00D215C1" w:rsidRDefault="00000000">
      <w:pPr>
        <w:numPr>
          <w:ilvl w:val="0"/>
          <w:numId w:val="90"/>
        </w:numPr>
        <w:spacing w:after="3" w:line="265" w:lineRule="auto"/>
        <w:ind w:right="424" w:hanging="434"/>
      </w:pPr>
      <w:r>
        <w:rPr>
          <w:color w:val="192B40"/>
          <w:sz w:val="38"/>
        </w:rPr>
        <w:t xml:space="preserve"> (Reticulocyte Test) .</w:t>
      </w:r>
      <w:r>
        <w:rPr>
          <w:color w:val="192B40"/>
          <w:sz w:val="38"/>
          <w:szCs w:val="38"/>
          <w:rtl/>
        </w:rPr>
        <w:t>اختبار الكشف عن الخلايا الشبكية</w:t>
      </w:r>
    </w:p>
    <w:p w:rsidR="00D215C1" w:rsidRDefault="00000000">
      <w:pPr>
        <w:numPr>
          <w:ilvl w:val="0"/>
          <w:numId w:val="90"/>
        </w:numPr>
        <w:spacing w:after="3" w:line="265" w:lineRule="auto"/>
        <w:ind w:right="424" w:hanging="434"/>
      </w:pPr>
      <w:r>
        <w:rPr>
          <w:color w:val="192B40"/>
          <w:sz w:val="38"/>
        </w:rPr>
        <w:t xml:space="preserve"> (Sick ling Test) .</w:t>
      </w:r>
      <w:r>
        <w:rPr>
          <w:color w:val="192B40"/>
          <w:sz w:val="38"/>
          <w:szCs w:val="38"/>
          <w:rtl/>
        </w:rPr>
        <w:t>اختبار الكشف عن الخلايا المنجلية</w:t>
      </w:r>
    </w:p>
    <w:p w:rsidR="00D215C1" w:rsidRDefault="00000000">
      <w:pPr>
        <w:numPr>
          <w:ilvl w:val="0"/>
          <w:numId w:val="90"/>
        </w:numPr>
        <w:bidi w:val="0"/>
        <w:spacing w:after="3"/>
        <w:ind w:right="424" w:hanging="434"/>
        <w:jc w:val="left"/>
      </w:pPr>
      <w:r>
        <w:rPr>
          <w:color w:val="192B40"/>
          <w:sz w:val="38"/>
          <w:szCs w:val="38"/>
          <w:rtl/>
        </w:rPr>
        <w:t>اختبار قياس معدل ترسب كريات الدم الحمراء</w:t>
      </w:r>
      <w:r>
        <w:rPr>
          <w:color w:val="192B40"/>
          <w:sz w:val="38"/>
        </w:rPr>
        <w:t xml:space="preserve"> (Erythrocytes Sedimentation Rate – ESR) .</w:t>
      </w:r>
    </w:p>
    <w:p w:rsidR="00D215C1" w:rsidRDefault="00000000">
      <w:pPr>
        <w:numPr>
          <w:ilvl w:val="0"/>
          <w:numId w:val="90"/>
        </w:numPr>
        <w:spacing w:after="3" w:line="265" w:lineRule="auto"/>
        <w:ind w:right="424" w:hanging="434"/>
      </w:pPr>
      <w:r>
        <w:rPr>
          <w:color w:val="192B40"/>
          <w:sz w:val="38"/>
        </w:rPr>
        <w:t xml:space="preserve"> (Haemoglobin</w:t>
      </w:r>
      <w:r>
        <w:rPr>
          <w:color w:val="192B40"/>
          <w:sz w:val="38"/>
          <w:szCs w:val="38"/>
          <w:rtl/>
        </w:rPr>
        <w:t>اختبار الفصل الكهربائي للهيموجلوبين</w:t>
      </w:r>
    </w:p>
    <w:p w:rsidR="00D215C1" w:rsidRDefault="00000000">
      <w:pPr>
        <w:bidi w:val="0"/>
        <w:spacing w:after="3"/>
        <w:ind w:left="328" w:right="158" w:hanging="10"/>
        <w:jc w:val="center"/>
      </w:pPr>
      <w:r>
        <w:rPr>
          <w:color w:val="192B40"/>
          <w:sz w:val="38"/>
        </w:rPr>
        <w:t>Electrophoresis) .</w:t>
      </w:r>
    </w:p>
    <w:p w:rsidR="00D215C1" w:rsidRDefault="00000000">
      <w:pPr>
        <w:numPr>
          <w:ilvl w:val="0"/>
          <w:numId w:val="90"/>
        </w:numPr>
        <w:bidi w:val="0"/>
        <w:spacing w:after="3"/>
        <w:ind w:right="424" w:hanging="434"/>
        <w:jc w:val="left"/>
      </w:pPr>
      <w:r>
        <w:rPr>
          <w:color w:val="192B40"/>
          <w:sz w:val="38"/>
          <w:szCs w:val="38"/>
          <w:rtl/>
        </w:rPr>
        <w:t>اختبار كومبس</w:t>
      </w:r>
      <w:r>
        <w:rPr>
          <w:color w:val="192B40"/>
          <w:sz w:val="38"/>
        </w:rPr>
        <w:t xml:space="preserve"> (Coombs Test) :</w:t>
      </w:r>
    </w:p>
    <w:p w:rsidR="00D215C1" w:rsidRDefault="00000000">
      <w:pPr>
        <w:numPr>
          <w:ilvl w:val="1"/>
          <w:numId w:val="90"/>
        </w:numPr>
        <w:bidi w:val="0"/>
        <w:spacing w:after="3"/>
        <w:ind w:right="79" w:hanging="239"/>
        <w:jc w:val="left"/>
      </w:pPr>
      <w:r>
        <w:rPr>
          <w:color w:val="192B40"/>
          <w:sz w:val="38"/>
          <w:szCs w:val="38"/>
          <w:rtl/>
        </w:rPr>
        <w:t>اختبار كومبس المباشر</w:t>
      </w:r>
      <w:r>
        <w:rPr>
          <w:color w:val="192B40"/>
          <w:sz w:val="38"/>
        </w:rPr>
        <w:t xml:space="preserve"> (Direct Coombs Test) .</w:t>
      </w:r>
    </w:p>
    <w:p w:rsidR="00D215C1" w:rsidRDefault="00000000">
      <w:pPr>
        <w:numPr>
          <w:ilvl w:val="1"/>
          <w:numId w:val="90"/>
        </w:numPr>
        <w:bidi w:val="0"/>
        <w:spacing w:after="0"/>
        <w:ind w:right="79" w:hanging="239"/>
        <w:jc w:val="left"/>
      </w:pPr>
      <w:r>
        <w:rPr>
          <w:color w:val="192B40"/>
          <w:sz w:val="38"/>
          <w:szCs w:val="38"/>
          <w:rtl/>
        </w:rPr>
        <w:t>اختبار كومبس الغير مباشر</w:t>
      </w:r>
      <w:r>
        <w:rPr>
          <w:color w:val="192B40"/>
          <w:sz w:val="38"/>
        </w:rPr>
        <w:t xml:space="preserve"> (Indirect Coombs Test) .</w:t>
      </w:r>
    </w:p>
    <w:p w:rsidR="00D215C1" w:rsidRDefault="00000000">
      <w:pPr>
        <w:numPr>
          <w:ilvl w:val="0"/>
          <w:numId w:val="91"/>
        </w:numPr>
        <w:bidi w:val="0"/>
        <w:spacing w:after="3"/>
        <w:ind w:right="363" w:hanging="434"/>
        <w:jc w:val="left"/>
      </w:pPr>
      <w:r>
        <w:rPr>
          <w:color w:val="192B40"/>
          <w:sz w:val="38"/>
          <w:szCs w:val="38"/>
          <w:rtl/>
        </w:rPr>
        <w:t>اختبار هشاشية كريات الدم الحمراء</w:t>
      </w:r>
      <w:r>
        <w:rPr>
          <w:color w:val="192B40"/>
          <w:sz w:val="38"/>
        </w:rPr>
        <w:t xml:space="preserve"> (Osmotic Fragility Test – O.F.T) .</w:t>
      </w:r>
    </w:p>
    <w:p w:rsidR="00D215C1" w:rsidRDefault="00000000">
      <w:pPr>
        <w:numPr>
          <w:ilvl w:val="0"/>
          <w:numId w:val="91"/>
        </w:numPr>
        <w:spacing w:after="3" w:line="265" w:lineRule="auto"/>
        <w:ind w:right="363" w:hanging="434"/>
      </w:pPr>
      <w:r>
        <w:rPr>
          <w:color w:val="192B40"/>
          <w:sz w:val="38"/>
        </w:rPr>
        <w:t xml:space="preserve"> (LAP) .</w:t>
      </w:r>
      <w:r>
        <w:rPr>
          <w:color w:val="192B40"/>
          <w:sz w:val="38"/>
          <w:szCs w:val="38"/>
          <w:rtl/>
        </w:rPr>
        <w:t>اختبار صبغة إنزيم الفوسفاتيز القلوي لخلايا الدم البيضاء</w:t>
      </w:r>
    </w:p>
    <w:p w:rsidR="00D215C1" w:rsidRDefault="00000000">
      <w:pPr>
        <w:spacing w:after="0"/>
        <w:ind w:left="437" w:right="1017" w:hanging="10"/>
        <w:jc w:val="center"/>
      </w:pPr>
      <w:r>
        <w:rPr>
          <w:color w:val="192B40"/>
          <w:sz w:val="38"/>
        </w:rPr>
        <w:t xml:space="preserve"> (Iron Stain) .</w:t>
      </w:r>
      <w:r>
        <w:rPr>
          <w:color w:val="192B40"/>
          <w:sz w:val="38"/>
          <w:szCs w:val="38"/>
          <w:rtl/>
        </w:rPr>
        <w:t xml:space="preserve">اختبار صبغة الحديد </w:t>
      </w:r>
      <w:r>
        <w:rPr>
          <w:color w:val="192B40"/>
          <w:sz w:val="38"/>
          <w:szCs w:val="38"/>
        </w:rPr>
        <w:t>10</w:t>
      </w:r>
      <w:r>
        <w:rPr>
          <w:color w:val="192B40"/>
          <w:sz w:val="38"/>
          <w:szCs w:val="38"/>
          <w:rtl/>
        </w:rPr>
        <w:t>-</w:t>
      </w:r>
    </w:p>
    <w:p w:rsidR="00D215C1" w:rsidRDefault="00000000">
      <w:pPr>
        <w:spacing w:after="18" w:line="248" w:lineRule="auto"/>
        <w:ind w:left="10" w:right="715" w:hanging="10"/>
      </w:pPr>
      <w:r>
        <w:rPr>
          <w:color w:val="192B40"/>
          <w:sz w:val="38"/>
          <w:szCs w:val="38"/>
          <w:rtl/>
        </w:rPr>
        <w:t>وهذه الاختبارات</w:t>
      </w:r>
      <w:r>
        <w:rPr>
          <w:color w:val="192B40"/>
          <w:sz w:val="38"/>
        </w:rPr>
        <w:t xml:space="preserve"> (Coagulation Factors) </w:t>
      </w:r>
      <w:r>
        <w:rPr>
          <w:color w:val="192B40"/>
          <w:sz w:val="38"/>
          <w:szCs w:val="38"/>
          <w:rtl/>
        </w:rPr>
        <w:t xml:space="preserve">اختبارات عوامل التجلط </w:t>
      </w:r>
      <w:r>
        <w:rPr>
          <w:color w:val="192B40"/>
          <w:sz w:val="38"/>
          <w:szCs w:val="38"/>
        </w:rPr>
        <w:t>11</w:t>
      </w:r>
      <w:r>
        <w:rPr>
          <w:color w:val="192B40"/>
          <w:sz w:val="38"/>
          <w:szCs w:val="38"/>
          <w:rtl/>
        </w:rPr>
        <w:t>-</w:t>
      </w:r>
    </w:p>
    <w:p w:rsidR="00D215C1" w:rsidRDefault="00000000">
      <w:pPr>
        <w:spacing w:after="3" w:line="265" w:lineRule="auto"/>
        <w:ind w:left="59" w:right="209" w:hanging="10"/>
        <w:jc w:val="center"/>
      </w:pPr>
      <w:r>
        <w:rPr>
          <w:color w:val="192B40"/>
          <w:sz w:val="38"/>
          <w:szCs w:val="38"/>
          <w:rtl/>
        </w:rPr>
        <w:t>: تشمل ما يلي</w:t>
      </w:r>
    </w:p>
    <w:p w:rsidR="00D215C1" w:rsidRDefault="00000000">
      <w:pPr>
        <w:numPr>
          <w:ilvl w:val="1"/>
          <w:numId w:val="94"/>
        </w:numPr>
        <w:spacing w:after="3" w:line="265" w:lineRule="auto"/>
        <w:ind w:right="209" w:hanging="239"/>
        <w:jc w:val="center"/>
      </w:pPr>
      <w:r>
        <w:rPr>
          <w:color w:val="192B40"/>
          <w:sz w:val="38"/>
        </w:rPr>
        <w:t xml:space="preserve"> (B.T) .</w:t>
      </w:r>
      <w:r>
        <w:rPr>
          <w:color w:val="192B40"/>
          <w:sz w:val="38"/>
          <w:szCs w:val="38"/>
          <w:rtl/>
        </w:rPr>
        <w:t>اختبار زمن وقف النزيف</w:t>
      </w:r>
    </w:p>
    <w:p w:rsidR="00D215C1" w:rsidRDefault="00000000">
      <w:pPr>
        <w:numPr>
          <w:ilvl w:val="1"/>
          <w:numId w:val="94"/>
        </w:numPr>
        <w:spacing w:after="3" w:line="265" w:lineRule="auto"/>
        <w:ind w:right="209" w:hanging="239"/>
        <w:jc w:val="center"/>
      </w:pPr>
      <w:r>
        <w:rPr>
          <w:color w:val="192B40"/>
          <w:sz w:val="38"/>
        </w:rPr>
        <w:t xml:space="preserve"> (PT) .</w:t>
      </w:r>
      <w:r>
        <w:rPr>
          <w:color w:val="192B40"/>
          <w:sz w:val="38"/>
          <w:szCs w:val="38"/>
          <w:rtl/>
        </w:rPr>
        <w:t>اختبار زمن البرومثرومبين</w:t>
      </w:r>
    </w:p>
    <w:p w:rsidR="00D215C1" w:rsidRDefault="00000000">
      <w:pPr>
        <w:numPr>
          <w:ilvl w:val="1"/>
          <w:numId w:val="94"/>
        </w:numPr>
        <w:spacing w:after="3" w:line="265" w:lineRule="auto"/>
        <w:ind w:right="209" w:hanging="239"/>
        <w:jc w:val="center"/>
      </w:pPr>
      <w:r>
        <w:rPr>
          <w:color w:val="192B40"/>
          <w:sz w:val="38"/>
        </w:rPr>
        <w:t xml:space="preserve"> (PTT) .</w:t>
      </w:r>
      <w:r>
        <w:rPr>
          <w:color w:val="192B40"/>
          <w:sz w:val="38"/>
          <w:szCs w:val="38"/>
          <w:rtl/>
        </w:rPr>
        <w:t>اختبار زمن الثرومبوبلاستين الجزئي</w:t>
      </w:r>
    </w:p>
    <w:p w:rsidR="00D215C1" w:rsidRDefault="00000000">
      <w:pPr>
        <w:numPr>
          <w:ilvl w:val="1"/>
          <w:numId w:val="94"/>
        </w:numPr>
        <w:spacing w:after="3" w:line="265" w:lineRule="auto"/>
        <w:ind w:right="209" w:hanging="239"/>
        <w:jc w:val="center"/>
      </w:pPr>
      <w:r>
        <w:rPr>
          <w:color w:val="192B40"/>
          <w:sz w:val="38"/>
        </w:rPr>
        <w:t xml:space="preserve"> (Fibrinogen) .</w:t>
      </w:r>
      <w:r>
        <w:rPr>
          <w:color w:val="192B40"/>
          <w:sz w:val="38"/>
          <w:szCs w:val="38"/>
          <w:rtl/>
        </w:rPr>
        <w:t>اختبار قياس تركيز الفيبرينوجين</w:t>
      </w:r>
    </w:p>
    <w:p w:rsidR="00D215C1" w:rsidRDefault="00000000">
      <w:pPr>
        <w:numPr>
          <w:ilvl w:val="1"/>
          <w:numId w:val="94"/>
        </w:numPr>
        <w:spacing w:after="3" w:line="265" w:lineRule="auto"/>
        <w:ind w:right="209" w:hanging="239"/>
        <w:jc w:val="center"/>
      </w:pPr>
      <w:r>
        <w:rPr>
          <w:color w:val="192B40"/>
          <w:sz w:val="38"/>
        </w:rPr>
        <w:t xml:space="preserve"> (F.D.P) .</w:t>
      </w:r>
      <w:r>
        <w:rPr>
          <w:color w:val="192B40"/>
          <w:sz w:val="38"/>
          <w:szCs w:val="38"/>
          <w:rtl/>
        </w:rPr>
        <w:t>اختبار قياس تركيز الـ</w:t>
      </w:r>
    </w:p>
    <w:p w:rsidR="00D215C1" w:rsidRDefault="00000000">
      <w:pPr>
        <w:numPr>
          <w:ilvl w:val="1"/>
          <w:numId w:val="94"/>
        </w:numPr>
        <w:spacing w:after="3" w:line="265" w:lineRule="auto"/>
        <w:ind w:right="209" w:hanging="239"/>
        <w:jc w:val="center"/>
      </w:pPr>
      <w:r>
        <w:rPr>
          <w:noProof/>
        </w:rPr>
        <mc:AlternateContent>
          <mc:Choice Requires="wpg">
            <w:drawing>
              <wp:anchor distT="0" distB="0" distL="114300" distR="114300" simplePos="0" relativeHeight="251706368" behindDoc="1" locked="0" layoutInCell="1" allowOverlap="1">
                <wp:simplePos x="0" y="0"/>
                <wp:positionH relativeFrom="column">
                  <wp:posOffset>-50856</wp:posOffset>
                </wp:positionH>
                <wp:positionV relativeFrom="paragraph">
                  <wp:posOffset>-6614250</wp:posOffset>
                </wp:positionV>
                <wp:extent cx="6947086" cy="9326810"/>
                <wp:effectExtent l="0" t="0" r="0" b="0"/>
                <wp:wrapNone/>
                <wp:docPr id="1052403" name="Group 1052403"/>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32805" name="Shape 2332805"/>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32806" name="Shape 2332806"/>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32807" name="Shape 2332807"/>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32808" name="Shape 2332808"/>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52403" style="width:547.015pt;height:734.394pt;position:absolute;z-index:-2147483646;mso-position-horizontal-relative:text;mso-position-horizontal:absolute;margin-left:-4.0045pt;mso-position-vertical-relative:text;margin-top:-520.807pt;" coordsize="69470,93268">
                <v:shape id="Shape 2332809" style="position:absolute;width:69470;height:93218;left:0;top:0;" coordsize="6947086,9321800" path="m0,0l6947086,0l6947086,9321800l0,9321800l0,0">
                  <v:stroke weight="0pt" endcap="flat" joinstyle="miter" miterlimit="4" on="false" color="#000000" opacity="0"/>
                  <v:fill on="true" color="#000000"/>
                </v:shape>
                <v:shape id="Shape 2332810" style="position:absolute;width:305;height:93268;left:0;top:0;" coordsize="30514,9326810" path="m0,0l30514,0l30514,9326810l0,9326810l0,0">
                  <v:stroke weight="0pt" endcap="flat" joinstyle="miter" miterlimit="4" on="false" color="#000000" opacity="0"/>
                  <v:fill on="true" color="#aaaaaa"/>
                </v:shape>
                <v:shape id="Shape 2332811" style="position:absolute;width:305;height:93268;left:69165;top:0;" coordsize="30514,9326810" path="m0,0l30514,0l30514,9326810l0,9326810l0,0">
                  <v:stroke weight="0pt" endcap="flat" joinstyle="miter" miterlimit="4" on="false" color="#000000" opacity="0"/>
                  <v:fill on="true" color="#aaaaaa"/>
                </v:shape>
                <v:shape id="Shape 2332812"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8"/>
          <w:szCs w:val="38"/>
          <w:rtl/>
        </w:rPr>
        <w:t>اختبار قياس تركيز عوامل التجلط الخاصة بمرض الهيموفيليا (العامل الثامن</w:t>
      </w:r>
      <w:r>
        <w:rPr>
          <w:color w:val="192B40"/>
          <w:sz w:val="38"/>
        </w:rPr>
        <w:t xml:space="preserve"> IX) .</w:t>
      </w:r>
      <w:r>
        <w:rPr>
          <w:color w:val="192B40"/>
          <w:sz w:val="38"/>
          <w:szCs w:val="38"/>
          <w:rtl/>
        </w:rPr>
        <w:t>والعامل التاسع</w:t>
      </w:r>
      <w:r>
        <w:rPr>
          <w:color w:val="192B40"/>
          <w:sz w:val="38"/>
        </w:rPr>
        <w:t xml:space="preserve">VIII </w:t>
      </w:r>
    </w:p>
    <w:p w:rsidR="00D215C1" w:rsidRDefault="00000000">
      <w:pPr>
        <w:numPr>
          <w:ilvl w:val="1"/>
          <w:numId w:val="94"/>
        </w:numPr>
        <w:spacing w:after="3" w:line="265" w:lineRule="auto"/>
        <w:ind w:right="209" w:hanging="239"/>
        <w:jc w:val="center"/>
      </w:pPr>
      <w:r>
        <w:rPr>
          <w:color w:val="192B40"/>
          <w:sz w:val="38"/>
        </w:rPr>
        <w:t xml:space="preserve"> (VII) .</w:t>
      </w:r>
      <w:r>
        <w:rPr>
          <w:color w:val="192B40"/>
          <w:sz w:val="38"/>
          <w:szCs w:val="38"/>
          <w:rtl/>
        </w:rPr>
        <w:t>والعامل</w:t>
      </w:r>
      <w:r>
        <w:rPr>
          <w:color w:val="192B40"/>
          <w:sz w:val="38"/>
        </w:rPr>
        <w:t xml:space="preserve"> (V) </w:t>
      </w:r>
      <w:r>
        <w:rPr>
          <w:color w:val="192B40"/>
          <w:sz w:val="38"/>
          <w:szCs w:val="38"/>
          <w:rtl/>
        </w:rPr>
        <w:t>اختبار تركيز عوامل التجلط الأخرى مثل عامل</w:t>
      </w:r>
    </w:p>
    <w:p w:rsidR="00D215C1" w:rsidRDefault="00000000">
      <w:pPr>
        <w:numPr>
          <w:ilvl w:val="1"/>
          <w:numId w:val="94"/>
        </w:numPr>
        <w:spacing w:after="3" w:line="265" w:lineRule="auto"/>
        <w:ind w:right="209" w:hanging="239"/>
        <w:jc w:val="center"/>
      </w:pPr>
      <w:r>
        <w:rPr>
          <w:color w:val="192B40"/>
          <w:sz w:val="38"/>
        </w:rPr>
        <w:t xml:space="preserve"> (Natural Anticoagulant)</w:t>
      </w:r>
      <w:r>
        <w:rPr>
          <w:color w:val="192B40"/>
          <w:sz w:val="38"/>
          <w:szCs w:val="38"/>
          <w:rtl/>
        </w:rPr>
        <w:t>اختبار قياس موانع التجلط الطبيعية</w:t>
      </w:r>
    </w:p>
    <w:p w:rsidR="00D215C1" w:rsidRDefault="00000000">
      <w:pPr>
        <w:spacing w:after="3" w:line="265" w:lineRule="auto"/>
        <w:ind w:left="59" w:right="209" w:hanging="10"/>
        <w:jc w:val="center"/>
      </w:pPr>
      <w:r>
        <w:rPr>
          <w:color w:val="192B40"/>
          <w:sz w:val="38"/>
          <w:szCs w:val="38"/>
          <w:rtl/>
        </w:rPr>
        <w:t>: التالية</w:t>
      </w:r>
    </w:p>
    <w:p w:rsidR="00D215C1" w:rsidRDefault="00000000">
      <w:pPr>
        <w:numPr>
          <w:ilvl w:val="0"/>
          <w:numId w:val="93"/>
        </w:numPr>
        <w:bidi w:val="0"/>
        <w:spacing w:after="3"/>
        <w:ind w:right="158" w:hanging="219"/>
        <w:jc w:val="center"/>
      </w:pPr>
      <w:r>
        <w:rPr>
          <w:color w:val="192B40"/>
          <w:sz w:val="38"/>
          <w:szCs w:val="38"/>
          <w:rtl/>
        </w:rPr>
        <w:t>اختبار قياس نشاط بروتين</w:t>
      </w:r>
      <w:r>
        <w:rPr>
          <w:color w:val="192B40"/>
          <w:sz w:val="38"/>
        </w:rPr>
        <w:t xml:space="preserve"> S (Activity of Protein S) .</w:t>
      </w:r>
    </w:p>
    <w:p w:rsidR="00D215C1" w:rsidRDefault="00000000">
      <w:pPr>
        <w:numPr>
          <w:ilvl w:val="0"/>
          <w:numId w:val="93"/>
        </w:numPr>
        <w:bidi w:val="0"/>
        <w:spacing w:after="3"/>
        <w:ind w:right="158" w:hanging="219"/>
        <w:jc w:val="center"/>
      </w:pPr>
      <w:r>
        <w:rPr>
          <w:color w:val="192B40"/>
          <w:sz w:val="38"/>
          <w:szCs w:val="38"/>
          <w:rtl/>
        </w:rPr>
        <w:t>اختبار قياس نشاط بروتين</w:t>
      </w:r>
      <w:r>
        <w:rPr>
          <w:color w:val="192B40"/>
          <w:sz w:val="38"/>
        </w:rPr>
        <w:t xml:space="preserve"> C (Activity of Protein C) .</w:t>
      </w:r>
    </w:p>
    <w:p w:rsidR="00D215C1" w:rsidRDefault="00000000">
      <w:pPr>
        <w:numPr>
          <w:ilvl w:val="0"/>
          <w:numId w:val="93"/>
        </w:numPr>
        <w:bidi w:val="0"/>
        <w:spacing w:after="3"/>
        <w:ind w:right="158" w:hanging="219"/>
        <w:jc w:val="center"/>
      </w:pPr>
      <w:r>
        <w:rPr>
          <w:color w:val="192B40"/>
          <w:sz w:val="38"/>
        </w:rPr>
        <w:t xml:space="preserve">3 </w:t>
      </w:r>
      <w:r>
        <w:rPr>
          <w:color w:val="192B40"/>
          <w:sz w:val="38"/>
          <w:szCs w:val="38"/>
          <w:rtl/>
        </w:rPr>
        <w:t>اختبار قياس نشاط مضاد الثرومبين</w:t>
      </w:r>
      <w:r>
        <w:rPr>
          <w:color w:val="192B40"/>
          <w:sz w:val="38"/>
        </w:rPr>
        <w:t xml:space="preserve"> (Activity of Antithrombin III) .</w:t>
      </w:r>
    </w:p>
    <w:p w:rsidR="00D215C1" w:rsidRDefault="00000000">
      <w:pPr>
        <w:numPr>
          <w:ilvl w:val="0"/>
          <w:numId w:val="95"/>
        </w:numPr>
        <w:spacing w:after="314" w:line="248" w:lineRule="auto"/>
        <w:ind w:right="209" w:hanging="239"/>
        <w:jc w:val="center"/>
      </w:pPr>
      <w:r>
        <w:rPr>
          <w:color w:val="192B40"/>
          <w:sz w:val="38"/>
        </w:rPr>
        <w:lastRenderedPageBreak/>
        <w:t xml:space="preserve"> (Lupus</w:t>
      </w:r>
      <w:r>
        <w:rPr>
          <w:color w:val="192B40"/>
          <w:sz w:val="38"/>
          <w:szCs w:val="38"/>
          <w:rtl/>
        </w:rPr>
        <w:t>اختبار الكشف عن الأجسام المضادة المؤثرة على عملية تجلط الدم</w:t>
      </w:r>
      <w:r>
        <w:rPr>
          <w:color w:val="192B40"/>
          <w:sz w:val="38"/>
        </w:rPr>
        <w:t>Anticoagulant – LA) .</w:t>
      </w:r>
    </w:p>
    <w:p w:rsidR="00D215C1" w:rsidRDefault="00000000">
      <w:pPr>
        <w:spacing w:after="3" w:line="265" w:lineRule="auto"/>
        <w:ind w:left="59" w:right="209" w:hanging="10"/>
        <w:jc w:val="center"/>
      </w:pPr>
      <w:r>
        <w:rPr>
          <w:color w:val="192B40"/>
          <w:sz w:val="38"/>
          <w:szCs w:val="38"/>
          <w:rtl/>
        </w:rPr>
        <w:t>: طريقة العمل في القسم</w:t>
      </w:r>
    </w:p>
    <w:p w:rsidR="00D215C1" w:rsidRDefault="00000000">
      <w:pPr>
        <w:spacing w:after="3" w:line="265" w:lineRule="auto"/>
        <w:ind w:left="59" w:right="49" w:hanging="10"/>
        <w:jc w:val="center"/>
      </w:pPr>
      <w:r>
        <w:rPr>
          <w:noProof/>
        </w:rPr>
        <mc:AlternateContent>
          <mc:Choice Requires="wpg">
            <w:drawing>
              <wp:anchor distT="0" distB="0" distL="114300" distR="114300" simplePos="0" relativeHeight="251707392" behindDoc="1" locked="0" layoutInCell="1" allowOverlap="1">
                <wp:simplePos x="0" y="0"/>
                <wp:positionH relativeFrom="column">
                  <wp:posOffset>-50856</wp:posOffset>
                </wp:positionH>
                <wp:positionV relativeFrom="paragraph">
                  <wp:posOffset>-770919</wp:posOffset>
                </wp:positionV>
                <wp:extent cx="6947086" cy="9326761"/>
                <wp:effectExtent l="0" t="0" r="0" b="0"/>
                <wp:wrapNone/>
                <wp:docPr id="1024190" name="Group 1024190"/>
                <wp:cNvGraphicFramePr/>
                <a:graphic xmlns:a="http://schemas.openxmlformats.org/drawingml/2006/main">
                  <a:graphicData uri="http://schemas.microsoft.com/office/word/2010/wordprocessingGroup">
                    <wpg:wgp>
                      <wpg:cNvGrpSpPr/>
                      <wpg:grpSpPr>
                        <a:xfrm>
                          <a:off x="0" y="0"/>
                          <a:ext cx="6947086" cy="9326761"/>
                          <a:chOff x="0" y="0"/>
                          <a:chExt cx="6947086" cy="9326761"/>
                        </a:xfrm>
                      </wpg:grpSpPr>
                      <wps:wsp>
                        <wps:cNvPr id="2333567" name="Shape 233356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33568" name="Shape 2333568"/>
                        <wps:cNvSpPr/>
                        <wps:spPr>
                          <a:xfrm>
                            <a:off x="0" y="0"/>
                            <a:ext cx="30514" cy="9326761"/>
                          </a:xfrm>
                          <a:custGeom>
                            <a:avLst/>
                            <a:gdLst/>
                            <a:ahLst/>
                            <a:cxnLst/>
                            <a:rect l="0" t="0" r="0" b="0"/>
                            <a:pathLst>
                              <a:path w="30514" h="9326761">
                                <a:moveTo>
                                  <a:pt x="0" y="0"/>
                                </a:moveTo>
                                <a:lnTo>
                                  <a:pt x="30514" y="0"/>
                                </a:lnTo>
                                <a:lnTo>
                                  <a:pt x="30514" y="9326761"/>
                                </a:lnTo>
                                <a:lnTo>
                                  <a:pt x="0" y="9326761"/>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33569" name="Shape 2333569"/>
                        <wps:cNvSpPr/>
                        <wps:spPr>
                          <a:xfrm>
                            <a:off x="6916573" y="0"/>
                            <a:ext cx="30514" cy="9326761"/>
                          </a:xfrm>
                          <a:custGeom>
                            <a:avLst/>
                            <a:gdLst/>
                            <a:ahLst/>
                            <a:cxnLst/>
                            <a:rect l="0" t="0" r="0" b="0"/>
                            <a:pathLst>
                              <a:path w="30514" h="9326761">
                                <a:moveTo>
                                  <a:pt x="0" y="0"/>
                                </a:moveTo>
                                <a:lnTo>
                                  <a:pt x="30514" y="0"/>
                                </a:lnTo>
                                <a:lnTo>
                                  <a:pt x="30514" y="9326761"/>
                                </a:lnTo>
                                <a:lnTo>
                                  <a:pt x="0" y="9326761"/>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33570" name="Shape 2333570"/>
                        <wps:cNvSpPr/>
                        <wps:spPr>
                          <a:xfrm>
                            <a:off x="10171" y="0"/>
                            <a:ext cx="6926743" cy="9326761"/>
                          </a:xfrm>
                          <a:custGeom>
                            <a:avLst/>
                            <a:gdLst/>
                            <a:ahLst/>
                            <a:cxnLst/>
                            <a:rect l="0" t="0" r="0" b="0"/>
                            <a:pathLst>
                              <a:path w="6926743" h="9326761">
                                <a:moveTo>
                                  <a:pt x="0" y="0"/>
                                </a:moveTo>
                                <a:lnTo>
                                  <a:pt x="6926743" y="0"/>
                                </a:lnTo>
                                <a:lnTo>
                                  <a:pt x="6926743" y="9326761"/>
                                </a:lnTo>
                                <a:lnTo>
                                  <a:pt x="0" y="932676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24190" style="width:547.015pt;height:734.391pt;position:absolute;z-index:-2147483646;mso-position-horizontal-relative:text;mso-position-horizontal:absolute;margin-left:-4.0045pt;mso-position-vertical-relative:text;margin-top:-60.7024pt;" coordsize="69470,93267">
                <v:shape id="Shape 2333571" style="position:absolute;width:69470;height:93218;left:0;top:0;" coordsize="6947086,9321800" path="m0,0l6947086,0l6947086,9321800l0,9321800l0,0">
                  <v:stroke weight="0pt" endcap="flat" joinstyle="miter" miterlimit="4" on="false" color="#000000" opacity="0"/>
                  <v:fill on="true" color="#000000"/>
                </v:shape>
                <v:shape id="Shape 2333572" style="position:absolute;width:305;height:93267;left:0;top:0;" coordsize="30514,9326761" path="m0,0l30514,0l30514,9326761l0,9326761l0,0">
                  <v:stroke weight="0pt" endcap="flat" joinstyle="miter" miterlimit="4" on="false" color="#000000" opacity="0"/>
                  <v:fill on="true" color="#aaaaaa"/>
                </v:shape>
                <v:shape id="Shape 2333573" style="position:absolute;width:305;height:93267;left:69165;top:0;" coordsize="30514,9326761" path="m0,0l30514,0l30514,9326761l0,9326761l0,0">
                  <v:stroke weight="0pt" endcap="flat" joinstyle="miter" miterlimit="4" on="false" color="#000000" opacity="0"/>
                  <v:fill on="true" color="#aaaaaa"/>
                </v:shape>
                <v:shape id="Shape 2333574" style="position:absolute;width:69267;height:93267;left:101;top:0;" coordsize="6926743,9326761" path="m0,0l6926743,0l6926743,9326761l0,9326761l0,0">
                  <v:stroke weight="0pt" endcap="flat" joinstyle="miter" miterlimit="4" on="false" color="#000000" opacity="0"/>
                  <v:fill on="true" color="#ffffff"/>
                </v:shape>
              </v:group>
            </w:pict>
          </mc:Fallback>
        </mc:AlternateContent>
      </w:r>
      <w:r>
        <w:rPr>
          <w:color w:val="192B40"/>
          <w:sz w:val="38"/>
          <w:szCs w:val="38"/>
          <w:rtl/>
        </w:rPr>
        <w:t>عند وصول العينات إلى القسم يقوم أخصائيي وفنيي المختبر بترقيم العيناتومطابقة رقم الملف واسم المريض المكتوب على العينة و استمارة طلب</w:t>
      </w:r>
    </w:p>
    <w:p w:rsidR="00D215C1" w:rsidRDefault="00000000">
      <w:pPr>
        <w:spacing w:after="3" w:line="265" w:lineRule="auto"/>
        <w:ind w:left="59" w:right="214" w:hanging="10"/>
        <w:jc w:val="center"/>
      </w:pPr>
      <w:r>
        <w:rPr>
          <w:color w:val="192B40"/>
          <w:sz w:val="38"/>
          <w:szCs w:val="38"/>
          <w:rtl/>
        </w:rPr>
        <w:t>التحليل المصاحبة للعينة بعد التأكد يتم تحديد الاختبار المراد إجراءه على</w:t>
      </w:r>
    </w:p>
    <w:p w:rsidR="00D215C1" w:rsidRDefault="00000000">
      <w:pPr>
        <w:spacing w:after="3" w:line="265" w:lineRule="auto"/>
        <w:ind w:left="59" w:right="209" w:hanging="10"/>
        <w:jc w:val="center"/>
      </w:pPr>
      <w:r>
        <w:rPr>
          <w:color w:val="192B40"/>
          <w:sz w:val="38"/>
          <w:szCs w:val="38"/>
          <w:rtl/>
        </w:rPr>
        <w:t>. العينة</w:t>
      </w:r>
    </w:p>
    <w:p w:rsidR="00D215C1" w:rsidRDefault="00000000">
      <w:pPr>
        <w:spacing w:after="3" w:line="265" w:lineRule="auto"/>
        <w:ind w:left="59" w:right="209" w:hanging="10"/>
        <w:jc w:val="center"/>
      </w:pPr>
      <w:r>
        <w:rPr>
          <w:color w:val="192B40"/>
          <w:sz w:val="38"/>
          <w:szCs w:val="38"/>
          <w:rtl/>
        </w:rPr>
        <w:t>: تأتي إلى هذا القسم أربعة أنواع من الأنابيب</w:t>
      </w:r>
    </w:p>
    <w:p w:rsidR="00D215C1" w:rsidRDefault="00000000">
      <w:pPr>
        <w:numPr>
          <w:ilvl w:val="0"/>
          <w:numId w:val="95"/>
        </w:numPr>
        <w:spacing w:after="3" w:line="265" w:lineRule="auto"/>
        <w:ind w:right="209" w:hanging="239"/>
        <w:jc w:val="center"/>
      </w:pPr>
      <w:r>
        <w:rPr>
          <w:color w:val="192B40"/>
          <w:sz w:val="38"/>
          <w:szCs w:val="38"/>
          <w:rtl/>
        </w:rPr>
        <w:t>. واختبارات أخرى</w:t>
      </w:r>
      <w:r>
        <w:rPr>
          <w:color w:val="192B40"/>
          <w:sz w:val="38"/>
        </w:rPr>
        <w:t xml:space="preserve"> (CBC) </w:t>
      </w:r>
      <w:r>
        <w:rPr>
          <w:color w:val="192B40"/>
          <w:sz w:val="38"/>
          <w:szCs w:val="38"/>
          <w:rtl/>
        </w:rPr>
        <w:t>الأنبوبة ذات الغطاء البنفسجي لإجراء اختبار</w:t>
      </w:r>
    </w:p>
    <w:p w:rsidR="00D215C1" w:rsidRDefault="00000000">
      <w:pPr>
        <w:numPr>
          <w:ilvl w:val="0"/>
          <w:numId w:val="95"/>
        </w:numPr>
        <w:spacing w:after="18" w:line="248" w:lineRule="auto"/>
        <w:ind w:right="209" w:hanging="239"/>
        <w:jc w:val="center"/>
      </w:pPr>
      <w:r>
        <w:rPr>
          <w:color w:val="192B40"/>
          <w:sz w:val="38"/>
          <w:szCs w:val="38"/>
          <w:rtl/>
        </w:rPr>
        <w:t>واختبارات عوامل</w:t>
      </w:r>
      <w:r>
        <w:rPr>
          <w:color w:val="192B40"/>
          <w:sz w:val="38"/>
        </w:rPr>
        <w:t xml:space="preserve"> (PTT) </w:t>
      </w:r>
      <w:r>
        <w:rPr>
          <w:color w:val="192B40"/>
          <w:sz w:val="38"/>
          <w:szCs w:val="38"/>
          <w:rtl/>
        </w:rPr>
        <w:t>و</w:t>
      </w:r>
      <w:r>
        <w:rPr>
          <w:color w:val="192B40"/>
          <w:sz w:val="38"/>
        </w:rPr>
        <w:t xml:space="preserve"> (PT) </w:t>
      </w:r>
      <w:r>
        <w:rPr>
          <w:color w:val="192B40"/>
          <w:sz w:val="38"/>
          <w:szCs w:val="38"/>
          <w:rtl/>
        </w:rPr>
        <w:t>الأنبوبة ذات الغطاء الأزرق لإجراء اختبار</w:t>
      </w:r>
    </w:p>
    <w:p w:rsidR="00D215C1" w:rsidRDefault="00000000">
      <w:pPr>
        <w:bidi w:val="0"/>
        <w:spacing w:after="3"/>
        <w:ind w:left="328" w:right="158" w:hanging="10"/>
        <w:jc w:val="center"/>
      </w:pPr>
      <w:r>
        <w:rPr>
          <w:color w:val="192B40"/>
          <w:sz w:val="38"/>
          <w:szCs w:val="38"/>
          <w:rtl/>
        </w:rPr>
        <w:t>التجلط</w:t>
      </w:r>
      <w:r>
        <w:rPr>
          <w:color w:val="192B40"/>
          <w:sz w:val="38"/>
        </w:rPr>
        <w:t xml:space="preserve"> (Coagulation) .</w:t>
      </w:r>
    </w:p>
    <w:p w:rsidR="00D215C1" w:rsidRDefault="00000000">
      <w:pPr>
        <w:numPr>
          <w:ilvl w:val="0"/>
          <w:numId w:val="95"/>
        </w:numPr>
        <w:spacing w:after="3" w:line="265" w:lineRule="auto"/>
        <w:ind w:right="209" w:hanging="239"/>
        <w:jc w:val="center"/>
      </w:pPr>
      <w:r>
        <w:rPr>
          <w:color w:val="192B40"/>
          <w:sz w:val="38"/>
        </w:rPr>
        <w:t xml:space="preserve"> (Hb Electrophoresis) .</w:t>
      </w:r>
      <w:r>
        <w:rPr>
          <w:color w:val="192B40"/>
          <w:sz w:val="38"/>
          <w:szCs w:val="38"/>
          <w:rtl/>
        </w:rPr>
        <w:t>الأنبوبة ذات الغطاء الأحمر لإجراء اختبار</w:t>
      </w:r>
    </w:p>
    <w:p w:rsidR="00D215C1" w:rsidRDefault="00000000">
      <w:pPr>
        <w:numPr>
          <w:ilvl w:val="0"/>
          <w:numId w:val="95"/>
        </w:numPr>
        <w:spacing w:after="309" w:line="265" w:lineRule="auto"/>
        <w:ind w:right="209" w:hanging="239"/>
        <w:jc w:val="center"/>
      </w:pPr>
      <w:r>
        <w:rPr>
          <w:color w:val="192B40"/>
          <w:sz w:val="38"/>
        </w:rPr>
        <w:t xml:space="preserve"> (ESR) .</w:t>
      </w:r>
      <w:r>
        <w:rPr>
          <w:color w:val="192B40"/>
          <w:sz w:val="38"/>
          <w:szCs w:val="38"/>
          <w:rtl/>
        </w:rPr>
        <w:t>الأنبوبة ذات الغطاء الأسود لإجراء اختبار</w:t>
      </w:r>
    </w:p>
    <w:p w:rsidR="00D215C1" w:rsidRDefault="00000000">
      <w:pPr>
        <w:spacing w:after="394" w:line="265" w:lineRule="auto"/>
        <w:ind w:left="531" w:right="681" w:hanging="10"/>
        <w:jc w:val="center"/>
      </w:pPr>
      <w:r>
        <w:rPr>
          <w:color w:val="192B40"/>
          <w:sz w:val="38"/>
          <w:szCs w:val="38"/>
          <w:rtl/>
        </w:rPr>
        <w:t>: الاختبارات التي تجري في هذا القسم</w:t>
      </w:r>
      <w:r>
        <w:rPr>
          <w:color w:val="192B40"/>
          <w:sz w:val="38"/>
        </w:rPr>
        <w:t xml:space="preserve"> (Complete Blood Count – CBC) :</w:t>
      </w:r>
      <w:r>
        <w:rPr>
          <w:color w:val="192B40"/>
          <w:sz w:val="38"/>
          <w:szCs w:val="38"/>
          <w:rtl/>
        </w:rPr>
        <w:t>أوًلا : اختبار العد الكلي للدم</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18" w:line="248" w:lineRule="auto"/>
        <w:ind w:left="10" w:right="176" w:hanging="10"/>
      </w:pPr>
      <w:r>
        <w:rPr>
          <w:color w:val="192B40"/>
          <w:sz w:val="38"/>
        </w:rPr>
        <w:t xml:space="preserve"> (RBC – WBC – HGB – HCT</w:t>
      </w:r>
      <w:r>
        <w:rPr>
          <w:color w:val="192B40"/>
          <w:sz w:val="38"/>
          <w:szCs w:val="38"/>
          <w:rtl/>
        </w:rPr>
        <w:t>تقدير وحساب بعض مكونات الدم الأساسية</w:t>
      </w:r>
    </w:p>
    <w:p w:rsidR="00D215C1" w:rsidRDefault="00000000">
      <w:pPr>
        <w:bidi w:val="0"/>
        <w:spacing w:after="0"/>
        <w:ind w:left="262" w:hanging="10"/>
        <w:jc w:val="left"/>
      </w:pPr>
      <w:r>
        <w:rPr>
          <w:color w:val="192B40"/>
          <w:sz w:val="38"/>
        </w:rPr>
        <w:t xml:space="preserve">– MCH - PLT – MCV – MCHC ) </w:t>
      </w:r>
      <w:r>
        <w:rPr>
          <w:color w:val="192B40"/>
          <w:sz w:val="38"/>
          <w:szCs w:val="38"/>
          <w:rtl/>
        </w:rPr>
        <w:t>التي توجد بنسب طبيعية في الجسم</w:t>
      </w:r>
    </w:p>
    <w:p w:rsidR="00D215C1" w:rsidRDefault="00000000">
      <w:pPr>
        <w:spacing w:after="3" w:line="265" w:lineRule="auto"/>
        <w:ind w:left="508" w:right="657" w:hanging="10"/>
        <w:jc w:val="center"/>
      </w:pPr>
      <w:r>
        <w:rPr>
          <w:color w:val="192B40"/>
          <w:sz w:val="38"/>
          <w:szCs w:val="38"/>
          <w:rtl/>
        </w:rPr>
        <w:t>. و أي اختلاف في هذه النسب يكون له مدلول مرضيومن أهم هذه المكونات التي يتم قياسها وتندرج تحت مسمى تحليل الـ</w:t>
      </w:r>
    </w:p>
    <w:p w:rsidR="00D215C1" w:rsidRDefault="00000000">
      <w:pPr>
        <w:spacing w:after="3" w:line="265" w:lineRule="auto"/>
        <w:ind w:left="59" w:right="209" w:hanging="10"/>
        <w:jc w:val="center"/>
      </w:pPr>
      <w:r>
        <w:rPr>
          <w:color w:val="192B40"/>
          <w:sz w:val="38"/>
          <w:szCs w:val="38"/>
          <w:rtl/>
        </w:rPr>
        <w:t>: المكونات التالية</w:t>
      </w:r>
      <w:r>
        <w:rPr>
          <w:color w:val="192B40"/>
          <w:sz w:val="38"/>
        </w:rPr>
        <w:t xml:space="preserve">(CBC) </w:t>
      </w:r>
    </w:p>
    <w:p w:rsidR="00D215C1" w:rsidRDefault="00000000">
      <w:pPr>
        <w:numPr>
          <w:ilvl w:val="0"/>
          <w:numId w:val="96"/>
        </w:numPr>
        <w:spacing w:after="3" w:line="265" w:lineRule="auto"/>
        <w:ind w:right="424" w:hanging="434"/>
        <w:jc w:val="center"/>
      </w:pPr>
      <w:r>
        <w:rPr>
          <w:color w:val="192B40"/>
          <w:sz w:val="38"/>
        </w:rPr>
        <w:t xml:space="preserve"> (RBC) .</w:t>
      </w:r>
      <w:r>
        <w:rPr>
          <w:color w:val="192B40"/>
          <w:sz w:val="38"/>
          <w:szCs w:val="38"/>
          <w:rtl/>
        </w:rPr>
        <w:t>عدد كريات الدم الحمراء</w:t>
      </w:r>
    </w:p>
    <w:p w:rsidR="00D215C1" w:rsidRDefault="00000000">
      <w:pPr>
        <w:numPr>
          <w:ilvl w:val="0"/>
          <w:numId w:val="96"/>
        </w:numPr>
        <w:spacing w:after="3" w:line="265" w:lineRule="auto"/>
        <w:ind w:right="424" w:hanging="434"/>
        <w:jc w:val="center"/>
      </w:pPr>
      <w:r>
        <w:rPr>
          <w:color w:val="192B40"/>
          <w:sz w:val="38"/>
        </w:rPr>
        <w:t xml:space="preserve"> (WBC) .</w:t>
      </w:r>
      <w:r>
        <w:rPr>
          <w:color w:val="192B40"/>
          <w:sz w:val="38"/>
          <w:szCs w:val="38"/>
          <w:rtl/>
        </w:rPr>
        <w:t>عدد خلايا الدم البيضاء</w:t>
      </w:r>
    </w:p>
    <w:p w:rsidR="00D215C1" w:rsidRDefault="00000000">
      <w:pPr>
        <w:numPr>
          <w:ilvl w:val="0"/>
          <w:numId w:val="96"/>
        </w:numPr>
        <w:spacing w:after="3" w:line="265" w:lineRule="auto"/>
        <w:ind w:right="424" w:hanging="434"/>
        <w:jc w:val="center"/>
      </w:pPr>
      <w:r>
        <w:rPr>
          <w:color w:val="192B40"/>
          <w:sz w:val="38"/>
        </w:rPr>
        <w:t xml:space="preserve"> (PLT) .</w:t>
      </w:r>
      <w:r>
        <w:rPr>
          <w:color w:val="192B40"/>
          <w:sz w:val="38"/>
          <w:szCs w:val="38"/>
          <w:rtl/>
        </w:rPr>
        <w:t>عدد الصفائح الدموية</w:t>
      </w:r>
    </w:p>
    <w:p w:rsidR="00D215C1" w:rsidRDefault="00000000">
      <w:pPr>
        <w:numPr>
          <w:ilvl w:val="0"/>
          <w:numId w:val="96"/>
        </w:numPr>
        <w:spacing w:after="3" w:line="265" w:lineRule="auto"/>
        <w:ind w:right="424" w:hanging="434"/>
        <w:jc w:val="center"/>
      </w:pPr>
      <w:r>
        <w:rPr>
          <w:color w:val="192B40"/>
          <w:sz w:val="38"/>
        </w:rPr>
        <w:t xml:space="preserve"> (Hb) .</w:t>
      </w:r>
      <w:r>
        <w:rPr>
          <w:color w:val="192B40"/>
          <w:sz w:val="38"/>
          <w:szCs w:val="38"/>
          <w:rtl/>
        </w:rPr>
        <w:t>قياس تركيز الهيموجلوبين</w:t>
      </w:r>
    </w:p>
    <w:p w:rsidR="00D215C1" w:rsidRDefault="00000000">
      <w:pPr>
        <w:numPr>
          <w:ilvl w:val="0"/>
          <w:numId w:val="96"/>
        </w:numPr>
        <w:spacing w:after="3" w:line="265" w:lineRule="auto"/>
        <w:ind w:right="424" w:hanging="434"/>
        <w:jc w:val="center"/>
      </w:pPr>
      <w:r>
        <w:rPr>
          <w:color w:val="192B40"/>
          <w:sz w:val="38"/>
        </w:rPr>
        <w:t xml:space="preserve"> (HCT) .</w:t>
      </w:r>
      <w:r>
        <w:rPr>
          <w:color w:val="192B40"/>
          <w:sz w:val="38"/>
          <w:szCs w:val="38"/>
          <w:rtl/>
        </w:rPr>
        <w:t>قياس نسبة الهيماتوكريت</w:t>
      </w:r>
    </w:p>
    <w:p w:rsidR="00D215C1" w:rsidRDefault="00000000">
      <w:pPr>
        <w:numPr>
          <w:ilvl w:val="0"/>
          <w:numId w:val="96"/>
        </w:numPr>
        <w:spacing w:after="3" w:line="265" w:lineRule="auto"/>
        <w:ind w:right="424" w:hanging="434"/>
        <w:jc w:val="center"/>
      </w:pPr>
      <w:r>
        <w:rPr>
          <w:color w:val="192B40"/>
          <w:sz w:val="38"/>
        </w:rPr>
        <w:t xml:space="preserve"> (MCH) .</w:t>
      </w:r>
      <w:r>
        <w:rPr>
          <w:color w:val="192B40"/>
          <w:sz w:val="38"/>
          <w:szCs w:val="38"/>
          <w:rtl/>
        </w:rPr>
        <w:t>قياس متوسط كمية الهيموجلوبين في كرية الدم الحمراء</w:t>
      </w:r>
    </w:p>
    <w:p w:rsidR="00D215C1" w:rsidRDefault="00000000">
      <w:pPr>
        <w:numPr>
          <w:ilvl w:val="0"/>
          <w:numId w:val="96"/>
        </w:numPr>
        <w:spacing w:after="3" w:line="265" w:lineRule="auto"/>
        <w:ind w:right="424" w:hanging="434"/>
        <w:jc w:val="center"/>
      </w:pPr>
      <w:r>
        <w:rPr>
          <w:color w:val="192B40"/>
          <w:sz w:val="38"/>
        </w:rPr>
        <w:lastRenderedPageBreak/>
        <w:t xml:space="preserve"> (MCHC) .</w:t>
      </w:r>
      <w:r>
        <w:rPr>
          <w:color w:val="192B40"/>
          <w:sz w:val="38"/>
          <w:szCs w:val="38"/>
          <w:rtl/>
        </w:rPr>
        <w:t>قياس تركيز الهيموجلوبين في كريات الدم الحمراء</w:t>
      </w:r>
    </w:p>
    <w:p w:rsidR="00D215C1" w:rsidRDefault="00000000">
      <w:pPr>
        <w:spacing w:after="3" w:line="265" w:lineRule="auto"/>
        <w:ind w:left="59" w:right="424" w:hanging="10"/>
        <w:jc w:val="center"/>
      </w:pPr>
      <w:r>
        <w:rPr>
          <w:color w:val="192B40"/>
          <w:sz w:val="38"/>
        </w:rPr>
        <w:t xml:space="preserve"> (MCV) .</w:t>
      </w:r>
      <w:r>
        <w:rPr>
          <w:color w:val="192B40"/>
          <w:sz w:val="38"/>
          <w:szCs w:val="38"/>
          <w:rtl/>
        </w:rPr>
        <w:t xml:space="preserve">قياس متوسط حجم كريات الدم الحمراء </w:t>
      </w:r>
      <w:r>
        <w:rPr>
          <w:color w:val="192B40"/>
          <w:sz w:val="38"/>
          <w:szCs w:val="38"/>
        </w:rPr>
        <w:t>8</w:t>
      </w:r>
      <w:r>
        <w:rPr>
          <w:color w:val="192B40"/>
          <w:sz w:val="38"/>
          <w:szCs w:val="38"/>
          <w:rtl/>
        </w:rPr>
        <w:t>-</w:t>
      </w:r>
    </w:p>
    <w:p w:rsidR="00D215C1" w:rsidRDefault="00000000">
      <w:pPr>
        <w:spacing w:after="3" w:line="265" w:lineRule="auto"/>
        <w:ind w:left="59" w:right="424" w:hanging="10"/>
        <w:jc w:val="center"/>
      </w:pPr>
      <w:r>
        <w:rPr>
          <w:color w:val="192B40"/>
          <w:sz w:val="38"/>
        </w:rPr>
        <w:t xml:space="preserve"> (MPV) .</w:t>
      </w:r>
      <w:r>
        <w:rPr>
          <w:color w:val="192B40"/>
          <w:sz w:val="38"/>
          <w:szCs w:val="38"/>
          <w:rtl/>
        </w:rPr>
        <w:t xml:space="preserve">قياس متوسط حجم الصفائح الدموية </w:t>
      </w:r>
      <w:r>
        <w:rPr>
          <w:color w:val="192B40"/>
          <w:sz w:val="38"/>
          <w:szCs w:val="38"/>
        </w:rPr>
        <w:t>9</w:t>
      </w:r>
      <w:r>
        <w:rPr>
          <w:color w:val="192B40"/>
          <w:sz w:val="38"/>
          <w:szCs w:val="38"/>
          <w:rtl/>
        </w:rPr>
        <w:t>-</w:t>
      </w:r>
    </w:p>
    <w:p w:rsidR="00D215C1" w:rsidRDefault="00000000">
      <w:pPr>
        <w:spacing w:after="3" w:line="265" w:lineRule="auto"/>
        <w:ind w:left="59" w:right="639" w:hanging="10"/>
        <w:jc w:val="center"/>
      </w:pPr>
      <w:r>
        <w:rPr>
          <w:color w:val="192B40"/>
          <w:sz w:val="38"/>
        </w:rPr>
        <w:t xml:space="preserve"> (RDW) .</w:t>
      </w:r>
      <w:r>
        <w:rPr>
          <w:color w:val="192B40"/>
          <w:sz w:val="38"/>
          <w:szCs w:val="38"/>
          <w:rtl/>
        </w:rPr>
        <w:t xml:space="preserve">قياس توزيع كريات الدم الحمراء </w:t>
      </w:r>
      <w:r>
        <w:rPr>
          <w:color w:val="192B40"/>
          <w:sz w:val="38"/>
          <w:szCs w:val="38"/>
        </w:rPr>
        <w:t>10</w:t>
      </w:r>
      <w:r>
        <w:rPr>
          <w:color w:val="192B40"/>
          <w:sz w:val="38"/>
          <w:szCs w:val="38"/>
          <w:rtl/>
        </w:rPr>
        <w:t>-</w:t>
      </w:r>
    </w:p>
    <w:p w:rsidR="00D215C1" w:rsidRDefault="00000000">
      <w:pPr>
        <w:spacing w:after="321" w:line="265" w:lineRule="auto"/>
        <w:ind w:left="59" w:right="639" w:hanging="10"/>
        <w:jc w:val="center"/>
      </w:pPr>
      <w:r>
        <w:rPr>
          <w:color w:val="192B40"/>
          <w:sz w:val="38"/>
        </w:rPr>
        <w:t xml:space="preserve"> (PDW) .</w:t>
      </w:r>
      <w:r>
        <w:rPr>
          <w:color w:val="192B40"/>
          <w:sz w:val="38"/>
          <w:szCs w:val="38"/>
          <w:rtl/>
        </w:rPr>
        <w:t xml:space="preserve">قياس توزيع الصفائح الدموية </w:t>
      </w:r>
      <w:r>
        <w:rPr>
          <w:color w:val="192B40"/>
          <w:sz w:val="38"/>
          <w:szCs w:val="38"/>
        </w:rPr>
        <w:t>11</w:t>
      </w:r>
      <w:r>
        <w:rPr>
          <w:color w:val="192B40"/>
          <w:sz w:val="38"/>
          <w:szCs w:val="38"/>
          <w:rtl/>
        </w:rPr>
        <w:t>-</w:t>
      </w:r>
    </w:p>
    <w:p w:rsidR="00D215C1" w:rsidRDefault="00000000">
      <w:pPr>
        <w:spacing w:after="3" w:line="265" w:lineRule="auto"/>
        <w:ind w:left="59" w:right="209" w:hanging="10"/>
        <w:jc w:val="center"/>
      </w:pPr>
      <w:r>
        <w:rPr>
          <w:color w:val="192B40"/>
          <w:sz w:val="38"/>
        </w:rPr>
        <w:t xml:space="preserve"> (CBC) :</w:t>
      </w:r>
      <w:r>
        <w:rPr>
          <w:color w:val="192B40"/>
          <w:sz w:val="38"/>
          <w:szCs w:val="38"/>
          <w:rtl/>
        </w:rPr>
        <w:t>أهمية إجراء تحليل</w:t>
      </w:r>
    </w:p>
    <w:p w:rsidR="00D215C1" w:rsidRDefault="00000000">
      <w:pPr>
        <w:spacing w:after="3" w:line="265" w:lineRule="auto"/>
        <w:ind w:left="59" w:right="210" w:hanging="10"/>
        <w:jc w:val="center"/>
      </w:pPr>
      <w:r>
        <w:rPr>
          <w:color w:val="192B40"/>
          <w:sz w:val="38"/>
          <w:szCs w:val="38"/>
          <w:rtl/>
        </w:rPr>
        <w:t>يتم مقارنة النتائج التي تم الحصول عليها مع المعدلات الطبيعية ومن ثم</w:t>
      </w:r>
    </w:p>
    <w:p w:rsidR="00D215C1" w:rsidRDefault="00000000">
      <w:pPr>
        <w:spacing w:after="3" w:line="265" w:lineRule="auto"/>
        <w:ind w:left="292" w:right="449" w:hanging="10"/>
        <w:jc w:val="center"/>
      </w:pPr>
      <w:r>
        <w:rPr>
          <w:color w:val="192B40"/>
          <w:sz w:val="38"/>
          <w:szCs w:val="38"/>
          <w:rtl/>
        </w:rPr>
        <w:t>. يتبين لنا نوع المرض لدى الشخصمن أهم الأمراض التي يتم تشخيصها عن طريق عمل هذا التحليل الأمراض</w:t>
      </w:r>
    </w:p>
    <w:p w:rsidR="00D215C1" w:rsidRDefault="00000000">
      <w:pPr>
        <w:spacing w:after="3" w:line="265" w:lineRule="auto"/>
        <w:ind w:left="59" w:right="209" w:hanging="10"/>
        <w:jc w:val="center"/>
      </w:pPr>
      <w:r>
        <w:rPr>
          <w:color w:val="192B40"/>
          <w:sz w:val="38"/>
          <w:szCs w:val="38"/>
          <w:rtl/>
        </w:rPr>
        <w:t>: التالية</w:t>
      </w:r>
    </w:p>
    <w:p w:rsidR="00D215C1" w:rsidRDefault="00000000">
      <w:pPr>
        <w:numPr>
          <w:ilvl w:val="0"/>
          <w:numId w:val="97"/>
        </w:numPr>
        <w:spacing w:after="3" w:line="265" w:lineRule="auto"/>
        <w:ind w:right="424" w:hanging="434"/>
        <w:jc w:val="center"/>
      </w:pPr>
      <w:r>
        <w:rPr>
          <w:color w:val="192B40"/>
          <w:sz w:val="38"/>
        </w:rPr>
        <w:t xml:space="preserve"> (Anemia) .</w:t>
      </w:r>
      <w:r>
        <w:rPr>
          <w:color w:val="192B40"/>
          <w:sz w:val="38"/>
          <w:szCs w:val="38"/>
          <w:rtl/>
        </w:rPr>
        <w:t>الكشف عن أنواع مرض فقر الدم</w:t>
      </w:r>
    </w:p>
    <w:p w:rsidR="00D215C1" w:rsidRDefault="00000000">
      <w:pPr>
        <w:numPr>
          <w:ilvl w:val="0"/>
          <w:numId w:val="97"/>
        </w:numPr>
        <w:spacing w:after="3" w:line="265" w:lineRule="auto"/>
        <w:ind w:right="424" w:hanging="434"/>
        <w:jc w:val="center"/>
      </w:pPr>
      <w:r>
        <w:rPr>
          <w:color w:val="192B40"/>
          <w:sz w:val="38"/>
        </w:rPr>
        <w:t xml:space="preserve"> (Leukaemia) .</w:t>
      </w:r>
      <w:r>
        <w:rPr>
          <w:color w:val="192B40"/>
          <w:sz w:val="38"/>
          <w:szCs w:val="38"/>
          <w:rtl/>
        </w:rPr>
        <w:t>الكشف عن سرطان الدم</w:t>
      </w:r>
    </w:p>
    <w:p w:rsidR="00D215C1" w:rsidRDefault="00000000">
      <w:pPr>
        <w:numPr>
          <w:ilvl w:val="0"/>
          <w:numId w:val="97"/>
        </w:numPr>
        <w:spacing w:after="3" w:line="265" w:lineRule="auto"/>
        <w:ind w:right="424" w:hanging="434"/>
        <w:jc w:val="center"/>
      </w:pPr>
      <w:r>
        <w:rPr>
          <w:noProof/>
        </w:rPr>
        <mc:AlternateContent>
          <mc:Choice Requires="wpg">
            <w:drawing>
              <wp:anchor distT="0" distB="0" distL="114300" distR="114300" simplePos="0" relativeHeight="251708416" behindDoc="1" locked="0" layoutInCell="1" allowOverlap="1">
                <wp:simplePos x="0" y="0"/>
                <wp:positionH relativeFrom="column">
                  <wp:posOffset>-50856</wp:posOffset>
                </wp:positionH>
                <wp:positionV relativeFrom="paragraph">
                  <wp:posOffset>-1542642</wp:posOffset>
                </wp:positionV>
                <wp:extent cx="6947086" cy="9326810"/>
                <wp:effectExtent l="0" t="0" r="0" b="0"/>
                <wp:wrapNone/>
                <wp:docPr id="1118296" name="Group 1118296"/>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36185" name="Shape 2336185"/>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36186" name="Shape 2336186"/>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36187" name="Shape 2336187"/>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36188" name="Shape 2336188"/>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18296" style="width:547.015pt;height:734.394pt;position:absolute;z-index:-2147483646;mso-position-horizontal-relative:text;mso-position-horizontal:absolute;margin-left:-4.0045pt;mso-position-vertical-relative:text;margin-top:-121.468pt;" coordsize="69470,93268">
                <v:shape id="Shape 2336189" style="position:absolute;width:69470;height:93218;left:0;top:0;" coordsize="6947086,9321800" path="m0,0l6947086,0l6947086,9321800l0,9321800l0,0">
                  <v:stroke weight="0pt" endcap="flat" joinstyle="miter" miterlimit="4" on="false" color="#000000" opacity="0"/>
                  <v:fill on="true" color="#000000"/>
                </v:shape>
                <v:shape id="Shape 2336190" style="position:absolute;width:305;height:93268;left:0;top:0;" coordsize="30514,9326810" path="m0,0l30514,0l30514,9326810l0,9326810l0,0">
                  <v:stroke weight="0pt" endcap="flat" joinstyle="miter" miterlimit="4" on="false" color="#000000" opacity="0"/>
                  <v:fill on="true" color="#aaaaaa"/>
                </v:shape>
                <v:shape id="Shape 2336191" style="position:absolute;width:305;height:93268;left:69165;top:0;" coordsize="30514,9326810" path="m0,0l30514,0l30514,9326810l0,9326810l0,0">
                  <v:stroke weight="0pt" endcap="flat" joinstyle="miter" miterlimit="4" on="false" color="#000000" opacity="0"/>
                  <v:fill on="true" color="#aaaaaa"/>
                </v:shape>
                <v:shape id="Shape 2336192"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8"/>
        </w:rPr>
        <w:t xml:space="preserve"> (Bleeding Disease) .</w:t>
      </w:r>
      <w:r>
        <w:rPr>
          <w:color w:val="192B40"/>
          <w:sz w:val="38"/>
          <w:szCs w:val="38"/>
          <w:rtl/>
        </w:rPr>
        <w:t>الكشف عن الأمراض النزيفيةمثل التهاب الزائدة الدودية ،</w:t>
      </w:r>
      <w:r>
        <w:rPr>
          <w:color w:val="192B40"/>
          <w:sz w:val="38"/>
        </w:rPr>
        <w:t xml:space="preserve"> (Inflammation) </w:t>
      </w:r>
      <w:r>
        <w:rPr>
          <w:color w:val="192B40"/>
          <w:sz w:val="38"/>
          <w:szCs w:val="38"/>
          <w:rtl/>
        </w:rPr>
        <w:t xml:space="preserve">الكشف عن الالتهابات </w:t>
      </w:r>
      <w:r>
        <w:rPr>
          <w:color w:val="192B40"/>
          <w:sz w:val="38"/>
          <w:szCs w:val="38"/>
        </w:rPr>
        <w:t>4</w:t>
      </w:r>
      <w:r>
        <w:rPr>
          <w:color w:val="192B40"/>
          <w:sz w:val="38"/>
          <w:szCs w:val="38"/>
          <w:rtl/>
        </w:rPr>
        <w:t>-مرتفعة مع زيادة في</w:t>
      </w:r>
      <w:r>
        <w:rPr>
          <w:color w:val="192B40"/>
          <w:sz w:val="38"/>
        </w:rPr>
        <w:t xml:space="preserve"> (Neutrophils) </w:t>
      </w:r>
      <w:r>
        <w:rPr>
          <w:color w:val="192B40"/>
          <w:sz w:val="38"/>
          <w:szCs w:val="38"/>
          <w:rtl/>
        </w:rPr>
        <w:t>حيث تكون نسبة الخلايا المتعادلة</w:t>
      </w:r>
    </w:p>
    <w:p w:rsidR="00D215C1" w:rsidRDefault="00000000">
      <w:pPr>
        <w:spacing w:after="3" w:line="265" w:lineRule="auto"/>
        <w:ind w:left="59" w:right="209" w:hanging="10"/>
        <w:jc w:val="center"/>
      </w:pPr>
      <w:r>
        <w:rPr>
          <w:color w:val="192B40"/>
          <w:sz w:val="38"/>
        </w:rPr>
        <w:t xml:space="preserve"> (WBC) .</w:t>
      </w:r>
      <w:r>
        <w:rPr>
          <w:color w:val="192B40"/>
          <w:sz w:val="38"/>
          <w:szCs w:val="38"/>
          <w:rtl/>
        </w:rPr>
        <w:t>العدد الكلي لخلايا الدم البيضاء</w:t>
      </w:r>
    </w:p>
    <w:p w:rsidR="00D215C1" w:rsidRDefault="00000000">
      <w:pPr>
        <w:spacing w:after="18" w:line="248" w:lineRule="auto"/>
        <w:ind w:left="10" w:right="484" w:hanging="10"/>
      </w:pPr>
      <w:r>
        <w:rPr>
          <w:color w:val="192B40"/>
          <w:sz w:val="38"/>
          <w:szCs w:val="38"/>
          <w:rtl/>
        </w:rPr>
        <w:t>حيث</w:t>
      </w:r>
      <w:r>
        <w:rPr>
          <w:color w:val="192B40"/>
          <w:sz w:val="38"/>
        </w:rPr>
        <w:t xml:space="preserve"> (Bone Marrow) </w:t>
      </w:r>
      <w:r>
        <w:rPr>
          <w:color w:val="192B40"/>
          <w:sz w:val="38"/>
          <w:szCs w:val="38"/>
          <w:rtl/>
        </w:rPr>
        <w:t xml:space="preserve">الكشف عن أي خلل في وظيفة النخاع العظمي </w:t>
      </w:r>
      <w:r>
        <w:rPr>
          <w:color w:val="192B40"/>
          <w:sz w:val="38"/>
          <w:szCs w:val="38"/>
        </w:rPr>
        <w:t>5</w:t>
      </w:r>
      <w:r>
        <w:rPr>
          <w:color w:val="192B40"/>
          <w:sz w:val="38"/>
          <w:szCs w:val="38"/>
          <w:rtl/>
        </w:rPr>
        <w:t>-</w:t>
      </w:r>
    </w:p>
    <w:p w:rsidR="00D215C1" w:rsidRDefault="00000000">
      <w:pPr>
        <w:spacing w:after="26" w:line="265" w:lineRule="auto"/>
        <w:ind w:left="59" w:right="209" w:hanging="10"/>
        <w:jc w:val="center"/>
      </w:pPr>
      <w:r>
        <w:rPr>
          <w:color w:val="192B40"/>
          <w:sz w:val="38"/>
          <w:szCs w:val="38"/>
          <w:rtl/>
        </w:rPr>
        <w:t>. يحدث تغيرات في أعداد خلايا الدم النوعي والكمي</w:t>
      </w:r>
    </w:p>
    <w:p w:rsidR="00D215C1" w:rsidRDefault="00000000">
      <w:pPr>
        <w:spacing w:after="18" w:line="248" w:lineRule="auto"/>
        <w:ind w:left="4384" w:right="558" w:hanging="4384"/>
      </w:pPr>
      <w:r>
        <w:rPr>
          <w:color w:val="192B40"/>
          <w:sz w:val="59"/>
          <w:szCs w:val="59"/>
          <w:vertAlign w:val="subscript"/>
          <w:rtl/>
        </w:rPr>
        <w:t xml:space="preserve">: </w:t>
      </w:r>
      <w:r>
        <w:rPr>
          <w:color w:val="192B40"/>
          <w:sz w:val="38"/>
          <w:szCs w:val="38"/>
          <w:rtl/>
        </w:rPr>
        <w:t>الهد</w:t>
      </w:r>
      <w:r>
        <w:rPr>
          <w:color w:val="192B40"/>
          <w:sz w:val="38"/>
        </w:rPr>
        <w:t xml:space="preserve"> (Differential Count) :</w:t>
      </w:r>
      <w:r>
        <w:rPr>
          <w:color w:val="192B40"/>
          <w:sz w:val="38"/>
          <w:szCs w:val="38"/>
          <w:rtl/>
        </w:rPr>
        <w:t>ثافن</w:t>
      </w:r>
      <w:r>
        <w:rPr>
          <w:color w:val="192B40"/>
          <w:sz w:val="59"/>
          <w:szCs w:val="59"/>
          <w:vertAlign w:val="subscript"/>
          <w:rtl/>
        </w:rPr>
        <w:t xml:space="preserve"> </w:t>
      </w:r>
      <w:r>
        <w:rPr>
          <w:color w:val="192B40"/>
          <w:sz w:val="38"/>
          <w:szCs w:val="38"/>
          <w:rtl/>
        </w:rPr>
        <w:t>يما : الاختبار التفريقي لخلايا الدم البيضاءن</w:t>
      </w:r>
      <w:r>
        <w:rPr>
          <w:color w:val="192B40"/>
          <w:sz w:val="59"/>
          <w:szCs w:val="59"/>
          <w:vertAlign w:val="subscript"/>
          <w:rtl/>
        </w:rPr>
        <w:t xml:space="preserve"> </w:t>
      </w:r>
      <w:r>
        <w:rPr>
          <w:color w:val="192B40"/>
          <w:sz w:val="38"/>
          <w:szCs w:val="38"/>
          <w:rtl/>
        </w:rPr>
        <w:t>إجراء</w:t>
      </w:r>
      <w:r>
        <w:rPr>
          <w:color w:val="192B40"/>
          <w:sz w:val="59"/>
          <w:szCs w:val="59"/>
          <w:vertAlign w:val="subscript"/>
          <w:rtl/>
        </w:rPr>
        <w:t xml:space="preserve"> </w:t>
      </w:r>
      <w:r>
        <w:rPr>
          <w:color w:val="192B40"/>
          <w:sz w:val="38"/>
          <w:szCs w:val="38"/>
          <w:rtl/>
        </w:rPr>
        <w:t>الاختبار</w:t>
      </w:r>
    </w:p>
    <w:p w:rsidR="00D215C1" w:rsidRDefault="00000000">
      <w:pPr>
        <w:spacing w:after="18" w:line="248" w:lineRule="auto"/>
        <w:ind w:left="10" w:right="507" w:hanging="10"/>
      </w:pPr>
      <w:r>
        <w:rPr>
          <w:color w:val="192B40"/>
          <w:sz w:val="38"/>
          <w:szCs w:val="38"/>
          <w:rtl/>
        </w:rPr>
        <w:t>: المختلفة ، وهي باختصار</w:t>
      </w:r>
      <w:r>
        <w:rPr>
          <w:color w:val="192B40"/>
          <w:sz w:val="38"/>
        </w:rPr>
        <w:t xml:space="preserve"> (WBC) </w:t>
      </w:r>
      <w:r>
        <w:rPr>
          <w:color w:val="192B40"/>
          <w:sz w:val="38"/>
          <w:szCs w:val="38"/>
          <w:rtl/>
        </w:rPr>
        <w:t>التفريق بين أنواع خلايا الدم البيضاء</w:t>
      </w:r>
    </w:p>
    <w:p w:rsidR="00D215C1" w:rsidRDefault="00000000">
      <w:pPr>
        <w:numPr>
          <w:ilvl w:val="0"/>
          <w:numId w:val="98"/>
        </w:numPr>
        <w:spacing w:after="3" w:line="265" w:lineRule="auto"/>
        <w:ind w:right="1312" w:hanging="434"/>
        <w:jc w:val="center"/>
      </w:pPr>
      <w:r>
        <w:rPr>
          <w:color w:val="192B40"/>
          <w:sz w:val="38"/>
          <w:szCs w:val="38"/>
          <w:rtl/>
        </w:rPr>
        <w:t>: خلايا محببة يكون السيتوبلازم فيها محبب وتنقسم إلى ثلاثة أنواع</w:t>
      </w:r>
    </w:p>
    <w:p w:rsidR="00D215C1" w:rsidRDefault="00000000">
      <w:pPr>
        <w:bidi w:val="0"/>
        <w:spacing w:after="3"/>
        <w:ind w:left="328" w:right="158" w:hanging="10"/>
        <w:jc w:val="center"/>
      </w:pPr>
      <w:r>
        <w:rPr>
          <w:color w:val="192B40"/>
          <w:sz w:val="38"/>
          <w:szCs w:val="38"/>
          <w:rtl/>
        </w:rPr>
        <w:t>أ- خلايا متعادلة</w:t>
      </w:r>
      <w:r>
        <w:rPr>
          <w:color w:val="192B40"/>
          <w:sz w:val="38"/>
        </w:rPr>
        <w:t xml:space="preserve">  (Neutrophils) .</w:t>
      </w:r>
    </w:p>
    <w:p w:rsidR="00D215C1" w:rsidRDefault="00000000">
      <w:pPr>
        <w:bidi w:val="0"/>
        <w:spacing w:after="3"/>
        <w:ind w:left="328" w:right="158" w:hanging="10"/>
        <w:jc w:val="center"/>
      </w:pPr>
      <w:r>
        <w:rPr>
          <w:color w:val="192B40"/>
          <w:sz w:val="38"/>
          <w:szCs w:val="38"/>
          <w:rtl/>
        </w:rPr>
        <w:t>ب - خلايا حامضية</w:t>
      </w:r>
      <w:r>
        <w:rPr>
          <w:color w:val="192B40"/>
          <w:sz w:val="38"/>
        </w:rPr>
        <w:t xml:space="preserve"> (Eosinophils) .</w:t>
      </w:r>
    </w:p>
    <w:p w:rsidR="00D215C1" w:rsidRDefault="00000000">
      <w:pPr>
        <w:bidi w:val="0"/>
        <w:spacing w:after="3"/>
        <w:ind w:left="328" w:right="158" w:hanging="10"/>
        <w:jc w:val="center"/>
      </w:pPr>
      <w:r>
        <w:rPr>
          <w:color w:val="192B40"/>
          <w:sz w:val="38"/>
          <w:szCs w:val="38"/>
          <w:rtl/>
        </w:rPr>
        <w:t>ت - خلايا قاعدية</w:t>
      </w:r>
      <w:r>
        <w:rPr>
          <w:color w:val="192B40"/>
          <w:sz w:val="38"/>
        </w:rPr>
        <w:t xml:space="preserve"> (Basophils) .</w:t>
      </w:r>
    </w:p>
    <w:p w:rsidR="00D215C1" w:rsidRDefault="00000000">
      <w:pPr>
        <w:numPr>
          <w:ilvl w:val="0"/>
          <w:numId w:val="98"/>
        </w:numPr>
        <w:spacing w:after="3" w:line="265" w:lineRule="auto"/>
        <w:ind w:right="1312" w:hanging="434"/>
        <w:jc w:val="center"/>
      </w:pPr>
      <w:r>
        <w:rPr>
          <w:color w:val="192B40"/>
          <w:sz w:val="38"/>
          <w:szCs w:val="38"/>
          <w:rtl/>
        </w:rPr>
        <w:lastRenderedPageBreak/>
        <w:t>: خلايا غير محببة تنقسم إلى قسمين</w:t>
      </w:r>
      <w:r>
        <w:rPr>
          <w:color w:val="192B40"/>
          <w:sz w:val="38"/>
        </w:rPr>
        <w:t xml:space="preserve"> (Lymphocytes) .</w:t>
      </w:r>
      <w:r>
        <w:rPr>
          <w:color w:val="192B40"/>
          <w:sz w:val="38"/>
          <w:szCs w:val="38"/>
          <w:rtl/>
        </w:rPr>
        <w:t>أ - خلايا لمفاوية</w:t>
      </w:r>
    </w:p>
    <w:p w:rsidR="00D215C1" w:rsidRDefault="00000000">
      <w:pPr>
        <w:spacing w:after="468" w:line="265" w:lineRule="auto"/>
        <w:ind w:left="59" w:right="209" w:hanging="10"/>
        <w:jc w:val="center"/>
      </w:pPr>
      <w:r>
        <w:rPr>
          <w:color w:val="192B40"/>
          <w:sz w:val="38"/>
        </w:rPr>
        <w:t xml:space="preserve"> (Monocytes) .</w:t>
      </w:r>
      <w:r>
        <w:rPr>
          <w:color w:val="192B40"/>
          <w:sz w:val="38"/>
          <w:szCs w:val="38"/>
          <w:rtl/>
        </w:rPr>
        <w:t>ب - خلايا وحيدة النواة</w:t>
      </w:r>
    </w:p>
    <w:p w:rsidR="00D215C1" w:rsidRDefault="00000000">
      <w:pPr>
        <w:spacing w:after="18" w:line="248" w:lineRule="auto"/>
        <w:ind w:left="4111" w:right="831" w:hanging="4111"/>
      </w:pPr>
      <w:r>
        <w:rPr>
          <w:color w:val="192B40"/>
          <w:sz w:val="59"/>
          <w:szCs w:val="59"/>
          <w:vertAlign w:val="subscript"/>
          <w:rtl/>
        </w:rPr>
        <w:t xml:space="preserve">: </w:t>
      </w:r>
      <w:r>
        <w:rPr>
          <w:color w:val="192B40"/>
          <w:sz w:val="38"/>
          <w:szCs w:val="38"/>
          <w:rtl/>
        </w:rPr>
        <w:t>الهد</w:t>
      </w:r>
      <w:r>
        <w:rPr>
          <w:color w:val="192B40"/>
          <w:sz w:val="38"/>
        </w:rPr>
        <w:t xml:space="preserve"> (Reticulocyte Cells) :</w:t>
      </w:r>
      <w:r>
        <w:rPr>
          <w:color w:val="192B40"/>
          <w:sz w:val="38"/>
          <w:szCs w:val="38"/>
          <w:rtl/>
        </w:rPr>
        <w:t>فث</w:t>
      </w:r>
      <w:r>
        <w:rPr>
          <w:color w:val="192B40"/>
          <w:sz w:val="59"/>
          <w:szCs w:val="59"/>
          <w:vertAlign w:val="subscript"/>
          <w:rtl/>
        </w:rPr>
        <w:t xml:space="preserve"> </w:t>
      </w:r>
      <w:r>
        <w:rPr>
          <w:color w:val="192B40"/>
          <w:sz w:val="38"/>
          <w:szCs w:val="38"/>
          <w:rtl/>
        </w:rPr>
        <w:t>المثا : اختبار الكشف عن الخلايا الشبكيةن</w:t>
      </w:r>
      <w:r>
        <w:rPr>
          <w:color w:val="192B40"/>
          <w:sz w:val="59"/>
          <w:szCs w:val="59"/>
          <w:vertAlign w:val="subscript"/>
          <w:rtl/>
        </w:rPr>
        <w:t xml:space="preserve"> </w:t>
      </w:r>
      <w:r>
        <w:rPr>
          <w:color w:val="192B40"/>
          <w:sz w:val="38"/>
          <w:szCs w:val="38"/>
          <w:rtl/>
        </w:rPr>
        <w:t>إجراء</w:t>
      </w:r>
      <w:r>
        <w:rPr>
          <w:color w:val="192B40"/>
          <w:sz w:val="59"/>
          <w:szCs w:val="59"/>
          <w:vertAlign w:val="subscript"/>
          <w:rtl/>
        </w:rPr>
        <w:t xml:space="preserve"> </w:t>
      </w:r>
      <w:r>
        <w:rPr>
          <w:color w:val="192B40"/>
          <w:sz w:val="38"/>
          <w:szCs w:val="38"/>
          <w:rtl/>
        </w:rPr>
        <w:t>الاختبار</w:t>
      </w:r>
    </w:p>
    <w:p w:rsidR="00D215C1" w:rsidRDefault="00000000">
      <w:pPr>
        <w:spacing w:after="3" w:line="265" w:lineRule="auto"/>
        <w:ind w:left="59" w:right="209" w:hanging="10"/>
        <w:jc w:val="center"/>
      </w:pPr>
      <w:r>
        <w:rPr>
          <w:color w:val="192B40"/>
          <w:sz w:val="38"/>
        </w:rPr>
        <w:t xml:space="preserve"> (Bone</w:t>
      </w:r>
      <w:r>
        <w:rPr>
          <w:color w:val="192B40"/>
          <w:sz w:val="38"/>
          <w:szCs w:val="38"/>
          <w:rtl/>
        </w:rPr>
        <w:t>يستخدم هذا الاختبار للكشف عن مدى سلامة النخاع العظمي</w:t>
      </w:r>
    </w:p>
    <w:p w:rsidR="00D215C1" w:rsidRDefault="00000000">
      <w:pPr>
        <w:spacing w:after="18" w:line="248" w:lineRule="auto"/>
        <w:ind w:left="10" w:right="579" w:hanging="10"/>
      </w:pPr>
      <w:r>
        <w:rPr>
          <w:color w:val="192B40"/>
          <w:sz w:val="38"/>
          <w:szCs w:val="38"/>
          <w:rtl/>
        </w:rPr>
        <w:t>وتشخيص الحالات المرضية (فقر الدم) ، والأمراض النزيفية</w:t>
      </w:r>
      <w:r>
        <w:rPr>
          <w:color w:val="192B40"/>
          <w:sz w:val="38"/>
        </w:rPr>
        <w:t xml:space="preserve">Marrow) </w:t>
      </w:r>
    </w:p>
    <w:p w:rsidR="00D215C1" w:rsidRDefault="00000000">
      <w:pPr>
        <w:spacing w:after="18" w:line="248" w:lineRule="auto"/>
        <w:ind w:left="10" w:right="449" w:hanging="10"/>
      </w:pPr>
      <w:r>
        <w:rPr>
          <w:color w:val="192B40"/>
          <w:sz w:val="38"/>
          <w:szCs w:val="38"/>
          <w:rtl/>
        </w:rPr>
        <w:t>(الحالات الشديدة) ، ويعمل هذا الاختبار لمعرفة مدى فعالية علاج فقر الدم</w:t>
      </w:r>
    </w:p>
    <w:p w:rsidR="00D215C1" w:rsidRDefault="00000000">
      <w:pPr>
        <w:spacing w:after="296" w:line="265" w:lineRule="auto"/>
        <w:ind w:left="59" w:right="209" w:hanging="10"/>
        <w:jc w:val="center"/>
      </w:pPr>
      <w:r>
        <w:rPr>
          <w:color w:val="192B40"/>
          <w:sz w:val="38"/>
          <w:szCs w:val="38"/>
          <w:rtl/>
        </w:rPr>
        <w:t>. وذلك عن طريق عد الخلايا الشبكية ومعرفة نسبتها</w:t>
      </w:r>
    </w:p>
    <w:p w:rsidR="00D215C1" w:rsidRDefault="00000000">
      <w:pPr>
        <w:spacing w:after="3" w:line="265" w:lineRule="auto"/>
        <w:ind w:left="59" w:right="209" w:hanging="10"/>
        <w:jc w:val="center"/>
      </w:pPr>
      <w:r>
        <w:rPr>
          <w:color w:val="192B40"/>
          <w:sz w:val="38"/>
          <w:szCs w:val="38"/>
          <w:rtl/>
        </w:rPr>
        <w:t>: الأنبوب المستخدم للاختبار</w:t>
      </w:r>
    </w:p>
    <w:p w:rsidR="00D215C1" w:rsidRDefault="00000000">
      <w:pPr>
        <w:spacing w:after="465" w:line="248" w:lineRule="auto"/>
        <w:ind w:left="10" w:right="289" w:hanging="10"/>
      </w:pPr>
      <w:r>
        <w:rPr>
          <w:color w:val="192B40"/>
          <w:sz w:val="38"/>
        </w:rPr>
        <w:t xml:space="preserve"> (EDTA) .</w:t>
      </w:r>
      <w:r>
        <w:rPr>
          <w:color w:val="192B40"/>
          <w:sz w:val="38"/>
          <w:szCs w:val="38"/>
          <w:rtl/>
        </w:rPr>
        <w:t>الأنبوب ذو اللون البنفسجي الذي يحتوي على مادة مانعة للتجلط</w:t>
      </w:r>
    </w:p>
    <w:p w:rsidR="00D215C1" w:rsidRDefault="00000000">
      <w:pPr>
        <w:spacing w:after="18" w:line="248" w:lineRule="auto"/>
        <w:ind w:left="3624" w:right="1216" w:hanging="3451"/>
      </w:pPr>
      <w:r>
        <w:rPr>
          <w:color w:val="192B40"/>
          <w:sz w:val="59"/>
          <w:szCs w:val="59"/>
          <w:vertAlign w:val="subscript"/>
          <w:rtl/>
        </w:rPr>
        <w:t xml:space="preserve">: </w:t>
      </w:r>
      <w:r>
        <w:rPr>
          <w:color w:val="192B40"/>
          <w:sz w:val="38"/>
          <w:szCs w:val="38"/>
          <w:rtl/>
        </w:rPr>
        <w:t>ال</w:t>
      </w:r>
      <w:r>
        <w:rPr>
          <w:color w:val="192B40"/>
          <w:sz w:val="38"/>
        </w:rPr>
        <w:t xml:space="preserve"> (Sickling Test) :</w:t>
      </w:r>
      <w:r>
        <w:rPr>
          <w:color w:val="192B40"/>
          <w:sz w:val="38"/>
          <w:szCs w:val="38"/>
          <w:rtl/>
        </w:rPr>
        <w:t>هرادبعفا : اختبار الكشف عرن الخلايا المنجلية</w:t>
      </w:r>
      <w:r>
        <w:rPr>
          <w:color w:val="192B40"/>
          <w:sz w:val="59"/>
          <w:szCs w:val="59"/>
          <w:vertAlign w:val="subscript"/>
          <w:rtl/>
        </w:rPr>
        <w:t xml:space="preserve"> </w:t>
      </w:r>
      <w:r>
        <w:rPr>
          <w:color w:val="192B40"/>
          <w:sz w:val="38"/>
          <w:szCs w:val="38"/>
          <w:rtl/>
        </w:rPr>
        <w:t>من</w:t>
      </w:r>
      <w:r>
        <w:rPr>
          <w:color w:val="192B40"/>
          <w:sz w:val="59"/>
          <w:szCs w:val="59"/>
          <w:vertAlign w:val="subscript"/>
          <w:rtl/>
        </w:rPr>
        <w:t xml:space="preserve"> </w:t>
      </w:r>
      <w:r>
        <w:rPr>
          <w:color w:val="192B40"/>
          <w:sz w:val="38"/>
          <w:szCs w:val="38"/>
          <w:rtl/>
        </w:rPr>
        <w:t>إجراء</w:t>
      </w:r>
      <w:r>
        <w:rPr>
          <w:color w:val="192B40"/>
          <w:sz w:val="59"/>
          <w:szCs w:val="59"/>
          <w:vertAlign w:val="subscript"/>
          <w:rtl/>
        </w:rPr>
        <w:t xml:space="preserve"> </w:t>
      </w:r>
      <w:r>
        <w:rPr>
          <w:color w:val="192B40"/>
          <w:sz w:val="38"/>
          <w:szCs w:val="38"/>
          <w:rtl/>
        </w:rPr>
        <w:t>الاختبا</w:t>
      </w:r>
    </w:p>
    <w:p w:rsidR="00D215C1" w:rsidRDefault="00000000">
      <w:pPr>
        <w:spacing w:after="0" w:line="217" w:lineRule="auto"/>
        <w:ind w:right="360"/>
        <w:jc w:val="both"/>
      </w:pPr>
      <w:r>
        <w:rPr>
          <w:color w:val="192B40"/>
          <w:sz w:val="38"/>
          <w:szCs w:val="38"/>
          <w:rtl/>
        </w:rPr>
        <w:t>يحدد هذا الاختبار وجود فقر الدم المنجلي أو عدمه ، وفقر الدم المنجلي منوالتي تظهر فيها كريات الدم الحمراء على شكل</w:t>
      </w:r>
      <w:r>
        <w:rPr>
          <w:color w:val="192B40"/>
          <w:sz w:val="38"/>
        </w:rPr>
        <w:t xml:space="preserve"> (Anemia) </w:t>
      </w:r>
      <w:r>
        <w:rPr>
          <w:color w:val="192B40"/>
          <w:sz w:val="38"/>
          <w:szCs w:val="38"/>
          <w:rtl/>
        </w:rPr>
        <w:t>حالات فقر الدمالتي</w:t>
      </w:r>
      <w:r>
        <w:rPr>
          <w:color w:val="192B40"/>
          <w:sz w:val="38"/>
        </w:rPr>
        <w:t xml:space="preserve"> Hb S)) </w:t>
      </w:r>
      <w:r>
        <w:rPr>
          <w:color w:val="192B40"/>
          <w:sz w:val="38"/>
          <w:szCs w:val="38"/>
          <w:rtl/>
        </w:rPr>
        <w:t>المنجل وذلك نظرا لوجود كمية من الهيموجلوبين الغير طبيعي</w:t>
      </w:r>
    </w:p>
    <w:p w:rsidR="00D215C1" w:rsidRDefault="00000000">
      <w:pPr>
        <w:spacing w:after="18" w:line="248" w:lineRule="auto"/>
        <w:ind w:left="10" w:right="289" w:hanging="10"/>
      </w:pPr>
      <w:r>
        <w:rPr>
          <w:color w:val="192B40"/>
          <w:sz w:val="38"/>
          <w:szCs w:val="38"/>
          <w:rtl/>
        </w:rPr>
        <w:t>تؤدي إلى ترسيبه على شكل الكريستال في حالة نقص الأكسجين في الدم مما</w:t>
      </w:r>
    </w:p>
    <w:p w:rsidR="00D215C1" w:rsidRDefault="00000000">
      <w:pPr>
        <w:spacing w:after="3" w:line="265" w:lineRule="auto"/>
        <w:ind w:left="59" w:right="209" w:hanging="10"/>
        <w:jc w:val="center"/>
      </w:pPr>
      <w:r>
        <w:rPr>
          <w:color w:val="192B40"/>
          <w:sz w:val="38"/>
          <w:szCs w:val="38"/>
          <w:rtl/>
        </w:rPr>
        <w:t>. يعطي كريات الدم الحمراء شكل المنجل</w:t>
      </w:r>
    </w:p>
    <w:p w:rsidR="00D215C1" w:rsidRDefault="00000000">
      <w:pPr>
        <w:spacing w:after="18" w:line="248" w:lineRule="auto"/>
        <w:ind w:left="10" w:right="289" w:hanging="10"/>
      </w:pPr>
      <w:r>
        <w:rPr>
          <w:color w:val="192B40"/>
          <w:sz w:val="38"/>
          <w:szCs w:val="38"/>
          <w:rtl/>
        </w:rPr>
        <w:t>يرافق فقر الدم المنجلي دائما حصول نقص في تركيز الهيموجلوبين يصل إلى</w:t>
      </w:r>
    </w:p>
    <w:p w:rsidR="00D215C1" w:rsidRDefault="00000000">
      <w:pPr>
        <w:spacing w:after="18" w:line="248" w:lineRule="auto"/>
        <w:ind w:left="10" w:right="289" w:hanging="10"/>
      </w:pPr>
      <w:r>
        <w:rPr>
          <w:color w:val="192B40"/>
          <w:sz w:val="38"/>
          <w:szCs w:val="38"/>
          <w:rtl/>
        </w:rPr>
        <w:t>(</w:t>
      </w:r>
      <w:r>
        <w:rPr>
          <w:color w:val="192B40"/>
          <w:sz w:val="38"/>
          <w:szCs w:val="38"/>
        </w:rPr>
        <w:t>6</w:t>
      </w:r>
      <w:r>
        <w:rPr>
          <w:color w:val="192B40"/>
          <w:sz w:val="38"/>
          <w:szCs w:val="38"/>
          <w:rtl/>
        </w:rPr>
        <w:t xml:space="preserve">جم / </w:t>
      </w:r>
      <w:r>
        <w:rPr>
          <w:color w:val="192B40"/>
          <w:sz w:val="38"/>
          <w:szCs w:val="38"/>
        </w:rPr>
        <w:t>100</w:t>
      </w:r>
      <w:r>
        <w:rPr>
          <w:color w:val="192B40"/>
          <w:sz w:val="38"/>
          <w:szCs w:val="38"/>
          <w:rtl/>
        </w:rPr>
        <w:t xml:space="preserve"> مل) وزيادة في عدد الخلايا الشبكية يصل إلى (</w:t>
      </w:r>
      <w:r>
        <w:rPr>
          <w:color w:val="192B40"/>
          <w:sz w:val="38"/>
          <w:szCs w:val="38"/>
        </w:rPr>
        <w:t>15</w:t>
      </w:r>
      <w:r>
        <w:rPr>
          <w:color w:val="192B40"/>
          <w:sz w:val="38"/>
          <w:szCs w:val="38"/>
          <w:rtl/>
        </w:rPr>
        <w:t>-</w:t>
      </w:r>
      <w:r>
        <w:rPr>
          <w:color w:val="192B40"/>
          <w:sz w:val="38"/>
          <w:szCs w:val="38"/>
        </w:rPr>
        <w:t>40</w:t>
      </w:r>
      <w:r>
        <w:rPr>
          <w:color w:val="192B40"/>
          <w:sz w:val="38"/>
          <w:szCs w:val="38"/>
          <w:rtl/>
        </w:rPr>
        <w:t>%) في</w:t>
      </w:r>
    </w:p>
    <w:p w:rsidR="00D215C1" w:rsidRDefault="00000000">
      <w:pPr>
        <w:spacing w:after="3" w:line="265" w:lineRule="auto"/>
        <w:ind w:left="59" w:right="209" w:hanging="10"/>
        <w:jc w:val="center"/>
      </w:pPr>
      <w:r>
        <w:rPr>
          <w:color w:val="192B40"/>
          <w:sz w:val="38"/>
          <w:szCs w:val="38"/>
          <w:rtl/>
        </w:rPr>
        <w:t>. الدم</w:t>
      </w:r>
    </w:p>
    <w:p w:rsidR="00D215C1" w:rsidRDefault="00000000">
      <w:pPr>
        <w:spacing w:after="3" w:line="265" w:lineRule="auto"/>
        <w:ind w:left="59" w:right="111" w:hanging="10"/>
        <w:jc w:val="center"/>
      </w:pPr>
      <w:r>
        <w:rPr>
          <w:color w:val="192B40"/>
          <w:sz w:val="38"/>
          <w:szCs w:val="38"/>
          <w:rtl/>
        </w:rPr>
        <w:t>حيث يتم إجراء التحليل ،</w:t>
      </w:r>
      <w:r>
        <w:rPr>
          <w:color w:val="192B40"/>
          <w:sz w:val="38"/>
        </w:rPr>
        <w:t xml:space="preserve"> (Manual) </w:t>
      </w:r>
      <w:r>
        <w:rPr>
          <w:color w:val="192B40"/>
          <w:sz w:val="38"/>
          <w:szCs w:val="38"/>
          <w:rtl/>
        </w:rPr>
        <w:t>ويتم عمل التحليل بطريقة يدويةويتم قراءة النتيجة بعد عمل</w:t>
      </w:r>
      <w:r>
        <w:rPr>
          <w:color w:val="192B40"/>
          <w:sz w:val="38"/>
        </w:rPr>
        <w:t xml:space="preserve"> (Sickling Solution) </w:t>
      </w:r>
      <w:r>
        <w:rPr>
          <w:color w:val="192B40"/>
          <w:sz w:val="38"/>
          <w:szCs w:val="38"/>
          <w:rtl/>
        </w:rPr>
        <w:t>باستخدام محلول</w:t>
      </w:r>
    </w:p>
    <w:p w:rsidR="00D215C1" w:rsidRDefault="00000000">
      <w:pPr>
        <w:spacing w:after="3" w:line="265" w:lineRule="auto"/>
        <w:ind w:left="59" w:right="209" w:hanging="10"/>
        <w:jc w:val="center"/>
      </w:pPr>
      <w:r>
        <w:rPr>
          <w:color w:val="192B40"/>
          <w:sz w:val="38"/>
          <w:szCs w:val="38"/>
          <w:rtl/>
        </w:rPr>
        <w:t>: التحليل كالتالي</w:t>
      </w:r>
    </w:p>
    <w:p w:rsidR="00D215C1" w:rsidRDefault="00000000">
      <w:pPr>
        <w:spacing w:after="18" w:line="248" w:lineRule="auto"/>
        <w:ind w:left="10" w:right="200" w:hanging="10"/>
      </w:pPr>
      <w:r>
        <w:rPr>
          <w:color w:val="192B40"/>
          <w:sz w:val="38"/>
          <w:szCs w:val="38"/>
          <w:rtl/>
        </w:rPr>
        <w:t>في حالة ظهور عكارة مع المحلول تكون النتيجة ايجابية وفي حالة عدم ظهور</w:t>
      </w:r>
    </w:p>
    <w:p w:rsidR="00D215C1" w:rsidRDefault="00000000">
      <w:pPr>
        <w:spacing w:after="296" w:line="265" w:lineRule="auto"/>
        <w:ind w:left="59" w:right="209" w:hanging="10"/>
        <w:jc w:val="center"/>
      </w:pPr>
      <w:r>
        <w:rPr>
          <w:color w:val="192B40"/>
          <w:sz w:val="38"/>
          <w:szCs w:val="38"/>
          <w:rtl/>
        </w:rPr>
        <w:t>. عكارة تكون النتيجة سلبية</w:t>
      </w:r>
    </w:p>
    <w:p w:rsidR="00D215C1" w:rsidRDefault="00000000">
      <w:pPr>
        <w:spacing w:after="3" w:line="265" w:lineRule="auto"/>
        <w:ind w:left="59" w:right="209" w:hanging="10"/>
        <w:jc w:val="center"/>
      </w:pPr>
      <w:r>
        <w:rPr>
          <w:color w:val="192B40"/>
          <w:sz w:val="38"/>
          <w:szCs w:val="38"/>
          <w:rtl/>
        </w:rPr>
        <w:lastRenderedPageBreak/>
        <w:t>: الأنبوب المستخدم للاختبار</w:t>
      </w:r>
    </w:p>
    <w:p w:rsidR="00D215C1" w:rsidRDefault="00000000">
      <w:pPr>
        <w:spacing w:after="923" w:line="248" w:lineRule="auto"/>
        <w:ind w:left="10" w:right="289" w:hanging="10"/>
      </w:pPr>
      <w:r>
        <w:rPr>
          <w:color w:val="192B40"/>
          <w:sz w:val="38"/>
        </w:rPr>
        <w:t xml:space="preserve"> (EDTA) .</w:t>
      </w:r>
      <w:r>
        <w:rPr>
          <w:color w:val="192B40"/>
          <w:sz w:val="38"/>
          <w:szCs w:val="38"/>
          <w:rtl/>
        </w:rPr>
        <w:t>الأنبوب ذو اللون البنفسجي الذي يحتوي على مادة مانعة للتجلط</w:t>
      </w:r>
    </w:p>
    <w:p w:rsidR="00D215C1" w:rsidRDefault="00000000">
      <w:pPr>
        <w:bidi w:val="0"/>
        <w:spacing w:after="483"/>
        <w:ind w:left="328" w:right="158" w:hanging="10"/>
        <w:jc w:val="center"/>
      </w:pPr>
      <w:r>
        <w:rPr>
          <w:color w:val="192B40"/>
          <w:sz w:val="38"/>
          <w:szCs w:val="38"/>
          <w:rtl/>
        </w:rPr>
        <w:t>لدم الحمراء</w:t>
      </w:r>
      <w:r>
        <w:rPr>
          <w:color w:val="192B40"/>
          <w:sz w:val="38"/>
        </w:rPr>
        <w:t>Sedimentation Rate – ESR) :</w:t>
      </w:r>
      <w:r>
        <w:rPr>
          <w:color w:val="192B40"/>
          <w:sz w:val="38"/>
          <w:szCs w:val="38"/>
          <w:rtl/>
        </w:rPr>
        <w:t>خامسا : اختبار ترسب كريات ا</w:t>
      </w:r>
      <w:r>
        <w:rPr>
          <w:color w:val="192B40"/>
          <w:sz w:val="38"/>
        </w:rPr>
        <w:t xml:space="preserve"> (Erythrocyte</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18" w:line="248" w:lineRule="auto"/>
        <w:ind w:left="10" w:right="465" w:hanging="10"/>
      </w:pPr>
      <w:r>
        <w:rPr>
          <w:color w:val="192B40"/>
          <w:sz w:val="38"/>
          <w:szCs w:val="38"/>
          <w:rtl/>
        </w:rPr>
        <w:t>التعرف على سرعة ترسب كريات الدم الحمراء . وهي المسافة التي يقطعها</w:t>
      </w:r>
    </w:p>
    <w:p w:rsidR="00D215C1" w:rsidRDefault="00000000">
      <w:pPr>
        <w:spacing w:after="18" w:line="248" w:lineRule="auto"/>
        <w:ind w:left="10" w:right="392" w:hanging="10"/>
      </w:pPr>
      <w:r>
        <w:rPr>
          <w:color w:val="192B40"/>
          <w:sz w:val="38"/>
          <w:szCs w:val="38"/>
          <w:rtl/>
        </w:rPr>
        <w:t>سطح خلايا الدم الحمراء بالملليتر / ساعة ، بعيدا عن سطح الدم تحت تأثير</w:t>
      </w:r>
    </w:p>
    <w:p w:rsidR="00D215C1" w:rsidRDefault="00000000">
      <w:pPr>
        <w:spacing w:after="3" w:line="265" w:lineRule="auto"/>
        <w:ind w:left="59" w:right="206" w:hanging="10"/>
        <w:jc w:val="center"/>
      </w:pPr>
      <w:r>
        <w:rPr>
          <w:noProof/>
        </w:rPr>
        <mc:AlternateContent>
          <mc:Choice Requires="wpg">
            <w:drawing>
              <wp:anchor distT="0" distB="0" distL="114300" distR="114300" simplePos="0" relativeHeight="251709440" behindDoc="1" locked="0" layoutInCell="1" allowOverlap="1">
                <wp:simplePos x="0" y="0"/>
                <wp:positionH relativeFrom="column">
                  <wp:posOffset>-50856</wp:posOffset>
                </wp:positionH>
                <wp:positionV relativeFrom="paragraph">
                  <wp:posOffset>-5600693</wp:posOffset>
                </wp:positionV>
                <wp:extent cx="6947086" cy="9326810"/>
                <wp:effectExtent l="0" t="0" r="0" b="0"/>
                <wp:wrapNone/>
                <wp:docPr id="1091415" name="Group 1091415"/>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39883" name="Shape 2339883"/>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39884" name="Shape 2339884"/>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39885" name="Shape 2339885"/>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39886" name="Shape 2339886"/>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5841" name="Picture 75841"/>
                          <pic:cNvPicPr/>
                        </pic:nvPicPr>
                        <pic:blipFill>
                          <a:blip r:embed="rId15"/>
                          <a:stretch>
                            <a:fillRect/>
                          </a:stretch>
                        </pic:blipFill>
                        <pic:spPr>
                          <a:xfrm>
                            <a:off x="2227447" y="8482609"/>
                            <a:ext cx="203420" cy="203419"/>
                          </a:xfrm>
                          <a:prstGeom prst="rect">
                            <a:avLst/>
                          </a:prstGeom>
                        </pic:spPr>
                      </pic:pic>
                    </wpg:wgp>
                  </a:graphicData>
                </a:graphic>
              </wp:anchor>
            </w:drawing>
          </mc:Choice>
          <mc:Fallback xmlns:a="http://schemas.openxmlformats.org/drawingml/2006/main">
            <w:pict>
              <v:group id="Group 1091415" style="width:547.015pt;height:734.394pt;position:absolute;z-index:-2147483645;mso-position-horizontal-relative:text;mso-position-horizontal:absolute;margin-left:-4.0045pt;mso-position-vertical-relative:text;margin-top:-441pt;" coordsize="69470,93268">
                <v:shape id="Shape 2339887" style="position:absolute;width:69470;height:93218;left:0;top:0;" coordsize="6947086,9321800" path="m0,0l6947086,0l6947086,9321800l0,9321800l0,0">
                  <v:stroke weight="0pt" endcap="flat" joinstyle="miter" miterlimit="4" on="false" color="#000000" opacity="0"/>
                  <v:fill on="true" color="#000000"/>
                </v:shape>
                <v:shape id="Shape 2339888" style="position:absolute;width:305;height:93268;left:0;top:0;" coordsize="30514,9326810" path="m0,0l30514,0l30514,9326810l0,9326810l0,0">
                  <v:stroke weight="0pt" endcap="flat" joinstyle="miter" miterlimit="4" on="false" color="#000000" opacity="0"/>
                  <v:fill on="true" color="#aaaaaa"/>
                </v:shape>
                <v:shape id="Shape 2339889" style="position:absolute;width:305;height:93268;left:69165;top:0;" coordsize="30514,9326810" path="m0,0l30514,0l30514,9326810l0,9326810l0,0">
                  <v:stroke weight="0pt" endcap="flat" joinstyle="miter" miterlimit="4" on="false" color="#000000" opacity="0"/>
                  <v:fill on="true" color="#aaaaaa"/>
                </v:shape>
                <v:shape id="Shape 2339890" style="position:absolute;width:69267;height:93268;left:101;top:0;" coordsize="6926743,9326810" path="m0,0l6926743,0l6926743,9326810l0,9326810l0,0">
                  <v:stroke weight="0pt" endcap="flat" joinstyle="miter" miterlimit="4" on="false" color="#000000" opacity="0"/>
                  <v:fill on="true" color="#ffffff"/>
                </v:shape>
                <v:shape id="Picture 75841" style="position:absolute;width:2034;height:2034;left:22274;top:84826;" filled="f">
                  <v:imagedata r:id="rId16"/>
                </v:shape>
              </v:group>
            </w:pict>
          </mc:Fallback>
        </mc:AlternateContent>
      </w:r>
      <w:r>
        <w:rPr>
          <w:color w:val="192B40"/>
          <w:sz w:val="38"/>
          <w:szCs w:val="38"/>
          <w:rtl/>
        </w:rPr>
        <w:t>الجاذبية الأرضية . لذا تشير سرعة ترسب كريات الدم الحمراء إلى قدرتها علىالبقاء عالقة في البلازما وتعتمد على تركيز الفيبرينوجين و الجلوبين فيها .</w:t>
      </w:r>
    </w:p>
    <w:p w:rsidR="00D215C1" w:rsidRDefault="00000000">
      <w:pPr>
        <w:spacing w:after="18" w:line="248" w:lineRule="auto"/>
        <w:ind w:left="10" w:right="289" w:hanging="10"/>
      </w:pPr>
      <w:r>
        <w:rPr>
          <w:color w:val="192B40"/>
          <w:sz w:val="38"/>
          <w:szCs w:val="38"/>
          <w:rtl/>
        </w:rPr>
        <w:t>في التشخيص المبدئي واكتشاف المرض عند وجوده</w:t>
      </w:r>
      <w:r>
        <w:rPr>
          <w:color w:val="192B40"/>
          <w:sz w:val="38"/>
        </w:rPr>
        <w:t xml:space="preserve"> (ESR) </w:t>
      </w:r>
      <w:r>
        <w:rPr>
          <w:color w:val="192B40"/>
          <w:sz w:val="38"/>
          <w:szCs w:val="38"/>
          <w:rtl/>
        </w:rPr>
        <w:t>تستعمل قيمة الـ</w:t>
      </w:r>
    </w:p>
    <w:p w:rsidR="00D215C1" w:rsidRDefault="00000000">
      <w:pPr>
        <w:spacing w:after="299" w:line="248" w:lineRule="auto"/>
        <w:ind w:left="10" w:right="289" w:hanging="10"/>
      </w:pPr>
      <w:r>
        <w:rPr>
          <w:color w:val="192B40"/>
          <w:sz w:val="38"/>
          <w:szCs w:val="38"/>
          <w:rtl/>
        </w:rPr>
        <w:t>ولكنها ليست أداة تشخيصية وإنما أداة لمتابعة علاج بعض الحالات المرضية و</w:t>
      </w:r>
    </w:p>
    <w:p w:rsidR="00D215C1" w:rsidRDefault="00000000">
      <w:pPr>
        <w:spacing w:after="18" w:line="248" w:lineRule="auto"/>
        <w:ind w:left="3376" w:right="1641" w:hanging="2068"/>
      </w:pPr>
      <w:r>
        <w:rPr>
          <w:color w:val="192B40"/>
          <w:sz w:val="38"/>
          <w:szCs w:val="38"/>
          <w:rtl/>
        </w:rPr>
        <w:t>: تقدر سر. عأية تضرا تدل على وجود بعض الأمراطبيعضية كالآتيسب كريات الدم الحمراء ال</w:t>
      </w:r>
    </w:p>
    <w:p w:rsidR="00D215C1" w:rsidRDefault="00000000">
      <w:pPr>
        <w:numPr>
          <w:ilvl w:val="0"/>
          <w:numId w:val="99"/>
        </w:numPr>
        <w:spacing w:after="18" w:line="248" w:lineRule="auto"/>
        <w:ind w:right="1663" w:hanging="239"/>
      </w:pPr>
      <w:r>
        <w:rPr>
          <w:color w:val="192B40"/>
          <w:sz w:val="38"/>
          <w:szCs w:val="38"/>
          <w:rtl/>
        </w:rPr>
        <w:t xml:space="preserve">. الذكور تحت سن الخمسين ( </w:t>
      </w:r>
      <w:r>
        <w:rPr>
          <w:color w:val="192B40"/>
          <w:sz w:val="38"/>
          <w:szCs w:val="38"/>
        </w:rPr>
        <w:t>0</w:t>
      </w:r>
      <w:r>
        <w:rPr>
          <w:color w:val="192B40"/>
          <w:sz w:val="38"/>
          <w:szCs w:val="38"/>
          <w:rtl/>
        </w:rPr>
        <w:t xml:space="preserve"> – </w:t>
      </w:r>
      <w:r>
        <w:rPr>
          <w:color w:val="192B40"/>
          <w:sz w:val="38"/>
          <w:szCs w:val="38"/>
        </w:rPr>
        <w:t>15</w:t>
      </w:r>
      <w:r>
        <w:rPr>
          <w:color w:val="192B40"/>
          <w:sz w:val="38"/>
          <w:szCs w:val="38"/>
          <w:rtl/>
        </w:rPr>
        <w:t xml:space="preserve"> ) ملليتر / ساعة</w:t>
      </w:r>
    </w:p>
    <w:p w:rsidR="00D215C1" w:rsidRDefault="00000000">
      <w:pPr>
        <w:numPr>
          <w:ilvl w:val="0"/>
          <w:numId w:val="99"/>
        </w:numPr>
        <w:spacing w:after="18" w:line="248" w:lineRule="auto"/>
        <w:ind w:right="1663" w:hanging="239"/>
      </w:pPr>
      <w:r>
        <w:rPr>
          <w:color w:val="192B40"/>
          <w:sz w:val="38"/>
          <w:szCs w:val="38"/>
          <w:rtl/>
        </w:rPr>
        <w:t xml:space="preserve">. الذكور فوق سن الخمسين ( </w:t>
      </w:r>
      <w:r>
        <w:rPr>
          <w:color w:val="192B40"/>
          <w:sz w:val="38"/>
          <w:szCs w:val="38"/>
        </w:rPr>
        <w:t>0</w:t>
      </w:r>
      <w:r>
        <w:rPr>
          <w:color w:val="192B40"/>
          <w:sz w:val="38"/>
          <w:szCs w:val="38"/>
          <w:rtl/>
        </w:rPr>
        <w:t xml:space="preserve"> – </w:t>
      </w:r>
      <w:r>
        <w:rPr>
          <w:color w:val="192B40"/>
          <w:sz w:val="38"/>
          <w:szCs w:val="38"/>
        </w:rPr>
        <w:t>20</w:t>
      </w:r>
      <w:r>
        <w:rPr>
          <w:color w:val="192B40"/>
          <w:sz w:val="38"/>
          <w:szCs w:val="38"/>
          <w:rtl/>
        </w:rPr>
        <w:t xml:space="preserve"> ) ملليتر / ساعة</w:t>
      </w:r>
    </w:p>
    <w:p w:rsidR="00D215C1" w:rsidRDefault="00000000">
      <w:pPr>
        <w:numPr>
          <w:ilvl w:val="0"/>
          <w:numId w:val="99"/>
        </w:numPr>
        <w:spacing w:after="18" w:line="248" w:lineRule="auto"/>
        <w:ind w:right="1663" w:hanging="239"/>
      </w:pPr>
      <w:r>
        <w:rPr>
          <w:color w:val="192B40"/>
          <w:sz w:val="38"/>
          <w:szCs w:val="38"/>
          <w:rtl/>
        </w:rPr>
        <w:t xml:space="preserve">. الإناث تحت سن الخمسين ( </w:t>
      </w:r>
      <w:r>
        <w:rPr>
          <w:color w:val="192B40"/>
          <w:sz w:val="38"/>
          <w:szCs w:val="38"/>
        </w:rPr>
        <w:t>0</w:t>
      </w:r>
      <w:r>
        <w:rPr>
          <w:color w:val="192B40"/>
          <w:sz w:val="38"/>
          <w:szCs w:val="38"/>
          <w:rtl/>
        </w:rPr>
        <w:t xml:space="preserve"> – </w:t>
      </w:r>
      <w:r>
        <w:rPr>
          <w:color w:val="192B40"/>
          <w:sz w:val="38"/>
          <w:szCs w:val="38"/>
        </w:rPr>
        <w:t>20</w:t>
      </w:r>
      <w:r>
        <w:rPr>
          <w:color w:val="192B40"/>
          <w:sz w:val="38"/>
          <w:szCs w:val="38"/>
          <w:rtl/>
        </w:rPr>
        <w:t xml:space="preserve"> ) ملليتر / ساعة</w:t>
      </w:r>
    </w:p>
    <w:p w:rsidR="00D215C1" w:rsidRDefault="00000000">
      <w:pPr>
        <w:numPr>
          <w:ilvl w:val="0"/>
          <w:numId w:val="99"/>
        </w:numPr>
        <w:spacing w:after="3" w:line="265" w:lineRule="auto"/>
        <w:ind w:right="1663" w:hanging="239"/>
      </w:pPr>
      <w:r>
        <w:rPr>
          <w:color w:val="192B40"/>
          <w:sz w:val="38"/>
          <w:szCs w:val="38"/>
          <w:rtl/>
        </w:rPr>
        <w:t xml:space="preserve">. الإناث فوق سن الخمسين ( </w:t>
      </w:r>
      <w:r>
        <w:rPr>
          <w:color w:val="192B40"/>
          <w:sz w:val="38"/>
          <w:szCs w:val="38"/>
        </w:rPr>
        <w:t>0</w:t>
      </w:r>
      <w:r>
        <w:rPr>
          <w:color w:val="192B40"/>
          <w:sz w:val="38"/>
          <w:szCs w:val="38"/>
          <w:rtl/>
        </w:rPr>
        <w:t xml:space="preserve"> – </w:t>
      </w:r>
      <w:r>
        <w:rPr>
          <w:color w:val="192B40"/>
          <w:sz w:val="38"/>
          <w:szCs w:val="38"/>
        </w:rPr>
        <w:t>30</w:t>
      </w:r>
      <w:r>
        <w:rPr>
          <w:color w:val="192B40"/>
          <w:sz w:val="38"/>
          <w:szCs w:val="38"/>
          <w:rtl/>
        </w:rPr>
        <w:t xml:space="preserve"> ) ملليتر / ساعة</w:t>
      </w:r>
    </w:p>
    <w:p w:rsidR="00D215C1" w:rsidRDefault="00000000">
      <w:pPr>
        <w:spacing w:after="18" w:line="248" w:lineRule="auto"/>
        <w:ind w:left="10" w:right="376" w:hanging="10"/>
      </w:pPr>
      <w:r>
        <w:rPr>
          <w:color w:val="192B40"/>
          <w:sz w:val="38"/>
          <w:szCs w:val="38"/>
          <w:rtl/>
        </w:rPr>
        <w:t>تزيد سرعة ترسب كريات الدم الحمراء في الالتهابات الجرثومية الحادة مثل</w:t>
      </w:r>
    </w:p>
    <w:p w:rsidR="00D215C1" w:rsidRDefault="00000000">
      <w:pPr>
        <w:tabs>
          <w:tab w:val="center" w:pos="8647"/>
        </w:tabs>
        <w:spacing w:after="18" w:line="248" w:lineRule="auto"/>
        <w:jc w:val="left"/>
      </w:pPr>
      <w:r>
        <w:rPr>
          <w:color w:val="192B40"/>
          <w:sz w:val="38"/>
          <w:szCs w:val="38"/>
          <w:rtl/>
        </w:rPr>
        <w:t xml:space="preserve">والأمراض الوبائية و أمراض الروماتيزم وانخفاض </w:t>
      </w:r>
      <w:r>
        <w:rPr>
          <w:color w:val="192B40"/>
          <w:sz w:val="38"/>
        </w:rPr>
        <w:t xml:space="preserve"> (T.</w:t>
      </w:r>
      <w:r>
        <w:rPr>
          <w:color w:val="192B40"/>
          <w:sz w:val="38"/>
        </w:rPr>
        <w:tab/>
      </w:r>
      <w:r>
        <w:rPr>
          <w:color w:val="192B40"/>
          <w:sz w:val="38"/>
          <w:szCs w:val="38"/>
          <w:rtl/>
        </w:rPr>
        <w:t>مرض السل المزمن</w:t>
      </w:r>
    </w:p>
    <w:p w:rsidR="00D215C1" w:rsidRDefault="00000000">
      <w:pPr>
        <w:spacing w:after="3" w:line="265" w:lineRule="auto"/>
        <w:ind w:left="59" w:right="209" w:hanging="10"/>
        <w:jc w:val="center"/>
      </w:pPr>
      <w:r>
        <w:rPr>
          <w:color w:val="192B40"/>
          <w:sz w:val="38"/>
          <w:szCs w:val="38"/>
          <w:rtl/>
        </w:rPr>
        <w:t>. بروتينات البلازما في أمراض السرطان</w:t>
      </w:r>
    </w:p>
    <w:p w:rsidR="00D215C1" w:rsidRDefault="00000000">
      <w:pPr>
        <w:spacing w:after="360" w:line="248" w:lineRule="auto"/>
        <w:ind w:left="10" w:right="289" w:hanging="10"/>
      </w:pPr>
      <w:r>
        <w:rPr>
          <w:color w:val="192B40"/>
          <w:sz w:val="38"/>
          <w:szCs w:val="38"/>
          <w:rtl/>
        </w:rPr>
        <w:t>يعمل فقر الدم على زيادة سرعان ترسب كريات الدم الحمراء لاختلاف النسبةبين كريات الدم الحمراء والبلازما مما يساعد على تكوين التكتل الكاذب</w:t>
      </w:r>
    </w:p>
    <w:p w:rsidR="00D215C1" w:rsidRDefault="00000000">
      <w:pPr>
        <w:spacing w:after="510" w:line="248" w:lineRule="auto"/>
        <w:ind w:left="10" w:right="188" w:hanging="10"/>
      </w:pPr>
      <w:r>
        <w:rPr>
          <w:color w:val="192B40"/>
          <w:sz w:val="59"/>
          <w:szCs w:val="59"/>
          <w:vertAlign w:val="subscript"/>
          <w:rtl/>
        </w:rPr>
        <w:t xml:space="preserve">. </w:t>
      </w:r>
      <w:r>
        <w:rPr>
          <w:color w:val="192B40"/>
          <w:sz w:val="38"/>
          <w:szCs w:val="38"/>
          <w:rtl/>
        </w:rPr>
        <w:t>و</w:t>
      </w:r>
      <w:r>
        <w:rPr>
          <w:color w:val="192B40"/>
          <w:sz w:val="59"/>
          <w:szCs w:val="59"/>
          <w:vertAlign w:val="subscript"/>
          <w:rtl/>
        </w:rPr>
        <w:t>(</w:t>
      </w:r>
      <w:r>
        <w:rPr>
          <w:color w:val="192B40"/>
          <w:sz w:val="38"/>
          <w:szCs w:val="38"/>
          <w:rtl/>
        </w:rPr>
        <w:t>اعلكدسم</w:t>
      </w:r>
      <w:r>
        <w:rPr>
          <w:color w:val="192B40"/>
          <w:sz w:val="59"/>
          <w:szCs w:val="59"/>
          <w:vertAlign w:val="subscript"/>
          <w:rtl/>
        </w:rPr>
        <w:t xml:space="preserve"> </w:t>
      </w:r>
      <w:r>
        <w:rPr>
          <w:color w:val="192B40"/>
          <w:sz w:val="38"/>
          <w:szCs w:val="38"/>
          <w:rtl/>
        </w:rPr>
        <w:t>ياال محعم رامء ساوحشةك لهسا ط(إحذاه  اتلتنخاارسجب ي ،ط رًتدعيتا ممد ع سحرعجةم هاال تورعسكبس ياع لمىع  حمدجىم  تككريوارهتا</w:t>
      </w:r>
    </w:p>
    <w:p w:rsidR="00D215C1" w:rsidRDefault="00000000">
      <w:pPr>
        <w:spacing w:after="3" w:line="265" w:lineRule="auto"/>
        <w:ind w:left="59" w:right="209" w:hanging="10"/>
        <w:jc w:val="center"/>
      </w:pPr>
      <w:r>
        <w:rPr>
          <w:color w:val="192B40"/>
          <w:sz w:val="38"/>
          <w:szCs w:val="38"/>
          <w:rtl/>
        </w:rPr>
        <w:lastRenderedPageBreak/>
        <w:t>: طريقة الاختبار</w:t>
      </w:r>
    </w:p>
    <w:p w:rsidR="00D215C1" w:rsidRDefault="00000000">
      <w:pPr>
        <w:spacing w:after="446" w:line="265" w:lineRule="auto"/>
        <w:ind w:left="59" w:right="59" w:hanging="10"/>
        <w:jc w:val="center"/>
      </w:pPr>
      <w:r>
        <w:rPr>
          <w:noProof/>
        </w:rPr>
        <mc:AlternateContent>
          <mc:Choice Requires="wpg">
            <w:drawing>
              <wp:anchor distT="0" distB="0" distL="114300" distR="114300" simplePos="0" relativeHeight="251710464" behindDoc="1" locked="0" layoutInCell="1" allowOverlap="1">
                <wp:simplePos x="0" y="0"/>
                <wp:positionH relativeFrom="column">
                  <wp:posOffset>-50856</wp:posOffset>
                </wp:positionH>
                <wp:positionV relativeFrom="paragraph">
                  <wp:posOffset>-1284236</wp:posOffset>
                </wp:positionV>
                <wp:extent cx="6947086" cy="9326810"/>
                <wp:effectExtent l="0" t="0" r="0" b="0"/>
                <wp:wrapNone/>
                <wp:docPr id="1079458" name="Group 1079458"/>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41821" name="Shape 234182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41822" name="Shape 2341822"/>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1823" name="Shape 2341823"/>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1824" name="Shape 2341824"/>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79458" style="width:547.015pt;height:734.394pt;position:absolute;z-index:-2147483646;mso-position-horizontal-relative:text;mso-position-horizontal:absolute;margin-left:-4.0045pt;mso-position-vertical-relative:text;margin-top:-101.121pt;" coordsize="69470,93268">
                <v:shape id="Shape 2341825" style="position:absolute;width:69470;height:93218;left:0;top:0;" coordsize="6947086,9321800" path="m0,0l6947086,0l6947086,9321800l0,9321800l0,0">
                  <v:stroke weight="0pt" endcap="flat" joinstyle="miter" miterlimit="4" on="false" color="#000000" opacity="0"/>
                  <v:fill on="true" color="#000000"/>
                </v:shape>
                <v:shape id="Shape 2341826" style="position:absolute;width:305;height:93268;left:0;top:0;" coordsize="30514,9326810" path="m0,0l30514,0l30514,9326810l0,9326810l0,0">
                  <v:stroke weight="0pt" endcap="flat" joinstyle="miter" miterlimit="4" on="false" color="#000000" opacity="0"/>
                  <v:fill on="true" color="#aaaaaa"/>
                </v:shape>
                <v:shape id="Shape 2341827" style="position:absolute;width:305;height:93268;left:69165;top:0;" coordsize="30514,9326810" path="m0,0l30514,0l30514,9326810l0,9326810l0,0">
                  <v:stroke weight="0pt" endcap="flat" joinstyle="miter" miterlimit="4" on="false" color="#000000" opacity="0"/>
                  <v:fill on="true" color="#aaaaaa"/>
                </v:shape>
                <v:shape id="Shape 2341828"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8"/>
          <w:szCs w:val="38"/>
          <w:rtl/>
        </w:rPr>
        <w:t>عن</w:t>
      </w:r>
      <w:r>
        <w:rPr>
          <w:color w:val="192B40"/>
          <w:sz w:val="38"/>
        </w:rPr>
        <w:t xml:space="preserve"> (manual) </w:t>
      </w:r>
      <w:r>
        <w:rPr>
          <w:color w:val="192B40"/>
          <w:sz w:val="38"/>
          <w:szCs w:val="38"/>
          <w:rtl/>
        </w:rPr>
        <w:t>تتم عملية قياس ترسب كريات الدم الحمراء بطريقة يدويةأو يتم</w:t>
      </w:r>
      <w:r>
        <w:rPr>
          <w:color w:val="192B40"/>
          <w:sz w:val="38"/>
        </w:rPr>
        <w:t xml:space="preserve"> (Westergreen) . </w:t>
      </w:r>
      <w:r>
        <w:rPr>
          <w:color w:val="192B40"/>
          <w:sz w:val="38"/>
          <w:szCs w:val="38"/>
          <w:rtl/>
        </w:rPr>
        <w:t xml:space="preserve">طريق أنبوبة مدرجة من (صفر – </w:t>
      </w:r>
      <w:r>
        <w:rPr>
          <w:color w:val="192B40"/>
          <w:sz w:val="38"/>
          <w:szCs w:val="38"/>
        </w:rPr>
        <w:t>300</w:t>
      </w:r>
      <w:r>
        <w:rPr>
          <w:color w:val="192B40"/>
          <w:sz w:val="38"/>
          <w:szCs w:val="38"/>
          <w:rtl/>
        </w:rPr>
        <w:t>) تسمىوضع العينة في الأنبوبة ذات اللون الأسود الخاصة بالجهاز ويتم قراءتها تلقائيابعد ساعة</w:t>
      </w:r>
    </w:p>
    <w:p w:rsidR="00D215C1" w:rsidRDefault="00000000">
      <w:pPr>
        <w:spacing w:after="516" w:line="265" w:lineRule="auto"/>
        <w:ind w:left="59" w:right="209" w:hanging="10"/>
        <w:jc w:val="center"/>
      </w:pPr>
      <w:r>
        <w:rPr>
          <w:color w:val="192B40"/>
          <w:sz w:val="38"/>
        </w:rPr>
        <w:t xml:space="preserve"> (Haemoglobin</w:t>
      </w:r>
      <w:r>
        <w:rPr>
          <w:color w:val="192B40"/>
          <w:sz w:val="38"/>
          <w:szCs w:val="38"/>
          <w:rtl/>
        </w:rPr>
        <w:t>سادسا :اختبار الفصل ال</w:t>
      </w:r>
      <w:r>
        <w:rPr>
          <w:color w:val="192B40"/>
          <w:sz w:val="38"/>
        </w:rPr>
        <w:t>Electrophoresis) :</w:t>
      </w:r>
      <w:r>
        <w:rPr>
          <w:color w:val="192B40"/>
          <w:sz w:val="38"/>
          <w:szCs w:val="38"/>
          <w:rtl/>
        </w:rPr>
        <w:t>كهربائي للهيموجلوبين</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3" w:line="265" w:lineRule="auto"/>
        <w:ind w:left="59" w:right="208" w:hanging="10"/>
        <w:jc w:val="center"/>
      </w:pPr>
      <w:r>
        <w:rPr>
          <w:color w:val="192B40"/>
          <w:sz w:val="38"/>
          <w:szCs w:val="38"/>
          <w:rtl/>
        </w:rPr>
        <w:t>التعرف على الأنواع المختلفة للهيموجلوبين حيث تختلف هذه الأنواع</w:t>
      </w:r>
    </w:p>
    <w:p w:rsidR="00D215C1" w:rsidRDefault="00000000">
      <w:pPr>
        <w:spacing w:after="3" w:line="418" w:lineRule="auto"/>
        <w:ind w:left="1712" w:right="1862" w:hanging="10"/>
        <w:jc w:val="center"/>
      </w:pPr>
      <w:r>
        <w:rPr>
          <w:color w:val="192B40"/>
          <w:sz w:val="38"/>
          <w:szCs w:val="38"/>
          <w:rtl/>
        </w:rPr>
        <w:t>. باختلاف سلاسل الجلوبين المكونة له</w:t>
      </w:r>
      <w:r>
        <w:rPr>
          <w:color w:val="192B40"/>
          <w:sz w:val="38"/>
        </w:rPr>
        <w:t xml:space="preserve"> (Direct Coombs Test) :</w:t>
      </w:r>
      <w:r>
        <w:rPr>
          <w:color w:val="192B40"/>
          <w:sz w:val="38"/>
          <w:szCs w:val="38"/>
          <w:rtl/>
        </w:rPr>
        <w:t>سابعا : اختبار كومبس</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18" w:line="248" w:lineRule="auto"/>
        <w:ind w:left="10" w:right="289" w:hanging="10"/>
      </w:pPr>
      <w:r>
        <w:rPr>
          <w:color w:val="192B40"/>
          <w:sz w:val="38"/>
          <w:szCs w:val="38"/>
          <w:rtl/>
        </w:rPr>
        <w:t>التي تعمل ضد كريات الدم</w:t>
      </w:r>
      <w:r>
        <w:rPr>
          <w:color w:val="192B40"/>
          <w:sz w:val="38"/>
        </w:rPr>
        <w:t xml:space="preserve"> (Antibody) </w:t>
      </w:r>
      <w:r>
        <w:rPr>
          <w:color w:val="192B40"/>
          <w:sz w:val="38"/>
          <w:szCs w:val="38"/>
          <w:rtl/>
        </w:rPr>
        <w:t>الكشف عن وجود الأجسام المضادة</w:t>
      </w:r>
    </w:p>
    <w:p w:rsidR="00D215C1" w:rsidRDefault="00000000">
      <w:pPr>
        <w:spacing w:after="3" w:line="265" w:lineRule="auto"/>
        <w:ind w:left="59" w:right="209" w:hanging="10"/>
        <w:jc w:val="center"/>
      </w:pPr>
      <w:r>
        <w:rPr>
          <w:color w:val="192B40"/>
          <w:sz w:val="38"/>
          <w:szCs w:val="38"/>
          <w:rtl/>
        </w:rPr>
        <w:t>. الحمراء وتحللها</w:t>
      </w:r>
    </w:p>
    <w:p w:rsidR="00D215C1" w:rsidRDefault="00000000">
      <w:pPr>
        <w:spacing w:after="3" w:line="265" w:lineRule="auto"/>
        <w:ind w:left="59" w:right="209" w:hanging="10"/>
        <w:jc w:val="center"/>
      </w:pPr>
      <w:r>
        <w:rPr>
          <w:color w:val="192B40"/>
          <w:sz w:val="38"/>
          <w:szCs w:val="38"/>
          <w:rtl/>
        </w:rPr>
        <w:t>: الأنبوب المستخدم للاختبار</w:t>
      </w:r>
    </w:p>
    <w:p w:rsidR="00D215C1" w:rsidRDefault="00000000">
      <w:pPr>
        <w:spacing w:after="536" w:line="265" w:lineRule="auto"/>
        <w:ind w:left="59" w:right="209" w:hanging="10"/>
        <w:jc w:val="center"/>
      </w:pPr>
      <w:r>
        <w:rPr>
          <w:color w:val="192B40"/>
          <w:sz w:val="38"/>
        </w:rPr>
        <w:t xml:space="preserve"> (Sodium</w:t>
      </w:r>
      <w:r>
        <w:rPr>
          <w:color w:val="192B40"/>
          <w:sz w:val="38"/>
          <w:szCs w:val="38"/>
          <w:rtl/>
        </w:rPr>
        <w:t>الأنبوب ذو اللون الأزرق يحتوي على مادة مانعة للتجلط</w:t>
      </w:r>
      <w:r>
        <w:rPr>
          <w:color w:val="192B40"/>
          <w:sz w:val="38"/>
        </w:rPr>
        <w:t>Citrate) .</w:t>
      </w:r>
    </w:p>
    <w:p w:rsidR="00D215C1" w:rsidRDefault="00000000">
      <w:pPr>
        <w:spacing w:after="18" w:line="248" w:lineRule="auto"/>
        <w:ind w:left="4914" w:right="937" w:hanging="4914"/>
      </w:pPr>
      <w:r>
        <w:rPr>
          <w:color w:val="192B40"/>
          <w:sz w:val="59"/>
          <w:szCs w:val="59"/>
          <w:vertAlign w:val="subscript"/>
          <w:rtl/>
        </w:rPr>
        <w:t xml:space="preserve">: </w:t>
      </w:r>
      <w:r>
        <w:rPr>
          <w:color w:val="192B40"/>
          <w:sz w:val="38"/>
          <w:szCs w:val="38"/>
          <w:rtl/>
        </w:rPr>
        <w:t>الهدف</w:t>
      </w:r>
      <w:r>
        <w:rPr>
          <w:color w:val="192B40"/>
          <w:sz w:val="59"/>
          <w:szCs w:val="59"/>
          <w:vertAlign w:val="subscript"/>
          <w:rtl/>
        </w:rPr>
        <w:t xml:space="preserve"> </w:t>
      </w:r>
      <w:r>
        <w:rPr>
          <w:color w:val="192B40"/>
          <w:sz w:val="38"/>
          <w:szCs w:val="38"/>
          <w:rtl/>
        </w:rPr>
        <w:t>من</w:t>
      </w:r>
      <w:r>
        <w:rPr>
          <w:color w:val="192B40"/>
          <w:sz w:val="59"/>
          <w:szCs w:val="59"/>
          <w:vertAlign w:val="subscript"/>
          <w:rtl/>
        </w:rPr>
        <w:t xml:space="preserve"> </w:t>
      </w:r>
      <w:r>
        <w:rPr>
          <w:color w:val="192B40"/>
          <w:sz w:val="38"/>
          <w:szCs w:val="38"/>
          <w:rtl/>
        </w:rPr>
        <w:t>إ</w:t>
      </w:r>
      <w:r>
        <w:rPr>
          <w:color w:val="192B40"/>
          <w:sz w:val="38"/>
        </w:rPr>
        <w:t xml:space="preserve"> (Indirect Coombs Test) :</w:t>
      </w:r>
      <w:r>
        <w:rPr>
          <w:color w:val="192B40"/>
          <w:sz w:val="38"/>
          <w:szCs w:val="38"/>
          <w:rtl/>
        </w:rPr>
        <w:t>ثاجرمانا : اختبارر كومبس الغير مباشرء</w:t>
      </w:r>
      <w:r>
        <w:rPr>
          <w:color w:val="192B40"/>
          <w:sz w:val="59"/>
          <w:szCs w:val="59"/>
          <w:vertAlign w:val="subscript"/>
          <w:rtl/>
        </w:rPr>
        <w:t xml:space="preserve"> </w:t>
      </w:r>
      <w:r>
        <w:rPr>
          <w:color w:val="192B40"/>
          <w:sz w:val="38"/>
          <w:szCs w:val="38"/>
          <w:rtl/>
        </w:rPr>
        <w:t>الاختبا</w:t>
      </w:r>
    </w:p>
    <w:p w:rsidR="00D215C1" w:rsidRDefault="00000000">
      <w:pPr>
        <w:spacing w:after="3" w:line="265" w:lineRule="auto"/>
        <w:ind w:left="59" w:right="123" w:hanging="10"/>
        <w:jc w:val="center"/>
      </w:pPr>
      <w:r>
        <w:rPr>
          <w:color w:val="192B40"/>
          <w:sz w:val="38"/>
          <w:szCs w:val="38"/>
          <w:rtl/>
        </w:rPr>
        <w:t>الكشف عن وجود الأجسام المضادة في السيرم ، التي تتكون ضد كريات الدمالحمراء الخارجية نتيجة لنقل دم أو حمل المرأة لجنين يختلف في فصيلة دمه</w:t>
      </w:r>
    </w:p>
    <w:p w:rsidR="00D215C1" w:rsidRDefault="00000000">
      <w:pPr>
        <w:spacing w:after="3" w:line="265" w:lineRule="auto"/>
        <w:ind w:left="59" w:right="209" w:hanging="10"/>
        <w:jc w:val="center"/>
      </w:pPr>
      <w:r>
        <w:rPr>
          <w:color w:val="192B40"/>
          <w:sz w:val="38"/>
          <w:szCs w:val="38"/>
          <w:rtl/>
        </w:rPr>
        <w:t>. عن فصيلة دم الأم</w:t>
      </w:r>
    </w:p>
    <w:p w:rsidR="00D215C1" w:rsidRDefault="00000000">
      <w:pPr>
        <w:spacing w:after="3" w:line="265" w:lineRule="auto"/>
        <w:ind w:left="59" w:right="209" w:hanging="10"/>
        <w:jc w:val="center"/>
      </w:pPr>
      <w:r>
        <w:rPr>
          <w:color w:val="192B40"/>
          <w:sz w:val="38"/>
          <w:szCs w:val="38"/>
          <w:rtl/>
        </w:rPr>
        <w:t>: الأنبوب المستخدم للاختبار</w:t>
      </w:r>
    </w:p>
    <w:p w:rsidR="00D215C1" w:rsidRDefault="00000000">
      <w:pPr>
        <w:spacing w:after="379" w:line="265" w:lineRule="auto"/>
        <w:ind w:left="59" w:right="209" w:hanging="10"/>
        <w:jc w:val="center"/>
      </w:pPr>
      <w:r>
        <w:rPr>
          <w:color w:val="192B40"/>
          <w:sz w:val="38"/>
        </w:rPr>
        <w:t xml:space="preserve"> (Sodium</w:t>
      </w:r>
      <w:r>
        <w:rPr>
          <w:color w:val="192B40"/>
          <w:sz w:val="38"/>
          <w:szCs w:val="38"/>
          <w:rtl/>
        </w:rPr>
        <w:t>الأنبوب ذو اللون الأزرق يحتوي على مادة مانعة للتجلط</w:t>
      </w:r>
      <w:r>
        <w:rPr>
          <w:color w:val="192B40"/>
          <w:sz w:val="38"/>
        </w:rPr>
        <w:t>Citrate) .</w:t>
      </w:r>
    </w:p>
    <w:p w:rsidR="00D215C1" w:rsidRDefault="00000000">
      <w:pPr>
        <w:bidi w:val="0"/>
        <w:spacing w:after="589"/>
        <w:ind w:left="262" w:hanging="10"/>
        <w:jc w:val="left"/>
      </w:pPr>
      <w:r>
        <w:rPr>
          <w:color w:val="192B40"/>
          <w:sz w:val="38"/>
          <w:szCs w:val="38"/>
          <w:rtl/>
        </w:rPr>
        <w:t>ختبار هشاشية كريات الدم الحمراء</w:t>
      </w:r>
      <w:r>
        <w:rPr>
          <w:color w:val="192B40"/>
          <w:sz w:val="38"/>
        </w:rPr>
        <w:t>O.F.T) :</w:t>
      </w:r>
      <w:r>
        <w:rPr>
          <w:color w:val="192B40"/>
          <w:sz w:val="38"/>
          <w:szCs w:val="38"/>
          <w:rtl/>
        </w:rPr>
        <w:t>تاسعا : ا</w:t>
      </w:r>
      <w:r>
        <w:rPr>
          <w:color w:val="192B40"/>
          <w:sz w:val="38"/>
        </w:rPr>
        <w:t xml:space="preserve"> (Osmotic Fragility Test –</w:t>
      </w:r>
    </w:p>
    <w:p w:rsidR="00D215C1" w:rsidRDefault="00000000">
      <w:pPr>
        <w:spacing w:after="3" w:line="265" w:lineRule="auto"/>
        <w:ind w:left="59" w:right="209" w:hanging="10"/>
        <w:jc w:val="center"/>
      </w:pPr>
      <w:r>
        <w:rPr>
          <w:color w:val="192B40"/>
          <w:sz w:val="38"/>
          <w:szCs w:val="38"/>
          <w:rtl/>
        </w:rPr>
        <w:lastRenderedPageBreak/>
        <w:t>: الهدف من إجراء الاختبار</w:t>
      </w:r>
    </w:p>
    <w:p w:rsidR="00D215C1" w:rsidRDefault="00000000">
      <w:pPr>
        <w:spacing w:after="18" w:line="248" w:lineRule="auto"/>
        <w:ind w:left="10" w:right="457" w:hanging="10"/>
      </w:pPr>
      <w:r>
        <w:rPr>
          <w:color w:val="192B40"/>
          <w:sz w:val="38"/>
          <w:szCs w:val="38"/>
          <w:rtl/>
        </w:rPr>
        <w:t>معرفة زيادة هشاشية كريات الدم الحمراء ومعرفة مدى زيادة تكسيرها في</w:t>
      </w:r>
    </w:p>
    <w:p w:rsidR="00D215C1" w:rsidRDefault="00000000">
      <w:pPr>
        <w:spacing w:after="558" w:line="248" w:lineRule="auto"/>
        <w:ind w:left="10" w:right="417" w:hanging="10"/>
      </w:pPr>
      <w:r>
        <w:rPr>
          <w:color w:val="192B40"/>
          <w:sz w:val="38"/>
        </w:rPr>
        <w:t xml:space="preserve"> (Normal Saline) Na Cl .</w:t>
      </w:r>
      <w:r>
        <w:rPr>
          <w:color w:val="192B40"/>
          <w:sz w:val="38"/>
          <w:szCs w:val="38"/>
          <w:rtl/>
        </w:rPr>
        <w:t>تركيزات مرتفعة نسبيا من المحلول الملحي</w:t>
      </w:r>
    </w:p>
    <w:p w:rsidR="00D215C1" w:rsidRDefault="00000000">
      <w:pPr>
        <w:spacing w:after="445" w:line="265" w:lineRule="auto"/>
        <w:ind w:left="59" w:right="204" w:hanging="10"/>
        <w:jc w:val="center"/>
      </w:pPr>
      <w:r>
        <w:rPr>
          <w:color w:val="192B40"/>
          <w:sz w:val="38"/>
          <w:szCs w:val="38"/>
          <w:rtl/>
        </w:rPr>
        <w:t>عاشًرا : ا</w:t>
      </w:r>
      <w:r>
        <w:rPr>
          <w:color w:val="192B40"/>
          <w:sz w:val="38"/>
        </w:rPr>
        <w:t>:</w:t>
      </w:r>
      <w:r>
        <w:rPr>
          <w:color w:val="192B40"/>
          <w:sz w:val="38"/>
          <w:szCs w:val="38"/>
          <w:rtl/>
        </w:rPr>
        <w:t>ختبار صبغة إنزيم الفوسفاتيز القلوي لخلايا الد</w:t>
      </w:r>
      <w:r>
        <w:rPr>
          <w:color w:val="192B40"/>
          <w:sz w:val="38"/>
        </w:rPr>
        <w:t xml:space="preserve">(Leukocyte Alkaline Phosphatase) </w:t>
      </w:r>
      <w:r>
        <w:rPr>
          <w:color w:val="192B40"/>
          <w:sz w:val="38"/>
          <w:szCs w:val="38"/>
          <w:rtl/>
        </w:rPr>
        <w:t>م البيضاء</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numPr>
          <w:ilvl w:val="0"/>
          <w:numId w:val="100"/>
        </w:numPr>
        <w:spacing w:after="3" w:line="265" w:lineRule="auto"/>
        <w:ind w:right="289" w:hanging="239"/>
      </w:pPr>
      <w:r>
        <w:rPr>
          <w:color w:val="192B40"/>
          <w:sz w:val="38"/>
          <w:szCs w:val="38"/>
          <w:rtl/>
        </w:rPr>
        <w:t>في</w:t>
      </w:r>
      <w:r>
        <w:rPr>
          <w:color w:val="192B40"/>
          <w:sz w:val="38"/>
        </w:rPr>
        <w:t xml:space="preserve"> (Alkaline Phosphatase) </w:t>
      </w:r>
      <w:r>
        <w:rPr>
          <w:color w:val="192B40"/>
          <w:sz w:val="38"/>
          <w:szCs w:val="38"/>
          <w:rtl/>
        </w:rPr>
        <w:t>يزيد معدل إنزيم الفوسفاتيز القلويحالات الالتهابات الشديدة ، وفي حالة زيادة إنتاج كريات الدم الحمراء</w:t>
      </w:r>
    </w:p>
    <w:p w:rsidR="00D215C1" w:rsidRDefault="00000000">
      <w:pPr>
        <w:bidi w:val="0"/>
        <w:spacing w:after="3"/>
        <w:ind w:left="328" w:right="158" w:hanging="10"/>
        <w:jc w:val="center"/>
      </w:pPr>
      <w:r>
        <w:rPr>
          <w:color w:val="192B40"/>
          <w:sz w:val="38"/>
        </w:rPr>
        <w:t xml:space="preserve">(Polycythaemia) ، </w:t>
      </w:r>
      <w:r>
        <w:rPr>
          <w:color w:val="192B40"/>
          <w:sz w:val="38"/>
          <w:szCs w:val="38"/>
          <w:rtl/>
        </w:rPr>
        <w:t>وفي حالة مرض الميلوما</w:t>
      </w:r>
      <w:r>
        <w:rPr>
          <w:color w:val="192B40"/>
          <w:sz w:val="38"/>
        </w:rPr>
        <w:t xml:space="preserve"> (Myloma) .</w:t>
      </w:r>
    </w:p>
    <w:p w:rsidR="00D215C1" w:rsidRDefault="00000000">
      <w:pPr>
        <w:numPr>
          <w:ilvl w:val="0"/>
          <w:numId w:val="100"/>
        </w:numPr>
        <w:spacing w:after="18" w:line="248" w:lineRule="auto"/>
        <w:ind w:right="289" w:hanging="239"/>
      </w:pPr>
      <w:r>
        <w:rPr>
          <w:color w:val="192B40"/>
          <w:sz w:val="38"/>
          <w:szCs w:val="38"/>
          <w:rtl/>
        </w:rPr>
        <w:t>في</w:t>
      </w:r>
      <w:r>
        <w:rPr>
          <w:color w:val="192B40"/>
          <w:sz w:val="38"/>
        </w:rPr>
        <w:t xml:space="preserve"> (Alkaline Phosphatase) </w:t>
      </w:r>
      <w:r>
        <w:rPr>
          <w:color w:val="192B40"/>
          <w:sz w:val="38"/>
          <w:szCs w:val="38"/>
          <w:rtl/>
        </w:rPr>
        <w:t>ينخفض معدل إنزيم الفوسفاتيز القلوي</w:t>
      </w:r>
    </w:p>
    <w:p w:rsidR="00D215C1" w:rsidRDefault="00000000">
      <w:pPr>
        <w:spacing w:after="3" w:line="265" w:lineRule="auto"/>
        <w:ind w:left="59" w:right="209" w:hanging="10"/>
        <w:jc w:val="center"/>
      </w:pPr>
      <w:r>
        <w:rPr>
          <w:color w:val="192B40"/>
          <w:sz w:val="38"/>
        </w:rPr>
        <w:t xml:space="preserve"> (Chronic Leukaemia) .</w:t>
      </w:r>
      <w:r>
        <w:rPr>
          <w:color w:val="192B40"/>
          <w:sz w:val="38"/>
          <w:szCs w:val="38"/>
          <w:rtl/>
        </w:rPr>
        <w:t>حالة الإصابة بمرض سرطان الدم المزمن</w:t>
      </w:r>
    </w:p>
    <w:p w:rsidR="00D215C1" w:rsidRDefault="00000000">
      <w:pPr>
        <w:numPr>
          <w:ilvl w:val="0"/>
          <w:numId w:val="100"/>
        </w:numPr>
        <w:spacing w:after="18" w:line="248" w:lineRule="auto"/>
        <w:ind w:right="289" w:hanging="239"/>
      </w:pPr>
      <w:r>
        <w:rPr>
          <w:color w:val="192B40"/>
          <w:sz w:val="38"/>
          <w:szCs w:val="38"/>
          <w:rtl/>
        </w:rPr>
        <w:t>لكي</w:t>
      </w:r>
      <w:r>
        <w:rPr>
          <w:color w:val="192B40"/>
          <w:sz w:val="38"/>
        </w:rPr>
        <w:t xml:space="preserve"> (Alkaline Phosphatase) </w:t>
      </w:r>
      <w:r>
        <w:rPr>
          <w:color w:val="192B40"/>
          <w:sz w:val="38"/>
          <w:szCs w:val="38"/>
          <w:rtl/>
        </w:rPr>
        <w:t>معرفة معدل إنزيم الفوسفاتيز القلوي</w:t>
      </w:r>
    </w:p>
    <w:p w:rsidR="00D215C1" w:rsidRDefault="00000000">
      <w:pPr>
        <w:spacing w:after="3" w:line="265" w:lineRule="auto"/>
        <w:ind w:left="59" w:right="209" w:hanging="10"/>
        <w:jc w:val="center"/>
      </w:pPr>
      <w:r>
        <w:rPr>
          <w:color w:val="192B40"/>
          <w:sz w:val="38"/>
          <w:szCs w:val="38"/>
          <w:rtl/>
        </w:rPr>
        <w:t>. يتم التفريق بين الالتهابات الشديدة وبين سرطان الدم المزمن</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spacing w:after="3" w:line="265" w:lineRule="auto"/>
        <w:ind w:left="59" w:right="209" w:hanging="10"/>
        <w:jc w:val="center"/>
      </w:pPr>
      <w:r>
        <w:rPr>
          <w:color w:val="192B40"/>
          <w:sz w:val="38"/>
        </w:rPr>
        <w:t xml:space="preserve"> (Alkaline</w:t>
      </w:r>
      <w:r>
        <w:rPr>
          <w:color w:val="192B40"/>
          <w:sz w:val="38"/>
          <w:szCs w:val="38"/>
          <w:rtl/>
        </w:rPr>
        <w:t>يتراوح المعدل الطبيعي لإنزيم الفوسفاتيز القلوي</w:t>
      </w:r>
    </w:p>
    <w:p w:rsidR="00D215C1" w:rsidRDefault="00000000">
      <w:pPr>
        <w:spacing w:after="0"/>
        <w:ind w:left="10" w:right="218" w:hanging="10"/>
      </w:pPr>
      <w:r>
        <w:rPr>
          <w:color w:val="192B40"/>
          <w:sz w:val="38"/>
          <w:szCs w:val="38"/>
          <w:rtl/>
        </w:rPr>
        <w:t xml:space="preserve">من </w:t>
      </w:r>
      <w:r>
        <w:rPr>
          <w:color w:val="192B40"/>
          <w:sz w:val="38"/>
          <w:szCs w:val="38"/>
        </w:rPr>
        <w:t>45</w:t>
      </w:r>
      <w:r>
        <w:rPr>
          <w:color w:val="192B40"/>
          <w:sz w:val="38"/>
        </w:rPr>
        <w:t xml:space="preserve"> (Neutrophils) </w:t>
      </w:r>
      <w:r>
        <w:rPr>
          <w:color w:val="192B40"/>
          <w:sz w:val="38"/>
          <w:szCs w:val="38"/>
          <w:rtl/>
        </w:rPr>
        <w:t>في خلايا الدم البيضاء المتعادلة</w:t>
      </w:r>
      <w:r>
        <w:rPr>
          <w:color w:val="192B40"/>
          <w:sz w:val="38"/>
        </w:rPr>
        <w:t xml:space="preserve">Phosphatase) </w:t>
      </w:r>
    </w:p>
    <w:p w:rsidR="00D215C1" w:rsidRDefault="00000000">
      <w:pPr>
        <w:spacing w:after="3" w:line="265" w:lineRule="auto"/>
        <w:ind w:left="59" w:right="209" w:hanging="10"/>
        <w:jc w:val="center"/>
      </w:pPr>
      <w:r>
        <w:rPr>
          <w:color w:val="192B40"/>
          <w:sz w:val="38"/>
          <w:szCs w:val="38"/>
          <w:rtl/>
        </w:rPr>
        <w:t xml:space="preserve">. – </w:t>
      </w:r>
      <w:r>
        <w:rPr>
          <w:color w:val="192B40"/>
          <w:sz w:val="38"/>
          <w:szCs w:val="38"/>
        </w:rPr>
        <w:t>110</w:t>
      </w:r>
      <w:r>
        <w:rPr>
          <w:color w:val="192B40"/>
          <w:sz w:val="38"/>
          <w:szCs w:val="38"/>
          <w:rtl/>
        </w:rPr>
        <w:t xml:space="preserve"> وهذا المعدل يختلف باختلاف الكت المستخدم</w:t>
      </w:r>
    </w:p>
    <w:p w:rsidR="00D215C1" w:rsidRDefault="00000000">
      <w:pPr>
        <w:spacing w:after="3" w:line="265" w:lineRule="auto"/>
        <w:ind w:left="59" w:right="209" w:hanging="10"/>
        <w:jc w:val="center"/>
      </w:pPr>
      <w:r>
        <w:rPr>
          <w:color w:val="192B40"/>
          <w:sz w:val="38"/>
        </w:rPr>
        <w:t xml:space="preserve"> (Iron Stain) :</w:t>
      </w:r>
      <w:r>
        <w:rPr>
          <w:color w:val="192B40"/>
          <w:sz w:val="38"/>
          <w:szCs w:val="38"/>
          <w:rtl/>
        </w:rPr>
        <w:t>الحادي عشر : اختبار صبغة الحديد</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3" w:line="265" w:lineRule="auto"/>
        <w:ind w:left="59" w:right="206" w:hanging="10"/>
        <w:jc w:val="center"/>
      </w:pPr>
      <w:r>
        <w:rPr>
          <w:noProof/>
        </w:rPr>
        <mc:AlternateContent>
          <mc:Choice Requires="wpg">
            <w:drawing>
              <wp:anchor distT="0" distB="0" distL="114300" distR="114300" simplePos="0" relativeHeight="251711488" behindDoc="1" locked="0" layoutInCell="1" allowOverlap="1">
                <wp:simplePos x="0" y="0"/>
                <wp:positionH relativeFrom="column">
                  <wp:posOffset>-50856</wp:posOffset>
                </wp:positionH>
                <wp:positionV relativeFrom="paragraph">
                  <wp:posOffset>-4835814</wp:posOffset>
                </wp:positionV>
                <wp:extent cx="6947086" cy="9326810"/>
                <wp:effectExtent l="0" t="0" r="0" b="0"/>
                <wp:wrapNone/>
                <wp:docPr id="1142871" name="Group 1142871"/>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44783" name="Shape 2344783"/>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44784" name="Shape 2344784"/>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4785" name="Shape 2344785"/>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4786" name="Shape 2344786"/>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42871" style="width:547.015pt;height:734.394pt;position:absolute;z-index:-2147483646;mso-position-horizontal-relative:text;mso-position-horizontal:absolute;margin-left:-4.0045pt;mso-position-vertical-relative:text;margin-top:-380.773pt;" coordsize="69470,93268">
                <v:shape id="Shape 2344787" style="position:absolute;width:69470;height:93218;left:0;top:0;" coordsize="6947086,9321800" path="m0,0l6947086,0l6947086,9321800l0,9321800l0,0">
                  <v:stroke weight="0pt" endcap="flat" joinstyle="miter" miterlimit="4" on="false" color="#000000" opacity="0"/>
                  <v:fill on="true" color="#000000"/>
                </v:shape>
                <v:shape id="Shape 2344788" style="position:absolute;width:305;height:93268;left:0;top:0;" coordsize="30514,9326810" path="m0,0l30514,0l30514,9326810l0,9326810l0,0">
                  <v:stroke weight="0pt" endcap="flat" joinstyle="miter" miterlimit="4" on="false" color="#000000" opacity="0"/>
                  <v:fill on="true" color="#aaaaaa"/>
                </v:shape>
                <v:shape id="Shape 2344789" style="position:absolute;width:305;height:93268;left:69165;top:0;" coordsize="30514,9326810" path="m0,0l30514,0l30514,9326810l0,9326810l0,0">
                  <v:stroke weight="0pt" endcap="flat" joinstyle="miter" miterlimit="4" on="false" color="#000000" opacity="0"/>
                  <v:fill on="true" color="#aaaaaa"/>
                </v:shape>
                <v:shape id="Shape 2344790"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8"/>
          <w:szCs w:val="38"/>
          <w:rtl/>
        </w:rPr>
        <w:t>هو الكشف عن وجود عنصر الحديد في الأنسجة بما فيها الكبد والنخاع</w:t>
      </w:r>
      <w:r>
        <w:rPr>
          <w:color w:val="192B40"/>
          <w:sz w:val="38"/>
        </w:rPr>
        <w:t xml:space="preserve"> (Urine sediment)</w:t>
      </w:r>
      <w:r>
        <w:rPr>
          <w:color w:val="192B40"/>
          <w:sz w:val="38"/>
          <w:szCs w:val="38"/>
          <w:rtl/>
        </w:rPr>
        <w:t>وفي ترسيب البول</w:t>
      </w:r>
      <w:r>
        <w:rPr>
          <w:color w:val="192B40"/>
          <w:sz w:val="38"/>
        </w:rPr>
        <w:t xml:space="preserve"> (Bone Marrow) </w:t>
      </w:r>
      <w:r>
        <w:rPr>
          <w:color w:val="192B40"/>
          <w:sz w:val="38"/>
          <w:szCs w:val="38"/>
          <w:rtl/>
        </w:rPr>
        <w:t>العظميحيث يلاحظ الزيادة أو النقص في تركيز الحديد في هذه الأنسجة حسب</w:t>
      </w:r>
    </w:p>
    <w:p w:rsidR="00D215C1" w:rsidRDefault="00000000">
      <w:pPr>
        <w:spacing w:after="3" w:line="265" w:lineRule="auto"/>
        <w:ind w:left="59" w:right="209" w:hanging="10"/>
        <w:jc w:val="center"/>
      </w:pPr>
      <w:r>
        <w:rPr>
          <w:color w:val="192B40"/>
          <w:sz w:val="38"/>
          <w:szCs w:val="38"/>
          <w:rtl/>
        </w:rPr>
        <w:t>:الحالات المرضية التالية</w:t>
      </w:r>
    </w:p>
    <w:p w:rsidR="00D215C1" w:rsidRDefault="00000000">
      <w:pPr>
        <w:numPr>
          <w:ilvl w:val="0"/>
          <w:numId w:val="101"/>
        </w:numPr>
        <w:spacing w:after="3" w:line="265" w:lineRule="auto"/>
        <w:ind w:right="313" w:hanging="10"/>
        <w:jc w:val="center"/>
      </w:pPr>
      <w:r>
        <w:rPr>
          <w:color w:val="192B40"/>
          <w:sz w:val="38"/>
        </w:rPr>
        <w:t xml:space="preserve"> (Iron</w:t>
      </w:r>
      <w:r>
        <w:rPr>
          <w:color w:val="192B40"/>
          <w:sz w:val="38"/>
          <w:szCs w:val="38"/>
          <w:rtl/>
        </w:rPr>
        <w:t>يلاحظ نقص الحديد في فقر الدم الناتج عن نقص الحديد</w:t>
      </w:r>
      <w:r>
        <w:rPr>
          <w:color w:val="192B40"/>
          <w:sz w:val="38"/>
        </w:rPr>
        <w:t>Deficiency Anemia) .</w:t>
      </w:r>
    </w:p>
    <w:p w:rsidR="00D215C1" w:rsidRDefault="00000000">
      <w:pPr>
        <w:numPr>
          <w:ilvl w:val="0"/>
          <w:numId w:val="101"/>
        </w:numPr>
        <w:spacing w:after="3" w:line="265" w:lineRule="auto"/>
        <w:ind w:right="313" w:hanging="10"/>
        <w:jc w:val="center"/>
      </w:pPr>
      <w:r>
        <w:rPr>
          <w:color w:val="192B40"/>
          <w:sz w:val="38"/>
          <w:szCs w:val="38"/>
          <w:rtl/>
        </w:rPr>
        <w:t>: كما تلاحظ زيادة تركيز الحديد في الأنسجة كما في الحالات التاليةنتيجة لنقل الدم</w:t>
      </w:r>
      <w:r>
        <w:rPr>
          <w:color w:val="192B40"/>
          <w:sz w:val="38"/>
        </w:rPr>
        <w:t xml:space="preserve"> (Thalassemia) </w:t>
      </w:r>
      <w:r>
        <w:rPr>
          <w:color w:val="192B40"/>
          <w:sz w:val="38"/>
          <w:szCs w:val="38"/>
          <w:rtl/>
        </w:rPr>
        <w:t xml:space="preserve">مرض أنيميا البحر الأبيض المتوسط </w:t>
      </w:r>
      <w:r>
        <w:rPr>
          <w:color w:val="192B40"/>
          <w:sz w:val="38"/>
          <w:szCs w:val="38"/>
        </w:rPr>
        <w:t>1</w:t>
      </w:r>
      <w:r>
        <w:rPr>
          <w:color w:val="192B40"/>
          <w:sz w:val="38"/>
          <w:szCs w:val="38"/>
          <w:rtl/>
        </w:rPr>
        <w:t>-</w:t>
      </w:r>
    </w:p>
    <w:p w:rsidR="00D215C1" w:rsidRDefault="00000000">
      <w:pPr>
        <w:spacing w:after="3" w:line="265" w:lineRule="auto"/>
        <w:ind w:left="59" w:right="209" w:hanging="10"/>
        <w:jc w:val="center"/>
      </w:pPr>
      <w:r>
        <w:rPr>
          <w:color w:val="192B40"/>
          <w:sz w:val="38"/>
          <w:szCs w:val="38"/>
          <w:rtl/>
        </w:rPr>
        <w:lastRenderedPageBreak/>
        <w:t>. المتكرر للمريض</w:t>
      </w:r>
    </w:p>
    <w:p w:rsidR="00D215C1" w:rsidRDefault="00000000">
      <w:pPr>
        <w:bidi w:val="0"/>
        <w:spacing w:after="358"/>
        <w:ind w:left="328" w:right="158" w:hanging="10"/>
        <w:jc w:val="center"/>
      </w:pPr>
      <w:r>
        <w:rPr>
          <w:color w:val="192B40"/>
          <w:sz w:val="38"/>
        </w:rPr>
        <w:t xml:space="preserve">-2 </w:t>
      </w:r>
      <w:r>
        <w:rPr>
          <w:color w:val="192B40"/>
          <w:sz w:val="38"/>
          <w:szCs w:val="38"/>
          <w:rtl/>
        </w:rPr>
        <w:t>في حالة مرض</w:t>
      </w:r>
      <w:r>
        <w:rPr>
          <w:color w:val="192B40"/>
          <w:sz w:val="38"/>
        </w:rPr>
        <w:t xml:space="preserve"> (Hemochromatosis) .</w:t>
      </w:r>
    </w:p>
    <w:p w:rsidR="00D215C1" w:rsidRDefault="00000000">
      <w:pPr>
        <w:bidi w:val="0"/>
        <w:spacing w:after="340"/>
        <w:ind w:left="443" w:hanging="10"/>
        <w:jc w:val="left"/>
      </w:pPr>
      <w:r>
        <w:rPr>
          <w:color w:val="192B40"/>
          <w:sz w:val="38"/>
          <w:szCs w:val="38"/>
          <w:rtl/>
        </w:rPr>
        <w:t>الثاني عشر : اختبارات عوامل التجلط</w:t>
      </w:r>
      <w:r>
        <w:rPr>
          <w:color w:val="192B40"/>
          <w:sz w:val="38"/>
        </w:rPr>
        <w:t xml:space="preserve"> (Coagulation Factor Test) :</w:t>
      </w:r>
    </w:p>
    <w:p w:rsidR="00D215C1" w:rsidRDefault="00000000">
      <w:pPr>
        <w:spacing w:after="309" w:line="265" w:lineRule="auto"/>
        <w:ind w:left="59" w:right="209" w:hanging="10"/>
        <w:jc w:val="center"/>
      </w:pPr>
      <w:r>
        <w:rPr>
          <w:color w:val="192B40"/>
          <w:sz w:val="38"/>
        </w:rPr>
        <w:t xml:space="preserve"> (BCT)</w:t>
      </w:r>
      <w:r>
        <w:rPr>
          <w:color w:val="192B40"/>
          <w:sz w:val="38"/>
          <w:szCs w:val="38"/>
          <w:rtl/>
        </w:rPr>
        <w:t>يتم قياس اختبارات عوامل التجلط باستخدام جهاز</w:t>
      </w:r>
    </w:p>
    <w:p w:rsidR="00D215C1" w:rsidRDefault="00000000">
      <w:pPr>
        <w:bidi w:val="0"/>
        <w:spacing w:after="3"/>
        <w:ind w:left="328" w:right="158" w:hanging="10"/>
        <w:jc w:val="center"/>
      </w:pPr>
      <w:r>
        <w:rPr>
          <w:color w:val="192B40"/>
          <w:sz w:val="38"/>
        </w:rPr>
        <w:t xml:space="preserve">(1) </w:t>
      </w:r>
      <w:r>
        <w:rPr>
          <w:color w:val="192B40"/>
          <w:sz w:val="38"/>
          <w:szCs w:val="38"/>
          <w:rtl/>
        </w:rPr>
        <w:t>اختبار زمن وقف النزيف</w:t>
      </w:r>
      <w:r>
        <w:rPr>
          <w:color w:val="192B40"/>
          <w:sz w:val="38"/>
        </w:rPr>
        <w:t xml:space="preserve"> (Bleeding Time – B.T) :</w:t>
      </w:r>
    </w:p>
    <w:p w:rsidR="00D215C1" w:rsidRDefault="00000000">
      <w:pPr>
        <w:spacing w:after="3" w:line="265" w:lineRule="auto"/>
        <w:ind w:left="59" w:right="209" w:hanging="10"/>
        <w:jc w:val="center"/>
      </w:pPr>
      <w:r>
        <w:rPr>
          <w:color w:val="192B40"/>
          <w:sz w:val="38"/>
          <w:szCs w:val="38"/>
          <w:rtl/>
        </w:rPr>
        <w:t>: فكرة الاختبار</w:t>
      </w:r>
    </w:p>
    <w:p w:rsidR="00D215C1" w:rsidRDefault="00000000">
      <w:pPr>
        <w:spacing w:after="3" w:line="265" w:lineRule="auto"/>
        <w:ind w:left="59" w:right="49" w:hanging="10"/>
        <w:jc w:val="center"/>
      </w:pPr>
      <w:r>
        <w:rPr>
          <w:color w:val="192B40"/>
          <w:sz w:val="38"/>
          <w:szCs w:val="38"/>
          <w:rtl/>
        </w:rPr>
        <w:t>تتمثل في عمل وخز (جرح) بالقرب من منطقة الشعيرات الدموية ، وملاحظةالزمن الذي يتوقف عنده النزيف ، حيث يعتبر هذا الزمن هو زمن وقف النزيف</w:t>
      </w:r>
    </w:p>
    <w:p w:rsidR="00D215C1" w:rsidRDefault="00000000">
      <w:pPr>
        <w:bidi w:val="0"/>
        <w:spacing w:after="3"/>
        <w:ind w:left="328" w:right="158" w:hanging="10"/>
        <w:jc w:val="center"/>
      </w:pPr>
      <w:r>
        <w:rPr>
          <w:color w:val="192B40"/>
          <w:sz w:val="38"/>
        </w:rPr>
        <w:t>(B.T)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3" w:line="265" w:lineRule="auto"/>
        <w:ind w:left="59" w:right="214" w:hanging="10"/>
        <w:jc w:val="center"/>
      </w:pPr>
      <w:r>
        <w:rPr>
          <w:color w:val="192B40"/>
          <w:sz w:val="38"/>
          <w:szCs w:val="38"/>
          <w:rtl/>
        </w:rPr>
        <w:t>معرفة مدى سلامة الأوعية الدموية ، ومعرفة مدى وسلامة عدد الصفائح</w:t>
      </w:r>
    </w:p>
    <w:p w:rsidR="00D215C1" w:rsidRDefault="00000000">
      <w:pPr>
        <w:spacing w:after="301" w:line="265" w:lineRule="auto"/>
        <w:ind w:left="59" w:right="209" w:hanging="10"/>
        <w:jc w:val="center"/>
      </w:pPr>
      <w:r>
        <w:rPr>
          <w:color w:val="192B40"/>
          <w:sz w:val="38"/>
          <w:szCs w:val="38"/>
          <w:rtl/>
        </w:rPr>
        <w:t>. الدموية وخلوها من العيوب الوظيفية</w:t>
      </w:r>
    </w:p>
    <w:p w:rsidR="00D215C1" w:rsidRDefault="00000000">
      <w:pPr>
        <w:numPr>
          <w:ilvl w:val="0"/>
          <w:numId w:val="102"/>
        </w:numPr>
        <w:bidi w:val="0"/>
        <w:spacing w:after="3"/>
        <w:ind w:right="158" w:hanging="581"/>
        <w:jc w:val="left"/>
      </w:pPr>
      <w:r>
        <w:rPr>
          <w:color w:val="192B40"/>
          <w:sz w:val="38"/>
          <w:szCs w:val="38"/>
          <w:rtl/>
        </w:rPr>
        <w:t>اختبار زمن البروثرومبين</w:t>
      </w:r>
      <w:r>
        <w:rPr>
          <w:color w:val="192B40"/>
          <w:sz w:val="38"/>
        </w:rPr>
        <w:t xml:space="preserve"> (Prothrombin Time – PT)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numPr>
          <w:ilvl w:val="1"/>
          <w:numId w:val="102"/>
        </w:numPr>
        <w:spacing w:after="3" w:line="265" w:lineRule="auto"/>
        <w:ind w:right="424" w:hanging="434"/>
        <w:jc w:val="center"/>
      </w:pPr>
      <w:r>
        <w:rPr>
          <w:color w:val="192B40"/>
          <w:sz w:val="38"/>
          <w:szCs w:val="38"/>
          <w:rtl/>
        </w:rPr>
        <w:t>. معرفة مدى سرعة عملية التجلط</w:t>
      </w:r>
    </w:p>
    <w:p w:rsidR="00D215C1" w:rsidRDefault="00000000">
      <w:pPr>
        <w:numPr>
          <w:ilvl w:val="1"/>
          <w:numId w:val="102"/>
        </w:numPr>
        <w:spacing w:after="3" w:line="265" w:lineRule="auto"/>
        <w:ind w:right="424" w:hanging="434"/>
        <w:jc w:val="center"/>
      </w:pPr>
      <w:r>
        <w:rPr>
          <w:color w:val="192B40"/>
          <w:sz w:val="38"/>
        </w:rPr>
        <w:t xml:space="preserve"> (Extrinsic</w:t>
      </w:r>
      <w:r>
        <w:rPr>
          <w:color w:val="192B40"/>
          <w:sz w:val="38"/>
          <w:szCs w:val="38"/>
          <w:rtl/>
        </w:rPr>
        <w:t>معرفة مدى فاعلية عملية التجلط في المسار الخارجي</w:t>
      </w:r>
    </w:p>
    <w:p w:rsidR="00D215C1" w:rsidRDefault="00000000">
      <w:pPr>
        <w:bidi w:val="0"/>
        <w:spacing w:after="3"/>
        <w:ind w:left="328" w:right="158" w:hanging="10"/>
        <w:jc w:val="center"/>
      </w:pPr>
      <w:r>
        <w:rPr>
          <w:color w:val="192B40"/>
          <w:sz w:val="38"/>
        </w:rPr>
        <w:t>Pathway) .</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spacing w:after="3" w:line="265" w:lineRule="auto"/>
        <w:ind w:left="59" w:right="209" w:hanging="10"/>
        <w:jc w:val="center"/>
      </w:pPr>
      <w:r>
        <w:rPr>
          <w:color w:val="192B40"/>
          <w:sz w:val="38"/>
          <w:szCs w:val="38"/>
          <w:rtl/>
        </w:rPr>
        <w:t xml:space="preserve">. من </w:t>
      </w:r>
      <w:r>
        <w:rPr>
          <w:color w:val="192B40"/>
          <w:sz w:val="38"/>
          <w:szCs w:val="38"/>
        </w:rPr>
        <w:t>11</w:t>
      </w:r>
      <w:r>
        <w:rPr>
          <w:color w:val="192B40"/>
          <w:sz w:val="38"/>
          <w:szCs w:val="38"/>
          <w:rtl/>
        </w:rPr>
        <w:t xml:space="preserve"> – </w:t>
      </w:r>
      <w:r>
        <w:rPr>
          <w:color w:val="192B40"/>
          <w:sz w:val="38"/>
          <w:szCs w:val="38"/>
        </w:rPr>
        <w:t>16</w:t>
      </w:r>
      <w:r>
        <w:rPr>
          <w:color w:val="192B40"/>
          <w:sz w:val="38"/>
          <w:szCs w:val="38"/>
          <w:rtl/>
        </w:rPr>
        <w:t xml:space="preserve"> ثانية</w:t>
      </w:r>
      <w:r>
        <w:rPr>
          <w:color w:val="192B40"/>
          <w:sz w:val="38"/>
        </w:rPr>
        <w:t xml:space="preserve"> (PT) </w:t>
      </w:r>
      <w:r>
        <w:rPr>
          <w:color w:val="192B40"/>
          <w:sz w:val="38"/>
          <w:szCs w:val="38"/>
          <w:rtl/>
        </w:rPr>
        <w:t>يتراوح الزمن الطبيعي لزمن البروثرومبين</w:t>
      </w:r>
    </w:p>
    <w:p w:rsidR="00D215C1" w:rsidRDefault="00000000">
      <w:pPr>
        <w:numPr>
          <w:ilvl w:val="0"/>
          <w:numId w:val="102"/>
        </w:numPr>
        <w:spacing w:after="18" w:line="248" w:lineRule="auto"/>
        <w:ind w:right="158" w:hanging="581"/>
      </w:pPr>
      <w:r>
        <w:rPr>
          <w:color w:val="192B40"/>
          <w:sz w:val="38"/>
        </w:rPr>
        <w:t xml:space="preserve"> (Partial Thromboplastin</w:t>
      </w:r>
      <w:r>
        <w:rPr>
          <w:color w:val="192B40"/>
          <w:sz w:val="38"/>
          <w:szCs w:val="38"/>
          <w:rtl/>
        </w:rPr>
        <w:t>اختبار زمن الثرومبوبلاستين الجزئي</w:t>
      </w:r>
    </w:p>
    <w:p w:rsidR="00D215C1" w:rsidRDefault="00000000">
      <w:pPr>
        <w:bidi w:val="0"/>
        <w:spacing w:after="3"/>
        <w:ind w:left="328" w:right="158" w:hanging="10"/>
        <w:jc w:val="center"/>
      </w:pPr>
      <w:r>
        <w:rPr>
          <w:color w:val="192B40"/>
          <w:sz w:val="38"/>
        </w:rPr>
        <w:t>Time – PTT)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18" w:line="248" w:lineRule="auto"/>
        <w:ind w:left="10" w:right="289" w:hanging="10"/>
      </w:pPr>
      <w:r>
        <w:rPr>
          <w:color w:val="192B40"/>
          <w:sz w:val="38"/>
          <w:szCs w:val="38"/>
          <w:rtl/>
        </w:rPr>
        <w:t>معرفة مدى نشاط عوامل التجلط الموجود في المسار الداخلي لعملية التجلط</w:t>
      </w:r>
    </w:p>
    <w:p w:rsidR="00D215C1" w:rsidRDefault="00000000">
      <w:pPr>
        <w:bidi w:val="0"/>
        <w:spacing w:after="3"/>
        <w:ind w:left="328" w:right="158" w:hanging="10"/>
        <w:jc w:val="center"/>
      </w:pPr>
      <w:r>
        <w:rPr>
          <w:color w:val="192B40"/>
          <w:sz w:val="38"/>
        </w:rPr>
        <w:t>(Intrinsic Pathway) .</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spacing w:after="346" w:line="248" w:lineRule="auto"/>
        <w:ind w:left="10" w:right="462" w:hanging="10"/>
      </w:pPr>
      <w:r>
        <w:rPr>
          <w:color w:val="192B40"/>
          <w:sz w:val="38"/>
          <w:szCs w:val="38"/>
          <w:rtl/>
        </w:rPr>
        <w:t xml:space="preserve">. من </w:t>
      </w:r>
      <w:r>
        <w:rPr>
          <w:color w:val="192B40"/>
          <w:sz w:val="38"/>
          <w:szCs w:val="38"/>
        </w:rPr>
        <w:t>25</w:t>
      </w:r>
      <w:r>
        <w:rPr>
          <w:color w:val="192B40"/>
          <w:sz w:val="38"/>
          <w:szCs w:val="38"/>
          <w:rtl/>
        </w:rPr>
        <w:t xml:space="preserve"> – </w:t>
      </w:r>
      <w:r>
        <w:rPr>
          <w:color w:val="192B40"/>
          <w:sz w:val="38"/>
          <w:szCs w:val="38"/>
        </w:rPr>
        <w:t>35</w:t>
      </w:r>
      <w:r>
        <w:rPr>
          <w:color w:val="192B40"/>
          <w:sz w:val="38"/>
          <w:szCs w:val="38"/>
          <w:rtl/>
        </w:rPr>
        <w:t xml:space="preserve"> ثانية</w:t>
      </w:r>
      <w:r>
        <w:rPr>
          <w:color w:val="192B40"/>
          <w:sz w:val="38"/>
        </w:rPr>
        <w:t xml:space="preserve"> (PTT) </w:t>
      </w:r>
      <w:r>
        <w:rPr>
          <w:color w:val="192B40"/>
          <w:sz w:val="38"/>
          <w:szCs w:val="38"/>
          <w:rtl/>
        </w:rPr>
        <w:t>يتراوح الزمن الطبيعي لزمن الثرومبوبلاستين</w:t>
      </w:r>
    </w:p>
    <w:p w:rsidR="00D215C1" w:rsidRDefault="00000000">
      <w:pPr>
        <w:numPr>
          <w:ilvl w:val="0"/>
          <w:numId w:val="102"/>
        </w:numPr>
        <w:bidi w:val="0"/>
        <w:spacing w:after="3"/>
        <w:ind w:right="158" w:hanging="581"/>
        <w:jc w:val="left"/>
      </w:pPr>
      <w:r>
        <w:rPr>
          <w:color w:val="192B40"/>
          <w:sz w:val="38"/>
          <w:szCs w:val="38"/>
          <w:rtl/>
        </w:rPr>
        <w:lastRenderedPageBreak/>
        <w:t>اختبار زمن الثرومبين</w:t>
      </w:r>
      <w:r>
        <w:rPr>
          <w:color w:val="192B40"/>
          <w:sz w:val="38"/>
        </w:rPr>
        <w:t xml:space="preserve"> (Thrombin Time – T.T)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3" w:line="265" w:lineRule="auto"/>
        <w:ind w:left="59" w:right="209" w:hanging="10"/>
        <w:jc w:val="center"/>
      </w:pPr>
      <w:r>
        <w:rPr>
          <w:color w:val="192B40"/>
          <w:sz w:val="38"/>
        </w:rPr>
        <w:t xml:space="preserve"> (Fibrinogen) .</w:t>
      </w:r>
      <w:r>
        <w:rPr>
          <w:color w:val="192B40"/>
          <w:sz w:val="38"/>
          <w:szCs w:val="38"/>
          <w:rtl/>
        </w:rPr>
        <w:t>معرفة مدى نشاط عمل الفيبرينوجين</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spacing w:after="3" w:line="265" w:lineRule="auto"/>
        <w:ind w:left="59" w:right="49" w:hanging="10"/>
        <w:jc w:val="center"/>
      </w:pPr>
      <w:r>
        <w:rPr>
          <w:noProof/>
        </w:rPr>
        <mc:AlternateContent>
          <mc:Choice Requires="wpg">
            <w:drawing>
              <wp:anchor distT="0" distB="0" distL="114300" distR="114300" simplePos="0" relativeHeight="251712512" behindDoc="1" locked="0" layoutInCell="1" allowOverlap="1">
                <wp:simplePos x="0" y="0"/>
                <wp:positionH relativeFrom="column">
                  <wp:posOffset>-50856</wp:posOffset>
                </wp:positionH>
                <wp:positionV relativeFrom="paragraph">
                  <wp:posOffset>-6624179</wp:posOffset>
                </wp:positionV>
                <wp:extent cx="6947086" cy="9326810"/>
                <wp:effectExtent l="0" t="0" r="0" b="0"/>
                <wp:wrapNone/>
                <wp:docPr id="1143824" name="Group 1143824"/>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47077" name="Shape 234707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47078" name="Shape 2347078"/>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7079" name="Shape 2347079"/>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7080" name="Shape 2347080"/>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43824" style="width:547.015pt;height:734.394pt;position:absolute;z-index:-2147483646;mso-position-horizontal-relative:text;mso-position-horizontal:absolute;margin-left:-4.0045pt;mso-position-vertical-relative:text;margin-top:-521.589pt;" coordsize="69470,93268">
                <v:shape id="Shape 2347081" style="position:absolute;width:69470;height:93218;left:0;top:0;" coordsize="6947086,9321800" path="m0,0l6947086,0l6947086,9321800l0,9321800l0,0">
                  <v:stroke weight="0pt" endcap="flat" joinstyle="miter" miterlimit="4" on="false" color="#000000" opacity="0"/>
                  <v:fill on="true" color="#000000"/>
                </v:shape>
                <v:shape id="Shape 2347082" style="position:absolute;width:305;height:93268;left:0;top:0;" coordsize="30514,9326810" path="m0,0l30514,0l30514,9326810l0,9326810l0,0">
                  <v:stroke weight="0pt" endcap="flat" joinstyle="miter" miterlimit="4" on="false" color="#000000" opacity="0"/>
                  <v:fill on="true" color="#aaaaaa"/>
                </v:shape>
                <v:shape id="Shape 2347083" style="position:absolute;width:305;height:93268;left:69165;top:0;" coordsize="30514,9326810" path="m0,0l30514,0l30514,9326810l0,9326810l0,0">
                  <v:stroke weight="0pt" endcap="flat" joinstyle="miter" miterlimit="4" on="false" color="#000000" opacity="0"/>
                  <v:fill on="true" color="#aaaaaa"/>
                </v:shape>
                <v:shape id="Shape 2347084"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8"/>
          <w:szCs w:val="38"/>
          <w:rtl/>
        </w:rPr>
        <w:t xml:space="preserve">من </w:t>
      </w:r>
      <w:r>
        <w:rPr>
          <w:color w:val="192B40"/>
          <w:sz w:val="38"/>
          <w:szCs w:val="38"/>
        </w:rPr>
        <w:t>16</w:t>
      </w:r>
      <w:r>
        <w:rPr>
          <w:color w:val="192B40"/>
          <w:sz w:val="38"/>
          <w:szCs w:val="38"/>
          <w:rtl/>
        </w:rPr>
        <w:t xml:space="preserve"> – </w:t>
      </w:r>
      <w:r>
        <w:rPr>
          <w:color w:val="192B40"/>
          <w:sz w:val="38"/>
          <w:szCs w:val="38"/>
        </w:rPr>
        <w:t>22</w:t>
      </w:r>
      <w:r>
        <w:rPr>
          <w:color w:val="192B40"/>
          <w:sz w:val="38"/>
          <w:szCs w:val="38"/>
          <w:rtl/>
        </w:rPr>
        <w:t xml:space="preserve"> ثانية في حالة</w:t>
      </w:r>
      <w:r>
        <w:rPr>
          <w:color w:val="192B40"/>
          <w:sz w:val="38"/>
        </w:rPr>
        <w:t xml:space="preserve"> (Thrombin Time) </w:t>
      </w:r>
      <w:r>
        <w:rPr>
          <w:color w:val="192B40"/>
          <w:sz w:val="38"/>
          <w:szCs w:val="38"/>
          <w:rtl/>
        </w:rPr>
        <w:t xml:space="preserve">يتراوح الزمن الطبيعي لـتخيف محلول الثرومبين (بنسبة </w:t>
      </w:r>
      <w:r>
        <w:rPr>
          <w:color w:val="192B40"/>
          <w:sz w:val="38"/>
          <w:szCs w:val="38"/>
        </w:rPr>
        <w:t>1</w:t>
      </w:r>
      <w:r>
        <w:rPr>
          <w:color w:val="192B40"/>
          <w:sz w:val="38"/>
          <w:szCs w:val="38"/>
          <w:rtl/>
        </w:rPr>
        <w:t xml:space="preserve"> : </w:t>
      </w:r>
      <w:r>
        <w:rPr>
          <w:color w:val="192B40"/>
          <w:sz w:val="38"/>
          <w:szCs w:val="38"/>
        </w:rPr>
        <w:t>31</w:t>
      </w:r>
      <w:r>
        <w:rPr>
          <w:color w:val="192B40"/>
          <w:sz w:val="38"/>
          <w:szCs w:val="38"/>
          <w:rtl/>
        </w:rPr>
        <w:t xml:space="preserve">) ومن </w:t>
      </w:r>
      <w:r>
        <w:rPr>
          <w:color w:val="192B40"/>
          <w:sz w:val="38"/>
          <w:szCs w:val="38"/>
        </w:rPr>
        <w:t>8</w:t>
      </w:r>
      <w:r>
        <w:rPr>
          <w:color w:val="192B40"/>
          <w:sz w:val="38"/>
          <w:szCs w:val="38"/>
          <w:rtl/>
        </w:rPr>
        <w:t xml:space="preserve"> – </w:t>
      </w:r>
      <w:r>
        <w:rPr>
          <w:color w:val="192B40"/>
          <w:sz w:val="38"/>
          <w:szCs w:val="38"/>
        </w:rPr>
        <w:t>10</w:t>
      </w:r>
      <w:r>
        <w:rPr>
          <w:color w:val="192B40"/>
          <w:sz w:val="38"/>
          <w:szCs w:val="38"/>
          <w:rtl/>
        </w:rPr>
        <w:t xml:space="preserve"> ثواني عند تخفيف</w:t>
      </w:r>
    </w:p>
    <w:p w:rsidR="00D215C1" w:rsidRDefault="00000000">
      <w:pPr>
        <w:spacing w:after="320" w:line="265" w:lineRule="auto"/>
        <w:ind w:left="59" w:right="424" w:hanging="10"/>
        <w:jc w:val="center"/>
      </w:pPr>
      <w:r>
        <w:rPr>
          <w:color w:val="192B40"/>
          <w:sz w:val="38"/>
          <w:szCs w:val="38"/>
          <w:rtl/>
        </w:rPr>
        <w:t xml:space="preserve">. (محلول الثرومبين (بنسبة </w:t>
      </w:r>
      <w:r>
        <w:rPr>
          <w:color w:val="192B40"/>
          <w:sz w:val="38"/>
          <w:szCs w:val="38"/>
        </w:rPr>
        <w:t>1</w:t>
      </w:r>
      <w:r>
        <w:rPr>
          <w:color w:val="192B40"/>
          <w:sz w:val="38"/>
          <w:szCs w:val="38"/>
          <w:rtl/>
        </w:rPr>
        <w:t xml:space="preserve"> : </w:t>
      </w:r>
      <w:r>
        <w:rPr>
          <w:color w:val="192B40"/>
          <w:sz w:val="38"/>
          <w:szCs w:val="38"/>
        </w:rPr>
        <w:t>11</w:t>
      </w:r>
    </w:p>
    <w:p w:rsidR="00D215C1" w:rsidRDefault="00000000">
      <w:pPr>
        <w:numPr>
          <w:ilvl w:val="0"/>
          <w:numId w:val="102"/>
        </w:numPr>
        <w:bidi w:val="0"/>
        <w:spacing w:after="0"/>
        <w:ind w:right="158" w:hanging="581"/>
        <w:jc w:val="left"/>
      </w:pPr>
      <w:r>
        <w:rPr>
          <w:color w:val="192B40"/>
          <w:sz w:val="38"/>
          <w:szCs w:val="38"/>
          <w:rtl/>
        </w:rPr>
        <w:t>قياس تركيز عامل الفيبرينوجين</w:t>
      </w:r>
      <w:r>
        <w:rPr>
          <w:color w:val="192B40"/>
          <w:sz w:val="38"/>
        </w:rPr>
        <w:t xml:space="preserve"> (Fibrinogen Concentration)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3" w:line="265" w:lineRule="auto"/>
        <w:ind w:left="59" w:right="209" w:hanging="10"/>
        <w:jc w:val="center"/>
      </w:pPr>
      <w:r>
        <w:rPr>
          <w:color w:val="192B40"/>
          <w:sz w:val="38"/>
          <w:szCs w:val="38"/>
          <w:rtl/>
        </w:rPr>
        <w:t>. معرفة قياس تركيز الفيبرينوجين في البلازما</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spacing w:after="3" w:line="265" w:lineRule="auto"/>
        <w:ind w:left="59" w:right="209" w:hanging="10"/>
        <w:jc w:val="center"/>
      </w:pPr>
      <w:r>
        <w:rPr>
          <w:color w:val="192B40"/>
          <w:sz w:val="38"/>
          <w:szCs w:val="38"/>
          <w:rtl/>
        </w:rPr>
        <w:t xml:space="preserve">. يتراوح المعدل الطبيعي مابين </w:t>
      </w:r>
      <w:r>
        <w:rPr>
          <w:color w:val="192B40"/>
          <w:sz w:val="38"/>
          <w:szCs w:val="38"/>
        </w:rPr>
        <w:t>160</w:t>
      </w:r>
      <w:r>
        <w:rPr>
          <w:color w:val="192B40"/>
          <w:sz w:val="38"/>
          <w:szCs w:val="38"/>
          <w:rtl/>
        </w:rPr>
        <w:t xml:space="preserve"> – </w:t>
      </w:r>
      <w:r>
        <w:rPr>
          <w:color w:val="192B40"/>
          <w:sz w:val="38"/>
          <w:szCs w:val="38"/>
        </w:rPr>
        <w:t>440</w:t>
      </w:r>
      <w:r>
        <w:rPr>
          <w:color w:val="192B40"/>
          <w:sz w:val="38"/>
          <w:szCs w:val="38"/>
          <w:rtl/>
        </w:rPr>
        <w:t xml:space="preserve"> ملي جرام / ديسيليتر</w:t>
      </w:r>
    </w:p>
    <w:p w:rsidR="00D215C1" w:rsidRDefault="00000000">
      <w:pPr>
        <w:numPr>
          <w:ilvl w:val="0"/>
          <w:numId w:val="102"/>
        </w:numPr>
        <w:bidi w:val="0"/>
        <w:spacing w:after="3"/>
        <w:ind w:right="158" w:hanging="581"/>
        <w:jc w:val="left"/>
      </w:pPr>
      <w:r>
        <w:rPr>
          <w:color w:val="192B40"/>
          <w:sz w:val="38"/>
          <w:szCs w:val="38"/>
          <w:rtl/>
        </w:rPr>
        <w:t>اختبار قياس تركيز الـ</w:t>
      </w:r>
      <w:r>
        <w:rPr>
          <w:color w:val="192B40"/>
          <w:sz w:val="38"/>
        </w:rPr>
        <w:t xml:space="preserve"> ((Fibrinogen / Fibrin Degradation</w:t>
      </w:r>
    </w:p>
    <w:p w:rsidR="00D215C1" w:rsidRDefault="00000000">
      <w:pPr>
        <w:bidi w:val="0"/>
        <w:spacing w:after="3"/>
        <w:ind w:left="328" w:right="158" w:hanging="10"/>
        <w:jc w:val="center"/>
      </w:pPr>
      <w:r>
        <w:rPr>
          <w:color w:val="192B40"/>
          <w:sz w:val="38"/>
        </w:rPr>
        <w:t>Products - F.D.P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293" w:line="248" w:lineRule="auto"/>
        <w:ind w:left="10" w:right="200" w:hanging="10"/>
      </w:pPr>
      <w:r>
        <w:rPr>
          <w:color w:val="192B40"/>
          <w:sz w:val="38"/>
        </w:rPr>
        <w:t xml:space="preserve"> (F.D.P)</w:t>
      </w:r>
      <w:r>
        <w:rPr>
          <w:color w:val="192B40"/>
          <w:sz w:val="38"/>
          <w:szCs w:val="38"/>
          <w:rtl/>
        </w:rPr>
        <w:t>حيث تتكون جزيئات الفايبرين</w:t>
      </w:r>
      <w:r>
        <w:rPr>
          <w:color w:val="192B40"/>
          <w:sz w:val="38"/>
        </w:rPr>
        <w:t xml:space="preserve"> (Fibrin) </w:t>
      </w:r>
      <w:r>
        <w:rPr>
          <w:color w:val="192B40"/>
          <w:sz w:val="38"/>
          <w:szCs w:val="38"/>
          <w:rtl/>
        </w:rPr>
        <w:t>معرفة نسبة تحلل الجلطة</w:t>
      </w:r>
    </w:p>
    <w:p w:rsidR="00D215C1" w:rsidRDefault="00000000">
      <w:pPr>
        <w:spacing w:after="104" w:line="248" w:lineRule="auto"/>
        <w:ind w:left="10" w:right="184" w:hanging="10"/>
      </w:pPr>
      <w:r>
        <w:rPr>
          <w:noProof/>
        </w:rPr>
        <mc:AlternateContent>
          <mc:Choice Requires="wpg">
            <w:drawing>
              <wp:anchor distT="0" distB="0" distL="114300" distR="114300" simplePos="0" relativeHeight="251713536" behindDoc="1" locked="0" layoutInCell="1" allowOverlap="1">
                <wp:simplePos x="0" y="0"/>
                <wp:positionH relativeFrom="column">
                  <wp:posOffset>-50856</wp:posOffset>
                </wp:positionH>
                <wp:positionV relativeFrom="paragraph">
                  <wp:posOffset>-1148558</wp:posOffset>
                </wp:positionV>
                <wp:extent cx="6947086" cy="9326810"/>
                <wp:effectExtent l="0" t="0" r="0" b="0"/>
                <wp:wrapNone/>
                <wp:docPr id="1143876" name="Group 1143876"/>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47873" name="Shape 2347873"/>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47874" name="Shape 2347874"/>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7875" name="Shape 2347875"/>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7876" name="Shape 2347876"/>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9607" name="Picture 79607"/>
                          <pic:cNvPicPr/>
                        </pic:nvPicPr>
                        <pic:blipFill>
                          <a:blip r:embed="rId15"/>
                          <a:stretch>
                            <a:fillRect/>
                          </a:stretch>
                        </pic:blipFill>
                        <pic:spPr>
                          <a:xfrm>
                            <a:off x="6570460" y="2125712"/>
                            <a:ext cx="203419" cy="203420"/>
                          </a:xfrm>
                          <a:prstGeom prst="rect">
                            <a:avLst/>
                          </a:prstGeom>
                        </pic:spPr>
                      </pic:pic>
                      <pic:pic xmlns:pic="http://schemas.openxmlformats.org/drawingml/2006/picture">
                        <pic:nvPicPr>
                          <pic:cNvPr id="79898" name="Picture 79898"/>
                          <pic:cNvPicPr/>
                        </pic:nvPicPr>
                        <pic:blipFill>
                          <a:blip r:embed="rId13"/>
                          <a:stretch>
                            <a:fillRect/>
                          </a:stretch>
                        </pic:blipFill>
                        <pic:spPr>
                          <a:xfrm>
                            <a:off x="1566332" y="4943079"/>
                            <a:ext cx="152565" cy="152565"/>
                          </a:xfrm>
                          <a:prstGeom prst="rect">
                            <a:avLst/>
                          </a:prstGeom>
                        </pic:spPr>
                      </pic:pic>
                    </wpg:wgp>
                  </a:graphicData>
                </a:graphic>
              </wp:anchor>
            </w:drawing>
          </mc:Choice>
          <mc:Fallback xmlns:a="http://schemas.openxmlformats.org/drawingml/2006/main">
            <w:pict>
              <v:group id="Group 1143876" style="width:547.015pt;height:734.394pt;position:absolute;z-index:-2147483645;mso-position-horizontal-relative:text;mso-position-horizontal:absolute;margin-left:-4.0045pt;mso-position-vertical-relative:text;margin-top:-90.4377pt;" coordsize="69470,93268">
                <v:shape id="Shape 2347877" style="position:absolute;width:69470;height:93218;left:0;top:0;" coordsize="6947086,9321800" path="m0,0l6947086,0l6947086,9321800l0,9321800l0,0">
                  <v:stroke weight="0pt" endcap="flat" joinstyle="miter" miterlimit="4" on="false" color="#000000" opacity="0"/>
                  <v:fill on="true" color="#000000"/>
                </v:shape>
                <v:shape id="Shape 2347878" style="position:absolute;width:305;height:93268;left:0;top:0;" coordsize="30514,9326810" path="m0,0l30514,0l30514,9326810l0,9326810l0,0">
                  <v:stroke weight="0pt" endcap="flat" joinstyle="miter" miterlimit="4" on="false" color="#000000" opacity="0"/>
                  <v:fill on="true" color="#aaaaaa"/>
                </v:shape>
                <v:shape id="Shape 2347879" style="position:absolute;width:305;height:93268;left:69165;top:0;" coordsize="30514,9326810" path="m0,0l30514,0l30514,9326810l0,9326810l0,0">
                  <v:stroke weight="0pt" endcap="flat" joinstyle="miter" miterlimit="4" on="false" color="#000000" opacity="0"/>
                  <v:fill on="true" color="#aaaaaa"/>
                </v:shape>
                <v:shape id="Shape 2347880" style="position:absolute;width:69267;height:93268;left:101;top:0;" coordsize="6926743,9326810" path="m0,0l6926743,0l6926743,9326810l0,9326810l0,0">
                  <v:stroke weight="0pt" endcap="flat" joinstyle="miter" miterlimit="4" on="false" color="#000000" opacity="0"/>
                  <v:fill on="true" color="#ffffff"/>
                </v:shape>
                <v:shape id="Picture 79607" style="position:absolute;width:2034;height:2034;left:65704;top:21257;" filled="f">
                  <v:imagedata r:id="rId16"/>
                </v:shape>
                <v:shape id="Picture 79898" style="position:absolute;width:1525;height:1525;left:15663;top:49430;" filled="f">
                  <v:imagedata r:id="rId14"/>
                </v:shape>
              </v:group>
            </w:pict>
          </mc:Fallback>
        </mc:AlternateContent>
      </w:r>
      <w:r>
        <w:rPr>
          <w:color w:val="192B40"/>
          <w:sz w:val="38"/>
          <w:szCs w:val="38"/>
          <w:rtl/>
        </w:rPr>
        <w:t xml:space="preserve">الزيادة في نسبتها </w:t>
      </w:r>
      <w:r>
        <w:rPr>
          <w:color w:val="192B40"/>
          <w:sz w:val="59"/>
          <w:vertAlign w:val="subscript"/>
        </w:rPr>
        <w:t xml:space="preserve"> (F.D.P) .</w:t>
      </w:r>
      <w:r>
        <w:rPr>
          <w:color w:val="192B40"/>
          <w:sz w:val="38"/>
          <w:szCs w:val="38"/>
          <w:rtl/>
        </w:rPr>
        <w:t>تتدحلت وعلي</w:t>
      </w:r>
      <w:r>
        <w:rPr>
          <w:color w:val="192B40"/>
          <w:sz w:val="59"/>
          <w:szCs w:val="59"/>
          <w:vertAlign w:val="subscript"/>
          <w:rtl/>
        </w:rPr>
        <w:t xml:space="preserve"> </w:t>
      </w:r>
      <w:r>
        <w:rPr>
          <w:color w:val="192B40"/>
          <w:sz w:val="38"/>
          <w:szCs w:val="38"/>
          <w:rtl/>
        </w:rPr>
        <w:t xml:space="preserve">اىل بزيلاازدمةا </w:t>
      </w:r>
      <w:r>
        <w:rPr>
          <w:color w:val="192B40"/>
          <w:sz w:val="59"/>
          <w:szCs w:val="59"/>
          <w:vertAlign w:val="subscript"/>
          <w:rtl/>
        </w:rPr>
        <w:t xml:space="preserve"> </w:t>
      </w:r>
      <w:r>
        <w:rPr>
          <w:color w:val="192B40"/>
          <w:sz w:val="38"/>
          <w:szCs w:val="38"/>
          <w:rtl/>
        </w:rPr>
        <w:t>لتدكيهسيمر</w:t>
      </w:r>
      <w:r>
        <w:rPr>
          <w:color w:val="192B40"/>
          <w:sz w:val="59"/>
          <w:szCs w:val="59"/>
          <w:vertAlign w:val="subscript"/>
          <w:rtl/>
        </w:rPr>
        <w:t xml:space="preserve"> </w:t>
      </w:r>
      <w:r>
        <w:rPr>
          <w:color w:val="192B40"/>
          <w:sz w:val="38"/>
          <w:szCs w:val="38"/>
          <w:rtl/>
        </w:rPr>
        <w:t xml:space="preserve"> اعللجىل</w:t>
      </w:r>
      <w:r>
        <w:rPr>
          <w:color w:val="192B40"/>
          <w:sz w:val="59"/>
          <w:szCs w:val="59"/>
          <w:vertAlign w:val="subscript"/>
          <w:rtl/>
        </w:rPr>
        <w:t xml:space="preserve"> </w:t>
      </w:r>
      <w:r>
        <w:rPr>
          <w:color w:val="192B40"/>
          <w:sz w:val="38"/>
          <w:szCs w:val="38"/>
          <w:rtl/>
        </w:rPr>
        <w:t xml:space="preserve">كطمةي ،ة </w:t>
      </w:r>
      <w:r>
        <w:rPr>
          <w:color w:val="192B40"/>
          <w:sz w:val="59"/>
          <w:szCs w:val="59"/>
          <w:vertAlign w:val="subscript"/>
          <w:rtl/>
        </w:rPr>
        <w:t xml:space="preserve"> </w:t>
      </w:r>
      <w:r>
        <w:rPr>
          <w:color w:val="192B40"/>
          <w:sz w:val="38"/>
          <w:szCs w:val="38"/>
          <w:rtl/>
        </w:rPr>
        <w:t>عقللميال ةب أمن نا لأجشزيخئاات صا لاـلأصحاء</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spacing w:after="3" w:line="265" w:lineRule="auto"/>
        <w:ind w:left="59" w:right="209" w:hanging="10"/>
        <w:jc w:val="center"/>
      </w:pPr>
      <w:r>
        <w:rPr>
          <w:color w:val="192B40"/>
          <w:sz w:val="38"/>
          <w:szCs w:val="38"/>
          <w:rtl/>
        </w:rPr>
        <w:t xml:space="preserve">. يتراوح المعدل الطبيعي من </w:t>
      </w:r>
      <w:r>
        <w:rPr>
          <w:color w:val="192B40"/>
          <w:sz w:val="38"/>
          <w:szCs w:val="38"/>
        </w:rPr>
        <w:t>250</w:t>
      </w:r>
      <w:r>
        <w:rPr>
          <w:color w:val="192B40"/>
          <w:sz w:val="38"/>
          <w:szCs w:val="38"/>
          <w:rtl/>
        </w:rPr>
        <w:t xml:space="preserve"> – </w:t>
      </w:r>
      <w:r>
        <w:rPr>
          <w:color w:val="192B40"/>
          <w:sz w:val="38"/>
          <w:szCs w:val="38"/>
        </w:rPr>
        <w:t>500</w:t>
      </w:r>
      <w:r>
        <w:rPr>
          <w:color w:val="192B40"/>
          <w:sz w:val="38"/>
          <w:szCs w:val="38"/>
          <w:rtl/>
        </w:rPr>
        <w:t xml:space="preserve"> نانو جرام / ملليتر</w:t>
      </w:r>
    </w:p>
    <w:p w:rsidR="00D215C1" w:rsidRDefault="00000000">
      <w:pPr>
        <w:numPr>
          <w:ilvl w:val="0"/>
          <w:numId w:val="102"/>
        </w:numPr>
        <w:spacing w:after="18" w:line="248" w:lineRule="auto"/>
        <w:ind w:right="158" w:hanging="581"/>
      </w:pPr>
      <w:r>
        <w:rPr>
          <w:color w:val="192B40"/>
          <w:sz w:val="38"/>
        </w:rPr>
        <w:t xml:space="preserve"> (Haemophilia A and </w:t>
      </w:r>
      <w:r>
        <w:rPr>
          <w:color w:val="192B40"/>
          <w:sz w:val="38"/>
          <w:szCs w:val="38"/>
          <w:rtl/>
        </w:rPr>
        <w:t>اختبار الكشف عن مرض الهيموفيليا أ و ب</w:t>
      </w:r>
    </w:p>
    <w:p w:rsidR="00D215C1" w:rsidRDefault="00000000">
      <w:pPr>
        <w:bidi w:val="0"/>
        <w:spacing w:after="3"/>
        <w:ind w:left="328" w:right="158" w:hanging="10"/>
        <w:jc w:val="center"/>
      </w:pPr>
      <w:r>
        <w:rPr>
          <w:color w:val="192B40"/>
          <w:sz w:val="38"/>
        </w:rPr>
        <w:t>:</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3" w:line="265" w:lineRule="auto"/>
        <w:ind w:left="59" w:right="424" w:hanging="10"/>
        <w:jc w:val="center"/>
      </w:pPr>
      <w:r>
        <w:rPr>
          <w:color w:val="192B40"/>
          <w:sz w:val="38"/>
        </w:rPr>
        <w:t xml:space="preserve"> A .</w:t>
      </w:r>
      <w:r>
        <w:rPr>
          <w:color w:val="192B40"/>
          <w:sz w:val="38"/>
          <w:szCs w:val="38"/>
          <w:rtl/>
        </w:rPr>
        <w:t>بالنسبة لهيموفيليا</w:t>
      </w:r>
      <w:r>
        <w:rPr>
          <w:color w:val="192B40"/>
          <w:sz w:val="38"/>
        </w:rPr>
        <w:t xml:space="preserve"> (VIII) </w:t>
      </w:r>
      <w:r>
        <w:rPr>
          <w:color w:val="192B40"/>
          <w:sz w:val="38"/>
          <w:szCs w:val="38"/>
          <w:rtl/>
        </w:rPr>
        <w:t xml:space="preserve">معرفة تركيز العامل الثامن </w:t>
      </w:r>
      <w:r>
        <w:rPr>
          <w:color w:val="192B40"/>
          <w:sz w:val="38"/>
          <w:szCs w:val="38"/>
        </w:rPr>
        <w:t>1</w:t>
      </w:r>
      <w:r>
        <w:rPr>
          <w:color w:val="192B40"/>
          <w:sz w:val="38"/>
          <w:szCs w:val="38"/>
          <w:rtl/>
        </w:rPr>
        <w:t>-</w:t>
      </w:r>
    </w:p>
    <w:p w:rsidR="00D215C1" w:rsidRDefault="00000000">
      <w:pPr>
        <w:spacing w:after="3" w:line="265" w:lineRule="auto"/>
        <w:ind w:left="59" w:right="212" w:hanging="10"/>
        <w:jc w:val="center"/>
      </w:pPr>
      <w:r>
        <w:rPr>
          <w:color w:val="192B40"/>
          <w:sz w:val="38"/>
        </w:rPr>
        <w:t xml:space="preserve"> B .</w:t>
      </w:r>
      <w:r>
        <w:rPr>
          <w:color w:val="192B40"/>
          <w:sz w:val="38"/>
          <w:szCs w:val="38"/>
          <w:rtl/>
        </w:rPr>
        <w:t>بالنسبة لهيموفيليا</w:t>
      </w:r>
      <w:r>
        <w:rPr>
          <w:color w:val="192B40"/>
          <w:sz w:val="38"/>
        </w:rPr>
        <w:t xml:space="preserve"> (IX) </w:t>
      </w:r>
      <w:r>
        <w:rPr>
          <w:color w:val="192B40"/>
          <w:sz w:val="38"/>
          <w:szCs w:val="38"/>
          <w:rtl/>
        </w:rPr>
        <w:t xml:space="preserve">معرفة تركيز العامل التاسع </w:t>
      </w:r>
      <w:r>
        <w:rPr>
          <w:color w:val="192B40"/>
          <w:sz w:val="38"/>
          <w:szCs w:val="38"/>
        </w:rPr>
        <w:t>2</w:t>
      </w:r>
      <w:r>
        <w:rPr>
          <w:color w:val="192B40"/>
          <w:sz w:val="38"/>
          <w:szCs w:val="38"/>
          <w:rtl/>
        </w:rPr>
        <w:t>-حيث في حالة انخفاضها عن المعدل الطبيعي يتم تشخيص مرض الهيموفيليا</w:t>
      </w:r>
    </w:p>
    <w:p w:rsidR="00D215C1" w:rsidRDefault="00000000">
      <w:pPr>
        <w:bidi w:val="0"/>
        <w:spacing w:after="3"/>
        <w:ind w:left="328" w:right="158" w:hanging="10"/>
        <w:jc w:val="center"/>
      </w:pPr>
      <w:r>
        <w:rPr>
          <w:color w:val="192B40"/>
          <w:sz w:val="38"/>
        </w:rPr>
        <w:t>.</w:t>
      </w:r>
    </w:p>
    <w:p w:rsidR="00D215C1" w:rsidRDefault="00000000">
      <w:pPr>
        <w:spacing w:after="3" w:line="265" w:lineRule="auto"/>
        <w:ind w:left="404" w:right="553" w:hanging="10"/>
        <w:jc w:val="center"/>
      </w:pPr>
      <w:r>
        <w:rPr>
          <w:color w:val="192B40"/>
          <w:sz w:val="38"/>
          <w:szCs w:val="38"/>
          <w:rtl/>
        </w:rPr>
        <w:lastRenderedPageBreak/>
        <w:t>: المعدل الطبيعييتم تعيين قيمة العامل الثامن والتاسع عن طريق منحنى خاص بذلك يتم</w:t>
      </w:r>
    </w:p>
    <w:p w:rsidR="00D215C1" w:rsidRDefault="00000000">
      <w:pPr>
        <w:spacing w:after="296" w:line="265" w:lineRule="auto"/>
        <w:ind w:left="59" w:right="209" w:hanging="10"/>
        <w:jc w:val="center"/>
      </w:pPr>
      <w:r>
        <w:rPr>
          <w:color w:val="192B40"/>
          <w:sz w:val="38"/>
          <w:szCs w:val="38"/>
          <w:rtl/>
        </w:rPr>
        <w:t>. الحصول عليه من الكت المستخدم</w:t>
      </w:r>
    </w:p>
    <w:p w:rsidR="00D215C1" w:rsidRDefault="00000000">
      <w:pPr>
        <w:spacing w:after="3" w:line="265" w:lineRule="auto"/>
        <w:ind w:left="59" w:right="209" w:hanging="10"/>
        <w:jc w:val="center"/>
      </w:pPr>
      <w:r>
        <w:rPr>
          <w:color w:val="192B40"/>
          <w:sz w:val="38"/>
          <w:szCs w:val="38"/>
          <w:rtl/>
        </w:rPr>
        <w:t>: اختبار قياس تركيز عوامل التجلط الأخرى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320" w:line="265" w:lineRule="auto"/>
        <w:ind w:left="59" w:right="209" w:hanging="10"/>
        <w:jc w:val="center"/>
      </w:pPr>
      <w:r>
        <w:rPr>
          <w:color w:val="192B40"/>
          <w:sz w:val="38"/>
        </w:rPr>
        <w:t xml:space="preserve"> (VII , XI , XII) .</w:t>
      </w:r>
      <w:r>
        <w:rPr>
          <w:color w:val="192B40"/>
          <w:sz w:val="38"/>
          <w:szCs w:val="38"/>
          <w:rtl/>
        </w:rPr>
        <w:t>قياس تركيز عوامل التجلط المختلفة</w:t>
      </w:r>
    </w:p>
    <w:p w:rsidR="00D215C1" w:rsidRDefault="00000000">
      <w:pPr>
        <w:spacing w:after="18" w:line="248" w:lineRule="auto"/>
        <w:ind w:left="2608" w:right="1237" w:hanging="2608"/>
      </w:pPr>
      <w:r>
        <w:rPr>
          <w:color w:val="192B40"/>
          <w:sz w:val="38"/>
        </w:rPr>
        <w:t xml:space="preserve"> (Natural</w:t>
      </w:r>
      <w:r>
        <w:rPr>
          <w:color w:val="192B40"/>
          <w:sz w:val="38"/>
          <w:szCs w:val="38"/>
          <w:rtl/>
        </w:rPr>
        <w:t>اختبارات قياس نشاط موانع التجلط الطبيعية (</w:t>
      </w:r>
      <w:r>
        <w:rPr>
          <w:color w:val="192B40"/>
          <w:sz w:val="38"/>
          <w:szCs w:val="38"/>
        </w:rPr>
        <w:t>9</w:t>
      </w:r>
      <w:r>
        <w:rPr>
          <w:color w:val="192B40"/>
          <w:sz w:val="38"/>
          <w:szCs w:val="38"/>
          <w:rtl/>
        </w:rPr>
        <w:t>)</w:t>
      </w:r>
      <w:r>
        <w:rPr>
          <w:color w:val="192B40"/>
          <w:sz w:val="38"/>
        </w:rPr>
        <w:t>Anticoagulants) :</w:t>
      </w:r>
    </w:p>
    <w:p w:rsidR="00D215C1" w:rsidRDefault="00000000">
      <w:pPr>
        <w:bidi w:val="0"/>
        <w:spacing w:after="3"/>
        <w:ind w:left="328" w:right="158" w:hanging="10"/>
        <w:jc w:val="center"/>
      </w:pPr>
      <w:r>
        <w:rPr>
          <w:color w:val="192B40"/>
          <w:sz w:val="38"/>
          <w:szCs w:val="38"/>
          <w:rtl/>
        </w:rPr>
        <w:t>أ - اختبار قياس نشاط بروتين</w:t>
      </w:r>
      <w:r>
        <w:rPr>
          <w:color w:val="192B40"/>
          <w:sz w:val="38"/>
        </w:rPr>
        <w:t xml:space="preserve"> S (Activity of Protein S)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18" w:line="248" w:lineRule="auto"/>
        <w:ind w:left="10" w:right="223" w:hanging="10"/>
      </w:pPr>
      <w:r>
        <w:rPr>
          <w:color w:val="192B40"/>
          <w:sz w:val="38"/>
          <w:szCs w:val="38"/>
          <w:rtl/>
        </w:rPr>
        <w:t>في حالة تشخيص نقصه</w:t>
      </w:r>
      <w:r>
        <w:rPr>
          <w:color w:val="192B40"/>
          <w:sz w:val="38"/>
        </w:rPr>
        <w:t xml:space="preserve"> (S) </w:t>
      </w:r>
      <w:r>
        <w:rPr>
          <w:color w:val="192B40"/>
          <w:sz w:val="38"/>
          <w:szCs w:val="38"/>
          <w:rtl/>
        </w:rPr>
        <w:t>يستخدم هذا الاختبار لمعرفة مدى نشاط بروتين</w:t>
      </w:r>
    </w:p>
    <w:p w:rsidR="00D215C1" w:rsidRDefault="00000000">
      <w:pPr>
        <w:spacing w:after="3" w:line="265" w:lineRule="auto"/>
        <w:ind w:left="59" w:right="209" w:hanging="10"/>
        <w:jc w:val="center"/>
      </w:pPr>
      <w:r>
        <w:rPr>
          <w:color w:val="192B40"/>
          <w:sz w:val="38"/>
          <w:szCs w:val="38"/>
          <w:rtl/>
        </w:rPr>
        <w:t>:الوراثي أو المكتسب كما في الحالات التالية</w:t>
      </w:r>
    </w:p>
    <w:p w:rsidR="00D215C1" w:rsidRDefault="00000000">
      <w:pPr>
        <w:numPr>
          <w:ilvl w:val="2"/>
          <w:numId w:val="102"/>
        </w:numPr>
        <w:bidi w:val="0"/>
        <w:spacing w:after="3"/>
        <w:ind w:right="158" w:hanging="239"/>
        <w:jc w:val="left"/>
      </w:pPr>
      <w:r>
        <w:rPr>
          <w:color w:val="192B40"/>
          <w:sz w:val="38"/>
          <w:szCs w:val="38"/>
          <w:rtl/>
        </w:rPr>
        <w:t>أمراض الكبد</w:t>
      </w:r>
      <w:r>
        <w:rPr>
          <w:color w:val="192B40"/>
          <w:sz w:val="38"/>
        </w:rPr>
        <w:t xml:space="preserve"> (Liver Disease) .</w:t>
      </w:r>
    </w:p>
    <w:p w:rsidR="00D215C1" w:rsidRDefault="00000000">
      <w:pPr>
        <w:numPr>
          <w:ilvl w:val="2"/>
          <w:numId w:val="102"/>
        </w:numPr>
        <w:bidi w:val="0"/>
        <w:spacing w:after="3"/>
        <w:ind w:right="158" w:hanging="239"/>
        <w:jc w:val="left"/>
      </w:pPr>
      <w:r>
        <w:rPr>
          <w:color w:val="192B40"/>
          <w:sz w:val="38"/>
          <w:szCs w:val="38"/>
          <w:rtl/>
        </w:rPr>
        <w:t>الحمل</w:t>
      </w:r>
      <w:r>
        <w:rPr>
          <w:color w:val="192B40"/>
          <w:sz w:val="38"/>
        </w:rPr>
        <w:t xml:space="preserve"> (Pregnancy) .</w:t>
      </w:r>
    </w:p>
    <w:p w:rsidR="00D215C1" w:rsidRDefault="00000000">
      <w:pPr>
        <w:numPr>
          <w:ilvl w:val="2"/>
          <w:numId w:val="102"/>
        </w:numPr>
        <w:spacing w:after="3" w:line="265" w:lineRule="auto"/>
        <w:ind w:right="158" w:hanging="239"/>
      </w:pPr>
      <w:r>
        <w:rPr>
          <w:color w:val="192B40"/>
          <w:sz w:val="38"/>
        </w:rPr>
        <w:t xml:space="preserve"> (Warfarin) .</w:t>
      </w:r>
      <w:r>
        <w:rPr>
          <w:color w:val="192B40"/>
          <w:sz w:val="38"/>
          <w:szCs w:val="38"/>
          <w:rtl/>
        </w:rPr>
        <w:t>استخدام مضادات التخثر مثل عقار الـ</w:t>
      </w:r>
    </w:p>
    <w:p w:rsidR="00D215C1" w:rsidRDefault="00000000">
      <w:pPr>
        <w:numPr>
          <w:ilvl w:val="2"/>
          <w:numId w:val="102"/>
        </w:numPr>
        <w:bidi w:val="0"/>
        <w:spacing w:after="3"/>
        <w:ind w:right="158" w:hanging="239"/>
        <w:jc w:val="left"/>
      </w:pPr>
      <w:r>
        <w:rPr>
          <w:color w:val="192B40"/>
          <w:sz w:val="38"/>
          <w:szCs w:val="38"/>
          <w:rtl/>
        </w:rPr>
        <w:t>استخدام أقراص منع الحمل</w:t>
      </w:r>
      <w:r>
        <w:rPr>
          <w:color w:val="192B40"/>
          <w:sz w:val="38"/>
        </w:rPr>
        <w:t xml:space="preserve"> (Oral Contraceptives) .</w:t>
      </w:r>
    </w:p>
    <w:p w:rsidR="00D215C1" w:rsidRDefault="00000000">
      <w:pPr>
        <w:numPr>
          <w:ilvl w:val="2"/>
          <w:numId w:val="102"/>
        </w:numPr>
        <w:spacing w:after="0"/>
        <w:ind w:right="158" w:hanging="239"/>
      </w:pPr>
      <w:r>
        <w:rPr>
          <w:color w:val="192B40"/>
          <w:sz w:val="38"/>
        </w:rPr>
        <w:t xml:space="preserve"> (DIC) .</w:t>
      </w:r>
      <w:r>
        <w:rPr>
          <w:color w:val="192B40"/>
          <w:sz w:val="38"/>
          <w:szCs w:val="38"/>
          <w:rtl/>
        </w:rPr>
        <w:t>ومرض الـ</w:t>
      </w:r>
      <w:r>
        <w:rPr>
          <w:color w:val="192B40"/>
          <w:sz w:val="38"/>
        </w:rPr>
        <w:t xml:space="preserve"> (HIV) </w:t>
      </w:r>
      <w:r>
        <w:rPr>
          <w:color w:val="192B40"/>
          <w:sz w:val="38"/>
          <w:szCs w:val="38"/>
          <w:rtl/>
        </w:rPr>
        <w:t>مرض الإيدز</w:t>
      </w:r>
    </w:p>
    <w:p w:rsidR="00D215C1" w:rsidRDefault="00000000">
      <w:pPr>
        <w:numPr>
          <w:ilvl w:val="2"/>
          <w:numId w:val="102"/>
        </w:numPr>
        <w:spacing w:after="3" w:line="265" w:lineRule="auto"/>
        <w:ind w:right="158" w:hanging="239"/>
      </w:pPr>
      <w:r>
        <w:rPr>
          <w:color w:val="192B40"/>
          <w:sz w:val="38"/>
        </w:rPr>
        <w:t xml:space="preserve"> (K) .</w:t>
      </w:r>
      <w:r>
        <w:rPr>
          <w:color w:val="192B40"/>
          <w:sz w:val="38"/>
          <w:szCs w:val="38"/>
          <w:rtl/>
        </w:rPr>
        <w:t>في حالة نقص تركيز فيتامين</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spacing w:after="18" w:line="429" w:lineRule="auto"/>
        <w:ind w:left="119" w:right="1052" w:firstLine="152"/>
      </w:pPr>
      <w:r>
        <w:rPr>
          <w:noProof/>
        </w:rPr>
        <mc:AlternateContent>
          <mc:Choice Requires="wpg">
            <w:drawing>
              <wp:anchor distT="0" distB="0" distL="114300" distR="114300" simplePos="0" relativeHeight="251714560" behindDoc="1" locked="0" layoutInCell="1" allowOverlap="1">
                <wp:simplePos x="0" y="0"/>
                <wp:positionH relativeFrom="column">
                  <wp:posOffset>-50856</wp:posOffset>
                </wp:positionH>
                <wp:positionV relativeFrom="paragraph">
                  <wp:posOffset>-9948</wp:posOffset>
                </wp:positionV>
                <wp:extent cx="6947086" cy="9326761"/>
                <wp:effectExtent l="0" t="0" r="0" b="0"/>
                <wp:wrapNone/>
                <wp:docPr id="1157397" name="Group 1157397"/>
                <wp:cNvGraphicFramePr/>
                <a:graphic xmlns:a="http://schemas.openxmlformats.org/drawingml/2006/main">
                  <a:graphicData uri="http://schemas.microsoft.com/office/word/2010/wordprocessingGroup">
                    <wpg:wgp>
                      <wpg:cNvGrpSpPr/>
                      <wpg:grpSpPr>
                        <a:xfrm>
                          <a:off x="0" y="0"/>
                          <a:ext cx="6947086" cy="9326761"/>
                          <a:chOff x="0" y="0"/>
                          <a:chExt cx="6947086" cy="9326761"/>
                        </a:xfrm>
                      </wpg:grpSpPr>
                      <wps:wsp>
                        <wps:cNvPr id="2349639" name="Shape 2349639"/>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49640" name="Shape 2349640"/>
                        <wps:cNvSpPr/>
                        <wps:spPr>
                          <a:xfrm>
                            <a:off x="0" y="0"/>
                            <a:ext cx="30514" cy="9326761"/>
                          </a:xfrm>
                          <a:custGeom>
                            <a:avLst/>
                            <a:gdLst/>
                            <a:ahLst/>
                            <a:cxnLst/>
                            <a:rect l="0" t="0" r="0" b="0"/>
                            <a:pathLst>
                              <a:path w="30514" h="9326761">
                                <a:moveTo>
                                  <a:pt x="0" y="0"/>
                                </a:moveTo>
                                <a:lnTo>
                                  <a:pt x="30514" y="0"/>
                                </a:lnTo>
                                <a:lnTo>
                                  <a:pt x="30514" y="9326761"/>
                                </a:lnTo>
                                <a:lnTo>
                                  <a:pt x="0" y="9326761"/>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9641" name="Shape 2349641"/>
                        <wps:cNvSpPr/>
                        <wps:spPr>
                          <a:xfrm>
                            <a:off x="6916573" y="0"/>
                            <a:ext cx="30514" cy="9326761"/>
                          </a:xfrm>
                          <a:custGeom>
                            <a:avLst/>
                            <a:gdLst/>
                            <a:ahLst/>
                            <a:cxnLst/>
                            <a:rect l="0" t="0" r="0" b="0"/>
                            <a:pathLst>
                              <a:path w="30514" h="9326761">
                                <a:moveTo>
                                  <a:pt x="0" y="0"/>
                                </a:moveTo>
                                <a:lnTo>
                                  <a:pt x="30514" y="0"/>
                                </a:lnTo>
                                <a:lnTo>
                                  <a:pt x="30514" y="9326761"/>
                                </a:lnTo>
                                <a:lnTo>
                                  <a:pt x="0" y="9326761"/>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49642" name="Shape 2349642"/>
                        <wps:cNvSpPr/>
                        <wps:spPr>
                          <a:xfrm>
                            <a:off x="10171" y="0"/>
                            <a:ext cx="6926743" cy="9326761"/>
                          </a:xfrm>
                          <a:custGeom>
                            <a:avLst/>
                            <a:gdLst/>
                            <a:ahLst/>
                            <a:cxnLst/>
                            <a:rect l="0" t="0" r="0" b="0"/>
                            <a:pathLst>
                              <a:path w="6926743" h="9326761">
                                <a:moveTo>
                                  <a:pt x="0" y="0"/>
                                </a:moveTo>
                                <a:lnTo>
                                  <a:pt x="6926743" y="0"/>
                                </a:lnTo>
                                <a:lnTo>
                                  <a:pt x="6926743" y="9326761"/>
                                </a:lnTo>
                                <a:lnTo>
                                  <a:pt x="0" y="932676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57397" style="width:547.015pt;height:734.391pt;position:absolute;z-index:-2147483646;mso-position-horizontal-relative:text;mso-position-horizontal:absolute;margin-left:-4.0045pt;mso-position-vertical-relative:text;margin-top:-0.783388pt;" coordsize="69470,93267">
                <v:shape id="Shape 2349643" style="position:absolute;width:69470;height:93218;left:0;top:0;" coordsize="6947086,9321800" path="m0,0l6947086,0l6947086,9321800l0,9321800l0,0">
                  <v:stroke weight="0pt" endcap="flat" joinstyle="miter" miterlimit="4" on="false" color="#000000" opacity="0"/>
                  <v:fill on="true" color="#000000"/>
                </v:shape>
                <v:shape id="Shape 2349644" style="position:absolute;width:305;height:93267;left:0;top:0;" coordsize="30514,9326761" path="m0,0l30514,0l30514,9326761l0,9326761l0,0">
                  <v:stroke weight="0pt" endcap="flat" joinstyle="miter" miterlimit="4" on="false" color="#000000" opacity="0"/>
                  <v:fill on="true" color="#aaaaaa"/>
                </v:shape>
                <v:shape id="Shape 2349645" style="position:absolute;width:305;height:93267;left:69165;top:0;" coordsize="30514,9326761" path="m0,0l30514,0l30514,9326761l0,9326761l0,0">
                  <v:stroke weight="0pt" endcap="flat" joinstyle="miter" miterlimit="4" on="false" color="#000000" opacity="0"/>
                  <v:fill on="true" color="#aaaaaa"/>
                </v:shape>
                <v:shape id="Shape 2349646" style="position:absolute;width:69267;height:93267;left:101;top:0;" coordsize="6926743,9326761" path="m0,0l6926743,0l6926743,9326761l0,9326761l0,0">
                  <v:stroke weight="0pt" endcap="flat" joinstyle="miter" miterlimit="4" on="false" color="#000000" opacity="0"/>
                  <v:fill on="true" color="#ffffff"/>
                </v:shape>
              </v:group>
            </w:pict>
          </mc:Fallback>
        </mc:AlternateContent>
      </w:r>
      <w:r>
        <w:rPr>
          <w:color w:val="192B40"/>
          <w:sz w:val="38"/>
          <w:szCs w:val="38"/>
          <w:rtl/>
        </w:rPr>
        <w:t xml:space="preserve">. % من </w:t>
      </w:r>
      <w:r>
        <w:rPr>
          <w:color w:val="192B40"/>
          <w:sz w:val="38"/>
          <w:szCs w:val="38"/>
        </w:rPr>
        <w:t>70</w:t>
      </w:r>
      <w:r>
        <w:rPr>
          <w:color w:val="192B40"/>
          <w:sz w:val="38"/>
          <w:szCs w:val="38"/>
          <w:rtl/>
        </w:rPr>
        <w:t xml:space="preserve"> – </w:t>
      </w:r>
      <w:r>
        <w:rPr>
          <w:color w:val="192B40"/>
          <w:sz w:val="38"/>
          <w:szCs w:val="38"/>
        </w:rPr>
        <w:t>123</w:t>
      </w:r>
      <w:r>
        <w:rPr>
          <w:color w:val="192B40"/>
          <w:sz w:val="38"/>
        </w:rPr>
        <w:t xml:space="preserve"> (S) </w:t>
      </w:r>
      <w:r>
        <w:rPr>
          <w:color w:val="192B40"/>
          <w:sz w:val="38"/>
          <w:szCs w:val="38"/>
          <w:rtl/>
        </w:rPr>
        <w:t>يتراوح المعدل الطبيعي لنشاط بروتين</w:t>
      </w:r>
      <w:r>
        <w:rPr>
          <w:color w:val="192B40"/>
          <w:sz w:val="38"/>
        </w:rPr>
        <w:t xml:space="preserve"> C (Activity of Protein C) :</w:t>
      </w:r>
      <w:r>
        <w:rPr>
          <w:color w:val="192B40"/>
          <w:sz w:val="38"/>
          <w:szCs w:val="38"/>
          <w:rtl/>
        </w:rPr>
        <w:t>ب - اختبار قياس نشاط بروتين</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18" w:line="248" w:lineRule="auto"/>
        <w:ind w:left="10" w:right="416" w:hanging="10"/>
      </w:pPr>
      <w:r>
        <w:rPr>
          <w:color w:val="192B40"/>
          <w:sz w:val="38"/>
          <w:szCs w:val="38"/>
          <w:rtl/>
        </w:rPr>
        <w:t>معرفة مدى نشاط بروتين © في حالة تشخيص نقصه الوراثي أو المكتسب</w:t>
      </w:r>
    </w:p>
    <w:p w:rsidR="00D215C1" w:rsidRDefault="00000000">
      <w:pPr>
        <w:spacing w:after="3" w:line="265" w:lineRule="auto"/>
        <w:ind w:left="59" w:right="209" w:hanging="10"/>
        <w:jc w:val="center"/>
      </w:pPr>
      <w:r>
        <w:rPr>
          <w:color w:val="192B40"/>
          <w:sz w:val="38"/>
          <w:szCs w:val="38"/>
          <w:rtl/>
        </w:rPr>
        <w:t>: كما في الحالات التالية</w:t>
      </w:r>
    </w:p>
    <w:p w:rsidR="00D215C1" w:rsidRDefault="00000000">
      <w:pPr>
        <w:numPr>
          <w:ilvl w:val="2"/>
          <w:numId w:val="102"/>
        </w:numPr>
        <w:bidi w:val="0"/>
        <w:spacing w:after="3"/>
        <w:ind w:right="158" w:hanging="239"/>
        <w:jc w:val="left"/>
      </w:pPr>
      <w:r>
        <w:rPr>
          <w:color w:val="192B40"/>
          <w:sz w:val="38"/>
          <w:szCs w:val="38"/>
          <w:rtl/>
        </w:rPr>
        <w:t>تناول أقراص منع الحمل</w:t>
      </w:r>
      <w:r>
        <w:rPr>
          <w:color w:val="192B40"/>
          <w:sz w:val="38"/>
        </w:rPr>
        <w:t xml:space="preserve"> (Oral Contraceptives) .</w:t>
      </w:r>
    </w:p>
    <w:p w:rsidR="00D215C1" w:rsidRDefault="00000000">
      <w:pPr>
        <w:numPr>
          <w:ilvl w:val="2"/>
          <w:numId w:val="102"/>
        </w:numPr>
        <w:bidi w:val="0"/>
        <w:spacing w:after="3"/>
        <w:ind w:right="158" w:hanging="239"/>
        <w:jc w:val="left"/>
      </w:pPr>
      <w:r>
        <w:rPr>
          <w:color w:val="192B40"/>
          <w:sz w:val="38"/>
          <w:szCs w:val="38"/>
          <w:rtl/>
        </w:rPr>
        <w:t>أمراض الكبد</w:t>
      </w:r>
      <w:r>
        <w:rPr>
          <w:color w:val="192B40"/>
          <w:sz w:val="38"/>
        </w:rPr>
        <w:t xml:space="preserve"> (Liver Disease) .</w:t>
      </w:r>
    </w:p>
    <w:p w:rsidR="00D215C1" w:rsidRDefault="00000000">
      <w:pPr>
        <w:numPr>
          <w:ilvl w:val="2"/>
          <w:numId w:val="102"/>
        </w:numPr>
        <w:bidi w:val="0"/>
        <w:spacing w:after="3"/>
        <w:ind w:right="158" w:hanging="239"/>
        <w:jc w:val="left"/>
      </w:pPr>
      <w:r>
        <w:rPr>
          <w:color w:val="192B40"/>
          <w:sz w:val="38"/>
          <w:szCs w:val="38"/>
          <w:rtl/>
        </w:rPr>
        <w:lastRenderedPageBreak/>
        <w:t>الحمل</w:t>
      </w:r>
      <w:r>
        <w:rPr>
          <w:color w:val="192B40"/>
          <w:sz w:val="38"/>
        </w:rPr>
        <w:t xml:space="preserve"> (Pregnancy) .</w:t>
      </w:r>
    </w:p>
    <w:p w:rsidR="00D215C1" w:rsidRDefault="00000000">
      <w:pPr>
        <w:numPr>
          <w:ilvl w:val="2"/>
          <w:numId w:val="102"/>
        </w:numPr>
        <w:spacing w:after="0"/>
        <w:ind w:right="158" w:hanging="239"/>
      </w:pPr>
      <w:r>
        <w:rPr>
          <w:color w:val="192B40"/>
          <w:sz w:val="38"/>
        </w:rPr>
        <w:t xml:space="preserve"> (HIV) .</w:t>
      </w:r>
      <w:r>
        <w:rPr>
          <w:color w:val="192B40"/>
          <w:sz w:val="38"/>
          <w:szCs w:val="38"/>
          <w:rtl/>
        </w:rPr>
        <w:t>مرض الإيدز</w:t>
      </w:r>
    </w:p>
    <w:p w:rsidR="00D215C1" w:rsidRDefault="00000000">
      <w:pPr>
        <w:numPr>
          <w:ilvl w:val="2"/>
          <w:numId w:val="102"/>
        </w:numPr>
        <w:bidi w:val="0"/>
        <w:spacing w:after="3"/>
        <w:ind w:right="158" w:hanging="239"/>
        <w:jc w:val="left"/>
      </w:pPr>
      <w:r>
        <w:rPr>
          <w:color w:val="192B40"/>
          <w:sz w:val="38"/>
          <w:szCs w:val="38"/>
          <w:rtl/>
        </w:rPr>
        <w:t>مرض الـ</w:t>
      </w:r>
      <w:r>
        <w:rPr>
          <w:color w:val="192B40"/>
          <w:sz w:val="38"/>
        </w:rPr>
        <w:t xml:space="preserve"> (DIC) .</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spacing w:after="321" w:line="265" w:lineRule="auto"/>
        <w:ind w:left="59" w:right="639" w:hanging="10"/>
        <w:jc w:val="center"/>
      </w:pPr>
      <w:r>
        <w:rPr>
          <w:color w:val="192B40"/>
          <w:sz w:val="38"/>
          <w:szCs w:val="38"/>
          <w:rtl/>
        </w:rPr>
        <w:t xml:space="preserve">. % يتراوح المعدل الطبيعي لنشاط بروتين © من </w:t>
      </w:r>
      <w:r>
        <w:rPr>
          <w:color w:val="192B40"/>
          <w:sz w:val="38"/>
          <w:szCs w:val="38"/>
        </w:rPr>
        <w:t>70</w:t>
      </w:r>
      <w:r>
        <w:rPr>
          <w:color w:val="192B40"/>
          <w:sz w:val="38"/>
          <w:szCs w:val="38"/>
          <w:rtl/>
        </w:rPr>
        <w:t xml:space="preserve"> – </w:t>
      </w:r>
      <w:r>
        <w:rPr>
          <w:color w:val="192B40"/>
          <w:sz w:val="38"/>
          <w:szCs w:val="38"/>
        </w:rPr>
        <w:t>140</w:t>
      </w:r>
    </w:p>
    <w:p w:rsidR="00D215C1" w:rsidRDefault="00000000">
      <w:pPr>
        <w:spacing w:after="0"/>
        <w:ind w:left="10" w:right="218" w:hanging="10"/>
      </w:pPr>
      <w:r>
        <w:rPr>
          <w:color w:val="192B40"/>
          <w:sz w:val="38"/>
        </w:rPr>
        <w:t xml:space="preserve"> (Activity of Antithrombin</w:t>
      </w:r>
      <w:r>
        <w:rPr>
          <w:color w:val="192B40"/>
          <w:sz w:val="38"/>
          <w:szCs w:val="38"/>
          <w:rtl/>
        </w:rPr>
        <w:t xml:space="preserve">ث - اختبار قياس نشاط مضاد الثرومبين </w:t>
      </w:r>
      <w:r>
        <w:rPr>
          <w:color w:val="192B40"/>
          <w:sz w:val="38"/>
          <w:szCs w:val="38"/>
        </w:rPr>
        <w:t>3</w:t>
      </w:r>
    </w:p>
    <w:p w:rsidR="00D215C1" w:rsidRDefault="00000000">
      <w:pPr>
        <w:bidi w:val="0"/>
        <w:spacing w:after="3"/>
        <w:ind w:left="328" w:right="158" w:hanging="10"/>
        <w:jc w:val="center"/>
      </w:pPr>
      <w:r>
        <w:rPr>
          <w:color w:val="192B40"/>
          <w:sz w:val="38"/>
        </w:rPr>
        <w:t>III)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spacing w:after="18" w:line="248" w:lineRule="auto"/>
        <w:ind w:left="10" w:right="289" w:hanging="10"/>
      </w:pPr>
      <w:r>
        <w:rPr>
          <w:color w:val="192B40"/>
          <w:sz w:val="38"/>
          <w:szCs w:val="38"/>
          <w:rtl/>
        </w:rPr>
        <w:t>: في حالة تشخيص</w:t>
      </w:r>
      <w:r>
        <w:rPr>
          <w:color w:val="192B40"/>
          <w:sz w:val="38"/>
        </w:rPr>
        <w:t xml:space="preserve"> (Antithrombin III) </w:t>
      </w:r>
      <w:r>
        <w:rPr>
          <w:color w:val="192B40"/>
          <w:sz w:val="38"/>
          <w:szCs w:val="38"/>
          <w:rtl/>
        </w:rPr>
        <w:t xml:space="preserve">معرفة مدى نشاط الثرومبين </w:t>
      </w:r>
      <w:r>
        <w:rPr>
          <w:color w:val="192B40"/>
          <w:sz w:val="38"/>
          <w:szCs w:val="38"/>
        </w:rPr>
        <w:t>3</w:t>
      </w:r>
    </w:p>
    <w:p w:rsidR="00D215C1" w:rsidRDefault="00000000">
      <w:pPr>
        <w:spacing w:after="3" w:line="265" w:lineRule="auto"/>
        <w:ind w:left="59" w:right="209" w:hanging="10"/>
        <w:jc w:val="center"/>
      </w:pPr>
      <w:r>
        <w:rPr>
          <w:color w:val="192B40"/>
          <w:sz w:val="38"/>
          <w:szCs w:val="38"/>
          <w:rtl/>
        </w:rPr>
        <w:t>: نقصه الوراثي وهذا يحدث في الحالات التالية</w:t>
      </w:r>
    </w:p>
    <w:p w:rsidR="00D215C1" w:rsidRDefault="00000000">
      <w:pPr>
        <w:numPr>
          <w:ilvl w:val="0"/>
          <w:numId w:val="103"/>
        </w:numPr>
        <w:spacing w:after="18" w:line="248" w:lineRule="auto"/>
        <w:ind w:right="209" w:hanging="239"/>
      </w:pPr>
      <w:r>
        <w:rPr>
          <w:color w:val="192B40"/>
          <w:sz w:val="38"/>
        </w:rPr>
        <w:t xml:space="preserve"> (Antithrombin III)</w:t>
      </w:r>
      <w:r>
        <w:rPr>
          <w:color w:val="192B40"/>
          <w:sz w:val="38"/>
          <w:szCs w:val="38"/>
          <w:rtl/>
        </w:rPr>
        <w:t xml:space="preserve">في حالة حدوث نقص في كمية مضاد الثرومبين </w:t>
      </w:r>
      <w:r>
        <w:rPr>
          <w:color w:val="192B40"/>
          <w:sz w:val="38"/>
          <w:szCs w:val="38"/>
        </w:rPr>
        <w:t>3</w:t>
      </w:r>
    </w:p>
    <w:p w:rsidR="00D215C1" w:rsidRDefault="00000000">
      <w:pPr>
        <w:spacing w:after="3" w:line="265" w:lineRule="auto"/>
        <w:ind w:left="59" w:right="209" w:hanging="10"/>
        <w:jc w:val="center"/>
      </w:pPr>
      <w:r>
        <w:rPr>
          <w:color w:val="192B40"/>
          <w:sz w:val="38"/>
          <w:szCs w:val="38"/>
          <w:rtl/>
        </w:rPr>
        <w:t>. الوراثي</w:t>
      </w:r>
    </w:p>
    <w:p w:rsidR="00D215C1" w:rsidRDefault="00000000">
      <w:pPr>
        <w:numPr>
          <w:ilvl w:val="0"/>
          <w:numId w:val="103"/>
        </w:numPr>
        <w:spacing w:after="18" w:line="248" w:lineRule="auto"/>
        <w:ind w:right="209" w:hanging="239"/>
      </w:pPr>
      <w:r>
        <w:rPr>
          <w:color w:val="192B40"/>
          <w:sz w:val="38"/>
        </w:rPr>
        <w:t xml:space="preserve"> (Antithrombin</w:t>
      </w:r>
      <w:r>
        <w:rPr>
          <w:color w:val="192B40"/>
          <w:sz w:val="38"/>
          <w:szCs w:val="38"/>
          <w:rtl/>
        </w:rPr>
        <w:t xml:space="preserve">في حالة حدوث اختلال وظيفي في مضاد الثرومبين </w:t>
      </w:r>
      <w:r>
        <w:rPr>
          <w:color w:val="192B40"/>
          <w:sz w:val="38"/>
          <w:szCs w:val="38"/>
        </w:rPr>
        <w:t>3</w:t>
      </w:r>
    </w:p>
    <w:p w:rsidR="00D215C1" w:rsidRDefault="00000000">
      <w:pPr>
        <w:spacing w:after="3" w:line="265" w:lineRule="auto"/>
        <w:ind w:left="59" w:right="209" w:hanging="10"/>
        <w:jc w:val="center"/>
      </w:pPr>
      <w:r>
        <w:rPr>
          <w:color w:val="192B40"/>
          <w:sz w:val="38"/>
          <w:szCs w:val="38"/>
          <w:rtl/>
        </w:rPr>
        <w:t>. الوراثي</w:t>
      </w:r>
      <w:r>
        <w:rPr>
          <w:color w:val="192B40"/>
          <w:sz w:val="38"/>
        </w:rPr>
        <w:t xml:space="preserve">III) </w:t>
      </w:r>
    </w:p>
    <w:p w:rsidR="00D215C1" w:rsidRDefault="00000000">
      <w:pPr>
        <w:spacing w:after="3" w:line="265" w:lineRule="auto"/>
        <w:ind w:left="59" w:right="209" w:hanging="10"/>
        <w:jc w:val="center"/>
      </w:pPr>
      <w:r>
        <w:rPr>
          <w:color w:val="192B40"/>
          <w:sz w:val="38"/>
          <w:szCs w:val="38"/>
          <w:rtl/>
        </w:rPr>
        <w:t>: نقصه المكتسب وهذا يحدث في الحالات التالية</w:t>
      </w:r>
    </w:p>
    <w:p w:rsidR="00D215C1" w:rsidRDefault="00000000">
      <w:pPr>
        <w:numPr>
          <w:ilvl w:val="0"/>
          <w:numId w:val="103"/>
        </w:numPr>
        <w:bidi w:val="0"/>
        <w:spacing w:after="0"/>
        <w:ind w:right="209" w:hanging="239"/>
        <w:jc w:val="left"/>
      </w:pPr>
      <w:r>
        <w:rPr>
          <w:color w:val="192B40"/>
          <w:sz w:val="38"/>
          <w:szCs w:val="38"/>
          <w:rtl/>
        </w:rPr>
        <w:t>أمراض الكبد</w:t>
      </w:r>
      <w:r>
        <w:rPr>
          <w:color w:val="192B40"/>
          <w:sz w:val="38"/>
        </w:rPr>
        <w:t xml:space="preserve"> (Liver Disease) ، </w:t>
      </w:r>
      <w:r>
        <w:rPr>
          <w:color w:val="192B40"/>
          <w:sz w:val="38"/>
          <w:szCs w:val="38"/>
          <w:rtl/>
        </w:rPr>
        <w:t>وأمراض الكلى</w:t>
      </w:r>
      <w:r>
        <w:rPr>
          <w:color w:val="192B40"/>
          <w:sz w:val="38"/>
        </w:rPr>
        <w:t xml:space="preserve"> (Renal Disease) .</w:t>
      </w:r>
    </w:p>
    <w:p w:rsidR="00D215C1" w:rsidRDefault="00000000">
      <w:pPr>
        <w:numPr>
          <w:ilvl w:val="0"/>
          <w:numId w:val="103"/>
        </w:numPr>
        <w:bidi w:val="0"/>
        <w:spacing w:after="3"/>
        <w:ind w:right="209" w:hanging="239"/>
        <w:jc w:val="left"/>
      </w:pPr>
      <w:r>
        <w:rPr>
          <w:color w:val="192B40"/>
          <w:sz w:val="38"/>
          <w:szCs w:val="38"/>
          <w:rtl/>
        </w:rPr>
        <w:t>استعمال أقراص منع الحمل</w:t>
      </w:r>
      <w:r>
        <w:rPr>
          <w:color w:val="192B40"/>
          <w:sz w:val="38"/>
        </w:rPr>
        <w:t xml:space="preserve"> (Oral Contraceptive) .</w:t>
      </w:r>
    </w:p>
    <w:p w:rsidR="00D215C1" w:rsidRDefault="00000000">
      <w:pPr>
        <w:spacing w:after="3" w:line="265" w:lineRule="auto"/>
        <w:ind w:left="59" w:right="209" w:hanging="10"/>
        <w:jc w:val="center"/>
      </w:pPr>
      <w:r>
        <w:rPr>
          <w:color w:val="192B40"/>
          <w:sz w:val="38"/>
          <w:szCs w:val="38"/>
          <w:rtl/>
        </w:rPr>
        <w:t>: المعدل الطبيعي</w:t>
      </w:r>
    </w:p>
    <w:p w:rsidR="00D215C1" w:rsidRDefault="00000000">
      <w:pPr>
        <w:spacing w:after="18" w:line="248" w:lineRule="auto"/>
        <w:ind w:left="10" w:right="289" w:hanging="10"/>
      </w:pPr>
      <w:r>
        <w:rPr>
          <w:color w:val="192B40"/>
          <w:sz w:val="38"/>
          <w:szCs w:val="38"/>
          <w:rtl/>
        </w:rPr>
        <w:t>وتختلف النتيجة</w:t>
      </w:r>
      <w:r>
        <w:rPr>
          <w:color w:val="192B40"/>
          <w:sz w:val="38"/>
        </w:rPr>
        <w:t xml:space="preserve"> (Spectrophotometer) </w:t>
      </w:r>
      <w:r>
        <w:rPr>
          <w:color w:val="192B40"/>
          <w:sz w:val="38"/>
          <w:szCs w:val="38"/>
          <w:rtl/>
        </w:rPr>
        <w:t>يتم القياس باستخدام جهاز الـ</w:t>
      </w:r>
    </w:p>
    <w:p w:rsidR="00D215C1" w:rsidRDefault="00000000">
      <w:pPr>
        <w:spacing w:after="303" w:line="265" w:lineRule="auto"/>
        <w:ind w:left="59" w:right="209" w:hanging="10"/>
        <w:jc w:val="center"/>
      </w:pPr>
      <w:r>
        <w:rPr>
          <w:color w:val="192B40"/>
          <w:sz w:val="38"/>
          <w:szCs w:val="38"/>
          <w:rtl/>
        </w:rPr>
        <w:t>. من كت لآخر</w:t>
      </w:r>
    </w:p>
    <w:p w:rsidR="00D215C1" w:rsidRDefault="00000000">
      <w:pPr>
        <w:spacing w:after="3" w:line="265" w:lineRule="auto"/>
        <w:ind w:left="59" w:right="215" w:hanging="10"/>
        <w:jc w:val="center"/>
      </w:pPr>
      <w:r>
        <w:rPr>
          <w:color w:val="192B40"/>
          <w:sz w:val="38"/>
          <w:szCs w:val="38"/>
          <w:rtl/>
        </w:rPr>
        <w:t>اختبار الكشف عن الأجسام المضادة التي تؤثر على عملية التجلط (</w:t>
      </w:r>
      <w:r>
        <w:rPr>
          <w:color w:val="192B40"/>
          <w:sz w:val="38"/>
          <w:szCs w:val="38"/>
        </w:rPr>
        <w:t>01</w:t>
      </w:r>
      <w:r>
        <w:rPr>
          <w:color w:val="192B40"/>
          <w:sz w:val="38"/>
          <w:szCs w:val="38"/>
          <w:rtl/>
        </w:rPr>
        <w:t>)</w:t>
      </w:r>
    </w:p>
    <w:p w:rsidR="00D215C1" w:rsidRDefault="00000000">
      <w:pPr>
        <w:bidi w:val="0"/>
        <w:spacing w:after="3"/>
        <w:ind w:left="328" w:right="158" w:hanging="10"/>
        <w:jc w:val="center"/>
      </w:pPr>
      <w:r>
        <w:rPr>
          <w:color w:val="192B40"/>
          <w:sz w:val="38"/>
        </w:rPr>
        <w:t>(Lupus Anticoagulant – LA) :</w:t>
      </w:r>
    </w:p>
    <w:p w:rsidR="00D215C1" w:rsidRDefault="00000000">
      <w:pPr>
        <w:spacing w:after="3" w:line="265" w:lineRule="auto"/>
        <w:ind w:left="59" w:right="209" w:hanging="10"/>
        <w:jc w:val="center"/>
      </w:pPr>
      <w:r>
        <w:rPr>
          <w:color w:val="192B40"/>
          <w:sz w:val="38"/>
          <w:szCs w:val="38"/>
          <w:rtl/>
        </w:rPr>
        <w:t>: الهدف من إجراء الاختبار</w:t>
      </w:r>
    </w:p>
    <w:p w:rsidR="00D215C1" w:rsidRDefault="00000000">
      <w:pPr>
        <w:numPr>
          <w:ilvl w:val="0"/>
          <w:numId w:val="103"/>
        </w:numPr>
        <w:bidi w:val="0"/>
        <w:spacing w:after="0"/>
        <w:ind w:right="209" w:hanging="239"/>
        <w:jc w:val="left"/>
      </w:pPr>
      <w:r>
        <w:rPr>
          <w:color w:val="192B40"/>
          <w:sz w:val="38"/>
          <w:szCs w:val="38"/>
          <w:rtl/>
        </w:rPr>
        <w:t>الكشف عن مرض الذئبة الحمراء</w:t>
      </w:r>
      <w:r>
        <w:rPr>
          <w:color w:val="192B40"/>
          <w:sz w:val="38"/>
        </w:rPr>
        <w:t xml:space="preserve"> (Systemic Lupus Erythermatous</w:t>
      </w:r>
    </w:p>
    <w:p w:rsidR="00D215C1" w:rsidRDefault="00000000">
      <w:pPr>
        <w:bidi w:val="0"/>
        <w:spacing w:after="3"/>
        <w:ind w:left="328" w:right="158" w:hanging="10"/>
        <w:jc w:val="center"/>
      </w:pPr>
      <w:r>
        <w:rPr>
          <w:color w:val="192B40"/>
          <w:sz w:val="38"/>
        </w:rPr>
        <w:t>– SLE) .</w:t>
      </w:r>
    </w:p>
    <w:p w:rsidR="00D215C1" w:rsidRDefault="00000000">
      <w:pPr>
        <w:numPr>
          <w:ilvl w:val="0"/>
          <w:numId w:val="103"/>
        </w:numPr>
        <w:spacing w:after="3" w:line="265" w:lineRule="auto"/>
        <w:ind w:right="209" w:hanging="239"/>
      </w:pPr>
      <w:r>
        <w:rPr>
          <w:color w:val="192B40"/>
          <w:sz w:val="38"/>
          <w:szCs w:val="38"/>
          <w:rtl/>
        </w:rPr>
        <w:t>. الكشف عن الجلطات مجهولة السبب</w:t>
      </w:r>
    </w:p>
    <w:p w:rsidR="00D215C1" w:rsidRDefault="00000000">
      <w:pPr>
        <w:numPr>
          <w:ilvl w:val="0"/>
          <w:numId w:val="103"/>
        </w:numPr>
        <w:spacing w:after="3" w:line="265" w:lineRule="auto"/>
        <w:ind w:right="209" w:hanging="239"/>
      </w:pPr>
      <w:r>
        <w:rPr>
          <w:color w:val="192B40"/>
          <w:sz w:val="38"/>
          <w:szCs w:val="38"/>
          <w:rtl/>
        </w:rPr>
        <w:t>. الإجهاض المتكرر لدى الحوامل من النساء</w:t>
      </w:r>
    </w:p>
    <w:p w:rsidR="00D215C1" w:rsidRDefault="00000000">
      <w:pPr>
        <w:numPr>
          <w:ilvl w:val="0"/>
          <w:numId w:val="103"/>
        </w:numPr>
        <w:spacing w:after="995" w:line="265" w:lineRule="auto"/>
        <w:ind w:right="209" w:hanging="239"/>
      </w:pPr>
      <w:r>
        <w:rPr>
          <w:color w:val="192B40"/>
          <w:sz w:val="38"/>
          <w:szCs w:val="38"/>
          <w:rtl/>
        </w:rPr>
        <w:lastRenderedPageBreak/>
        <w:t>. في حالة عدم نقص عوامل التجلط</w:t>
      </w:r>
      <w:r>
        <w:rPr>
          <w:color w:val="192B40"/>
          <w:sz w:val="38"/>
        </w:rPr>
        <w:t xml:space="preserve"> (PTT) </w:t>
      </w:r>
      <w:r>
        <w:rPr>
          <w:color w:val="192B40"/>
          <w:sz w:val="38"/>
          <w:szCs w:val="38"/>
          <w:rtl/>
        </w:rPr>
        <w:t>ارتفاع معدل الـ</w:t>
      </w:r>
    </w:p>
    <w:p w:rsidR="00D215C1" w:rsidRDefault="00000000">
      <w:pPr>
        <w:bidi w:val="0"/>
        <w:spacing w:after="0"/>
        <w:ind w:left="732" w:hanging="10"/>
        <w:jc w:val="left"/>
      </w:pPr>
      <w:r>
        <w:rPr>
          <w:b/>
          <w:color w:val="1D3652"/>
          <w:sz w:val="26"/>
        </w:rPr>
        <w:t>hakem</w:t>
      </w:r>
    </w:p>
    <w:p w:rsidR="00D215C1" w:rsidRDefault="00000000">
      <w:pPr>
        <w:bidi w:val="0"/>
        <w:spacing w:after="1641" w:line="265" w:lineRule="auto"/>
        <w:ind w:left="732" w:hanging="10"/>
        <w:jc w:val="left"/>
      </w:pPr>
      <w:r>
        <w:rPr>
          <w:color w:val="494949"/>
          <w:sz w:val="18"/>
        </w:rPr>
        <w:t>24 Mar 2013</w:t>
      </w:r>
    </w:p>
    <w:p w:rsidR="00D215C1" w:rsidRDefault="00000000">
      <w:pPr>
        <w:bidi w:val="0"/>
        <w:spacing w:after="13" w:line="251" w:lineRule="auto"/>
        <w:ind w:left="170" w:hanging="10"/>
        <w:jc w:val="center"/>
      </w:pPr>
      <w:r>
        <w:rPr>
          <w:color w:val="192B40"/>
          <w:sz w:val="30"/>
        </w:rPr>
        <w:t xml:space="preserve">: </w:t>
      </w:r>
      <w:r>
        <w:rPr>
          <w:color w:val="192B40"/>
          <w:sz w:val="30"/>
          <w:szCs w:val="30"/>
          <w:rtl/>
        </w:rPr>
        <w:t>قسم بنك الدم</w:t>
      </w:r>
      <w:r>
        <w:rPr>
          <w:color w:val="192B40"/>
          <w:sz w:val="30"/>
        </w:rPr>
        <w:t xml:space="preserve"> ( Blood Bank Department ) :</w:t>
      </w:r>
    </w:p>
    <w:p w:rsidR="00D215C1" w:rsidRDefault="00000000">
      <w:pPr>
        <w:spacing w:after="18" w:line="247" w:lineRule="auto"/>
        <w:ind w:left="55" w:right="72" w:hanging="10"/>
        <w:jc w:val="center"/>
      </w:pPr>
      <w:r>
        <w:rPr>
          <w:color w:val="192B40"/>
          <w:sz w:val="30"/>
          <w:szCs w:val="30"/>
          <w:rtl/>
        </w:rPr>
        <w:t>يعتبر بنك الدم من الأقسام المهمة في المختبر ، حيث يتم من خلاله نقل الدم من شخص سليم إلىشخص آخر مريض أو جريح وذلك من أجل علاجه و إعادة الصحة والعافية له وإنقاذ حياته إن شاء</w:t>
      </w:r>
    </w:p>
    <w:p w:rsidR="00D215C1" w:rsidRDefault="00000000">
      <w:pPr>
        <w:spacing w:after="0"/>
        <w:ind w:left="234" w:right="674" w:hanging="10"/>
        <w:jc w:val="center"/>
      </w:pPr>
      <w:r>
        <w:rPr>
          <w:color w:val="192B40"/>
          <w:sz w:val="30"/>
          <w:szCs w:val="30"/>
          <w:rtl/>
        </w:rPr>
        <w:t>. ا</w:t>
      </w:r>
    </w:p>
    <w:p w:rsidR="00D215C1" w:rsidRDefault="00000000">
      <w:pPr>
        <w:spacing w:after="18" w:line="247" w:lineRule="auto"/>
        <w:ind w:left="55" w:right="205" w:hanging="10"/>
        <w:jc w:val="center"/>
      </w:pPr>
      <w:r>
        <w:rPr>
          <w:color w:val="192B40"/>
          <w:sz w:val="30"/>
          <w:szCs w:val="30"/>
          <w:rtl/>
        </w:rPr>
        <w:t>: الأهداف وطريقة العمل في القسم</w:t>
      </w:r>
    </w:p>
    <w:p w:rsidR="00D215C1" w:rsidRDefault="00000000">
      <w:pPr>
        <w:numPr>
          <w:ilvl w:val="0"/>
          <w:numId w:val="104"/>
        </w:numPr>
        <w:spacing w:after="18" w:line="247" w:lineRule="auto"/>
        <w:ind w:right="379" w:hanging="344"/>
        <w:jc w:val="center"/>
      </w:pPr>
      <w:r>
        <w:rPr>
          <w:color w:val="192B40"/>
          <w:sz w:val="30"/>
          <w:szCs w:val="30"/>
          <w:rtl/>
        </w:rPr>
        <w:t>. سحب الدم من الأشخاص المتبرعين بعد التأكد من لقياتهم وصلاحيتهم للتبرع</w:t>
      </w:r>
    </w:p>
    <w:p w:rsidR="00D215C1" w:rsidRDefault="00000000">
      <w:pPr>
        <w:numPr>
          <w:ilvl w:val="0"/>
          <w:numId w:val="104"/>
        </w:numPr>
        <w:spacing w:after="2" w:line="255" w:lineRule="auto"/>
        <w:ind w:right="379" w:hanging="344"/>
        <w:jc w:val="center"/>
      </w:pPr>
      <w:r>
        <w:rPr>
          <w:color w:val="192B40"/>
          <w:sz w:val="30"/>
          <w:szCs w:val="30"/>
          <w:rtl/>
        </w:rPr>
        <w:t>إجراء بعض الفحوصات المخبرية لدم المتبرع ، وذلك للتأكد من صلاحية استخدام الدم وتشتمل</w:t>
      </w:r>
    </w:p>
    <w:p w:rsidR="00D215C1" w:rsidRDefault="00000000">
      <w:pPr>
        <w:spacing w:after="18" w:line="247" w:lineRule="auto"/>
        <w:ind w:left="55" w:right="205" w:hanging="10"/>
        <w:jc w:val="center"/>
      </w:pPr>
      <w:r>
        <w:rPr>
          <w:color w:val="192B40"/>
          <w:sz w:val="30"/>
          <w:szCs w:val="30"/>
          <w:rtl/>
        </w:rPr>
        <w:t>: هذه الاختبارات على الآتي</w:t>
      </w:r>
    </w:p>
    <w:p w:rsidR="00D215C1" w:rsidRDefault="00000000">
      <w:pPr>
        <w:numPr>
          <w:ilvl w:val="2"/>
          <w:numId w:val="105"/>
        </w:numPr>
        <w:bidi w:val="0"/>
        <w:spacing w:after="13" w:line="251" w:lineRule="auto"/>
        <w:ind w:left="2251" w:right="101" w:hanging="189"/>
        <w:jc w:val="left"/>
      </w:pPr>
      <w:r>
        <w:rPr>
          <w:color w:val="192B40"/>
          <w:sz w:val="30"/>
          <w:szCs w:val="30"/>
          <w:rtl/>
        </w:rPr>
        <w:t>تحديد فصيلة الدم</w:t>
      </w:r>
      <w:r>
        <w:rPr>
          <w:color w:val="192B40"/>
          <w:sz w:val="30"/>
        </w:rPr>
        <w:t xml:space="preserve"> (Blood Grouping) .</w:t>
      </w:r>
    </w:p>
    <w:p w:rsidR="00D215C1" w:rsidRDefault="00000000">
      <w:pPr>
        <w:numPr>
          <w:ilvl w:val="2"/>
          <w:numId w:val="105"/>
        </w:numPr>
        <w:spacing w:after="18" w:line="247" w:lineRule="auto"/>
        <w:ind w:left="2251" w:right="101" w:hanging="189"/>
      </w:pPr>
      <w:r>
        <w:rPr>
          <w:color w:val="192B40"/>
          <w:sz w:val="30"/>
        </w:rPr>
        <w:t xml:space="preserve"> (Rhesus Factor) .</w:t>
      </w:r>
      <w:r>
        <w:rPr>
          <w:color w:val="192B40"/>
          <w:sz w:val="30"/>
          <w:szCs w:val="30"/>
          <w:rtl/>
        </w:rPr>
        <w:t>تحديد العالم الرايزيسيالتأكد من خلو الدم من الأمراض المعدية مثل : (الايدز ، الملاريا ، الالتهاب الكبدي الوبائي بأنواعه •</w:t>
      </w:r>
    </w:p>
    <w:p w:rsidR="00D215C1" w:rsidRDefault="00000000">
      <w:pPr>
        <w:spacing w:after="18" w:line="247" w:lineRule="auto"/>
        <w:ind w:left="55" w:right="205" w:hanging="10"/>
        <w:jc w:val="center"/>
      </w:pPr>
      <w:r>
        <w:rPr>
          <w:color w:val="192B40"/>
          <w:sz w:val="30"/>
          <w:szCs w:val="30"/>
          <w:rtl/>
        </w:rPr>
        <w:t>. (، الزهري</w:t>
      </w:r>
    </w:p>
    <w:p w:rsidR="00D215C1" w:rsidRDefault="00000000">
      <w:pPr>
        <w:numPr>
          <w:ilvl w:val="1"/>
          <w:numId w:val="104"/>
        </w:numPr>
        <w:spacing w:after="18" w:line="247" w:lineRule="auto"/>
        <w:ind w:left="389" w:right="373" w:hanging="344"/>
        <w:jc w:val="center"/>
      </w:pPr>
      <w:r>
        <w:rPr>
          <w:color w:val="192B40"/>
          <w:sz w:val="30"/>
          <w:szCs w:val="30"/>
          <w:rtl/>
        </w:rPr>
        <w:t>. تخزين دم المتبرعين والاحتفاظ به لحين الحاجة إليه</w:t>
      </w:r>
    </w:p>
    <w:p w:rsidR="00D215C1" w:rsidRDefault="00000000">
      <w:pPr>
        <w:numPr>
          <w:ilvl w:val="1"/>
          <w:numId w:val="104"/>
        </w:numPr>
        <w:spacing w:after="18" w:line="247" w:lineRule="auto"/>
        <w:ind w:left="389" w:right="373" w:hanging="344"/>
        <w:jc w:val="center"/>
      </w:pPr>
      <w:r>
        <w:rPr>
          <w:color w:val="192B40"/>
          <w:sz w:val="30"/>
          <w:szCs w:val="30"/>
          <w:rtl/>
        </w:rPr>
        <w:t xml:space="preserve">. فصل الدم إلى مشتقاته الرئيسية والاحتفاظ به لحين الحاجة إليهإجراء اختبارات التوافق التي تجري على دم المتبرعين ودم المرضى وذلك للتحقق من إعطاء دم </w:t>
      </w:r>
      <w:r>
        <w:rPr>
          <w:color w:val="192B40"/>
          <w:sz w:val="30"/>
          <w:szCs w:val="30"/>
        </w:rPr>
        <w:t>5</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سليم ومتوافق</w:t>
      </w:r>
    </w:p>
    <w:p w:rsidR="00D215C1" w:rsidRDefault="00000000">
      <w:pPr>
        <w:spacing w:after="301" w:line="247" w:lineRule="auto"/>
        <w:ind w:left="55" w:right="375" w:hanging="10"/>
        <w:jc w:val="center"/>
      </w:pPr>
      <w:r>
        <w:rPr>
          <w:color w:val="192B40"/>
          <w:sz w:val="30"/>
          <w:szCs w:val="30"/>
          <w:rtl/>
        </w:rPr>
        <w:t xml:space="preserve">. تحديد فصائل الدم للمتبرعين </w:t>
      </w:r>
      <w:r>
        <w:rPr>
          <w:color w:val="192B40"/>
          <w:sz w:val="30"/>
          <w:szCs w:val="30"/>
        </w:rPr>
        <w:t>6</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الشروط الواجب توافرها في المتبرعين بالدم</w:t>
      </w:r>
    </w:p>
    <w:p w:rsidR="00D215C1" w:rsidRDefault="00000000">
      <w:pPr>
        <w:numPr>
          <w:ilvl w:val="0"/>
          <w:numId w:val="106"/>
        </w:numPr>
        <w:spacing w:after="217" w:line="247" w:lineRule="auto"/>
        <w:ind w:right="432" w:hanging="344"/>
      </w:pPr>
      <w:r>
        <w:rPr>
          <w:noProof/>
        </w:rPr>
        <w:drawing>
          <wp:anchor distT="0" distB="0" distL="114300" distR="114300" simplePos="0" relativeHeight="251715584" behindDoc="1" locked="0" layoutInCell="1" allowOverlap="0">
            <wp:simplePos x="0" y="0"/>
            <wp:positionH relativeFrom="column">
              <wp:posOffset>-55485</wp:posOffset>
            </wp:positionH>
            <wp:positionV relativeFrom="paragraph">
              <wp:posOffset>-6645439</wp:posOffset>
            </wp:positionV>
            <wp:extent cx="6952488" cy="9329928"/>
            <wp:effectExtent l="0" t="0" r="0" b="0"/>
            <wp:wrapNone/>
            <wp:docPr id="1214387" name="Picture 1214387"/>
            <wp:cNvGraphicFramePr/>
            <a:graphic xmlns:a="http://schemas.openxmlformats.org/drawingml/2006/main">
              <a:graphicData uri="http://schemas.openxmlformats.org/drawingml/2006/picture">
                <pic:pic xmlns:pic="http://schemas.openxmlformats.org/drawingml/2006/picture">
                  <pic:nvPicPr>
                    <pic:cNvPr id="1214387" name="Picture 1214387"/>
                    <pic:cNvPicPr/>
                  </pic:nvPicPr>
                  <pic:blipFill>
                    <a:blip r:embed="rId17"/>
                    <a:stretch>
                      <a:fillRect/>
                    </a:stretch>
                  </pic:blipFill>
                  <pic:spPr>
                    <a:xfrm>
                      <a:off x="0" y="0"/>
                      <a:ext cx="6952488" cy="9329928"/>
                    </a:xfrm>
                    <a:prstGeom prst="rect">
                      <a:avLst/>
                    </a:prstGeom>
                  </pic:spPr>
                </pic:pic>
              </a:graphicData>
            </a:graphic>
          </wp:anchor>
        </w:drawing>
      </w:r>
      <w:r>
        <w:rPr>
          <w:color w:val="192B40"/>
          <w:sz w:val="30"/>
          <w:szCs w:val="30"/>
          <w:rtl/>
        </w:rPr>
        <w:t>العمر : يجب أن لا يقل عمر المتبرع عن (</w:t>
      </w:r>
      <w:r>
        <w:rPr>
          <w:color w:val="192B40"/>
          <w:sz w:val="30"/>
          <w:szCs w:val="30"/>
        </w:rPr>
        <w:t>18</w:t>
      </w:r>
      <w:r>
        <w:rPr>
          <w:color w:val="192B40"/>
          <w:sz w:val="30"/>
          <w:szCs w:val="30"/>
          <w:rtl/>
        </w:rPr>
        <w:t xml:space="preserve"> سنة) ولا يزيد عن (</w:t>
      </w:r>
      <w:r>
        <w:rPr>
          <w:color w:val="192B40"/>
          <w:sz w:val="30"/>
          <w:szCs w:val="30"/>
        </w:rPr>
        <w:t>60</w:t>
      </w:r>
      <w:r>
        <w:rPr>
          <w:color w:val="192B40"/>
          <w:sz w:val="30"/>
          <w:szCs w:val="30"/>
          <w:rtl/>
        </w:rPr>
        <w:t xml:space="preserve"> سنة) ، ويجرى كشف طبيعلى المتبرعين وخاصة الأش</w:t>
      </w:r>
      <w:r>
        <w:rPr>
          <w:color w:val="192B40"/>
          <w:sz w:val="47"/>
          <w:szCs w:val="47"/>
          <w:vertAlign w:val="subscript"/>
          <w:rtl/>
        </w:rPr>
        <w:t xml:space="preserve">. </w:t>
      </w:r>
      <w:r>
        <w:rPr>
          <w:color w:val="192B40"/>
          <w:sz w:val="30"/>
          <w:szCs w:val="30"/>
          <w:rtl/>
        </w:rPr>
        <w:t>أخماراص ضا</w:t>
      </w:r>
      <w:r>
        <w:rPr>
          <w:color w:val="192B40"/>
          <w:sz w:val="47"/>
          <w:szCs w:val="47"/>
          <w:vertAlign w:val="subscript"/>
          <w:rtl/>
        </w:rPr>
        <w:t xml:space="preserve"> </w:t>
      </w:r>
      <w:r>
        <w:rPr>
          <w:color w:val="192B40"/>
          <w:sz w:val="30"/>
          <w:szCs w:val="30"/>
          <w:rtl/>
        </w:rPr>
        <w:t>لقذليبين ةت</w:t>
      </w:r>
      <w:r>
        <w:rPr>
          <w:color w:val="192B40"/>
          <w:sz w:val="47"/>
          <w:szCs w:val="47"/>
          <w:vertAlign w:val="subscript"/>
          <w:rtl/>
        </w:rPr>
        <w:t xml:space="preserve"> </w:t>
      </w:r>
      <w:r>
        <w:rPr>
          <w:color w:val="192B40"/>
          <w:sz w:val="30"/>
          <w:szCs w:val="30"/>
          <w:rtl/>
        </w:rPr>
        <w:t>،ك</w:t>
      </w:r>
      <w:r>
        <w:rPr>
          <w:color w:val="192B40"/>
          <w:sz w:val="47"/>
          <w:szCs w:val="47"/>
          <w:vertAlign w:val="subscript"/>
          <w:rtl/>
        </w:rPr>
        <w:t xml:space="preserve"> </w:t>
      </w:r>
      <w:r>
        <w:rPr>
          <w:color w:val="192B40"/>
          <w:sz w:val="30"/>
          <w:szCs w:val="30"/>
          <w:rtl/>
        </w:rPr>
        <w:t>أوو</w:t>
      </w:r>
      <w:r>
        <w:rPr>
          <w:color w:val="192B40"/>
          <w:sz w:val="47"/>
          <w:szCs w:val="47"/>
          <w:vertAlign w:val="subscript"/>
          <w:rtl/>
        </w:rPr>
        <w:t xml:space="preserve"> </w:t>
      </w:r>
      <w:r>
        <w:rPr>
          <w:color w:val="192B40"/>
          <w:sz w:val="30"/>
          <w:szCs w:val="30"/>
          <w:rtl/>
        </w:rPr>
        <w:t>نأ أمعرامارضه</w:t>
      </w:r>
      <w:r>
        <w:rPr>
          <w:color w:val="192B40"/>
          <w:sz w:val="47"/>
          <w:szCs w:val="47"/>
          <w:vertAlign w:val="subscript"/>
          <w:rtl/>
        </w:rPr>
        <w:t xml:space="preserve"> </w:t>
      </w:r>
      <w:r>
        <w:rPr>
          <w:color w:val="192B40"/>
          <w:sz w:val="30"/>
          <w:szCs w:val="30"/>
          <w:rtl/>
        </w:rPr>
        <w:t>ام لأموابعييةن</w:t>
      </w:r>
      <w:r>
        <w:rPr>
          <w:color w:val="192B40"/>
          <w:sz w:val="47"/>
          <w:szCs w:val="47"/>
          <w:vertAlign w:val="subscript"/>
          <w:rtl/>
        </w:rPr>
        <w:t xml:space="preserve"> </w:t>
      </w:r>
      <w:r>
        <w:rPr>
          <w:color w:val="192B40"/>
          <w:sz w:val="30"/>
          <w:szCs w:val="30"/>
          <w:rtl/>
        </w:rPr>
        <w:t xml:space="preserve"> ا(لدم</w:t>
      </w:r>
      <w:r>
        <w:rPr>
          <w:color w:val="192B40"/>
          <w:sz w:val="30"/>
          <w:szCs w:val="30"/>
        </w:rPr>
        <w:t>45</w:t>
      </w:r>
      <w:r>
        <w:rPr>
          <w:color w:val="192B40"/>
          <w:sz w:val="30"/>
          <w:szCs w:val="30"/>
          <w:rtl/>
        </w:rPr>
        <w:t>وي – ة</w:t>
      </w:r>
      <w:r>
        <w:rPr>
          <w:color w:val="192B40"/>
          <w:sz w:val="30"/>
          <w:szCs w:val="30"/>
        </w:rPr>
        <w:t>60</w:t>
      </w:r>
      <w:r>
        <w:rPr>
          <w:color w:val="192B40"/>
          <w:sz w:val="30"/>
          <w:szCs w:val="30"/>
          <w:rtl/>
        </w:rPr>
        <w:t xml:space="preserve"> سنة) ، وذلك تجنبا لأي</w:t>
      </w:r>
    </w:p>
    <w:p w:rsidR="00D215C1" w:rsidRDefault="00000000">
      <w:pPr>
        <w:numPr>
          <w:ilvl w:val="0"/>
          <w:numId w:val="106"/>
        </w:numPr>
        <w:spacing w:after="2" w:line="255" w:lineRule="auto"/>
        <w:ind w:right="432" w:hanging="344"/>
      </w:pPr>
      <w:r>
        <w:rPr>
          <w:color w:val="192B40"/>
          <w:sz w:val="30"/>
          <w:szCs w:val="30"/>
          <w:rtl/>
        </w:rPr>
        <w:t>الوزن :الأشخاص الذين تكون أوزانهم (</w:t>
      </w:r>
      <w:r>
        <w:rPr>
          <w:color w:val="192B40"/>
          <w:sz w:val="30"/>
          <w:szCs w:val="30"/>
        </w:rPr>
        <w:t>50</w:t>
      </w:r>
      <w:r>
        <w:rPr>
          <w:color w:val="192B40"/>
          <w:sz w:val="30"/>
          <w:szCs w:val="30"/>
          <w:rtl/>
        </w:rPr>
        <w:t xml:space="preserve"> – </w:t>
      </w:r>
      <w:r>
        <w:rPr>
          <w:color w:val="192B40"/>
          <w:sz w:val="30"/>
          <w:szCs w:val="30"/>
        </w:rPr>
        <w:t>60</w:t>
      </w:r>
      <w:r>
        <w:rPr>
          <w:color w:val="192B40"/>
          <w:sz w:val="30"/>
          <w:szCs w:val="30"/>
          <w:rtl/>
        </w:rPr>
        <w:t xml:space="preserve"> كجم) يتم أخذ </w:t>
      </w:r>
      <w:r>
        <w:rPr>
          <w:color w:val="192B40"/>
          <w:sz w:val="30"/>
          <w:szCs w:val="30"/>
        </w:rPr>
        <w:t>250</w:t>
      </w:r>
      <w:r>
        <w:rPr>
          <w:color w:val="192B40"/>
          <w:sz w:val="30"/>
          <w:szCs w:val="30"/>
          <w:rtl/>
        </w:rPr>
        <w:t xml:space="preserve"> ملليتر منهم ، بينما الذين</w:t>
      </w:r>
    </w:p>
    <w:p w:rsidR="00D215C1" w:rsidRDefault="00000000">
      <w:pPr>
        <w:spacing w:after="18" w:line="247" w:lineRule="auto"/>
        <w:ind w:left="55" w:right="205" w:hanging="10"/>
        <w:jc w:val="center"/>
      </w:pPr>
      <w:r>
        <w:rPr>
          <w:color w:val="192B40"/>
          <w:sz w:val="30"/>
          <w:szCs w:val="30"/>
          <w:rtl/>
        </w:rPr>
        <w:t xml:space="preserve">. تكون أوزانهم (أكبر من </w:t>
      </w:r>
      <w:r>
        <w:rPr>
          <w:color w:val="192B40"/>
          <w:sz w:val="30"/>
          <w:szCs w:val="30"/>
        </w:rPr>
        <w:t>60</w:t>
      </w:r>
      <w:r>
        <w:rPr>
          <w:color w:val="192B40"/>
          <w:sz w:val="30"/>
          <w:szCs w:val="30"/>
          <w:rtl/>
        </w:rPr>
        <w:t xml:space="preserve"> كجم) يتم أخذ </w:t>
      </w:r>
      <w:r>
        <w:rPr>
          <w:color w:val="192B40"/>
          <w:sz w:val="30"/>
          <w:szCs w:val="30"/>
        </w:rPr>
        <w:t>500</w:t>
      </w:r>
      <w:r>
        <w:rPr>
          <w:color w:val="192B40"/>
          <w:sz w:val="30"/>
          <w:szCs w:val="30"/>
          <w:rtl/>
        </w:rPr>
        <w:t xml:space="preserve"> ملليتر منهم</w:t>
      </w:r>
    </w:p>
    <w:p w:rsidR="00D215C1" w:rsidRDefault="00000000">
      <w:pPr>
        <w:numPr>
          <w:ilvl w:val="0"/>
          <w:numId w:val="106"/>
        </w:numPr>
        <w:spacing w:after="2" w:line="255" w:lineRule="auto"/>
        <w:ind w:right="432" w:hanging="344"/>
      </w:pPr>
      <w:r>
        <w:rPr>
          <w:color w:val="192B40"/>
          <w:sz w:val="30"/>
          <w:szCs w:val="30"/>
          <w:rtl/>
        </w:rPr>
        <w:t>عدد مرات التبرع : يفضل أن تكون الفترة بين كل عملية تبرع وأخرى (</w:t>
      </w:r>
      <w:r>
        <w:rPr>
          <w:color w:val="192B40"/>
          <w:sz w:val="30"/>
          <w:szCs w:val="30"/>
        </w:rPr>
        <w:t>6</w:t>
      </w:r>
      <w:r>
        <w:rPr>
          <w:color w:val="192B40"/>
          <w:sz w:val="30"/>
          <w:szCs w:val="30"/>
          <w:rtl/>
        </w:rPr>
        <w:t>أشهر) ولكن يمكن في</w:t>
      </w:r>
    </w:p>
    <w:p w:rsidR="00D215C1" w:rsidRDefault="00000000">
      <w:pPr>
        <w:spacing w:after="18" w:line="247" w:lineRule="auto"/>
        <w:ind w:left="55" w:right="205" w:hanging="10"/>
        <w:jc w:val="center"/>
      </w:pPr>
      <w:r>
        <w:rPr>
          <w:color w:val="192B40"/>
          <w:sz w:val="30"/>
          <w:szCs w:val="30"/>
          <w:rtl/>
        </w:rPr>
        <w:t>. بعض الأحيان أن تكون (</w:t>
      </w:r>
      <w:r>
        <w:rPr>
          <w:color w:val="192B40"/>
          <w:sz w:val="30"/>
          <w:szCs w:val="30"/>
        </w:rPr>
        <w:t>3</w:t>
      </w:r>
      <w:r>
        <w:rPr>
          <w:color w:val="192B40"/>
          <w:sz w:val="30"/>
          <w:szCs w:val="30"/>
          <w:rtl/>
        </w:rPr>
        <w:t>أشهر) ويعتمد ذلك على صحة المتبرع</w:t>
      </w:r>
    </w:p>
    <w:p w:rsidR="00D215C1" w:rsidRDefault="00000000">
      <w:pPr>
        <w:numPr>
          <w:ilvl w:val="0"/>
          <w:numId w:val="106"/>
        </w:numPr>
        <w:spacing w:after="2" w:line="255" w:lineRule="auto"/>
        <w:ind w:right="432" w:hanging="344"/>
      </w:pPr>
      <w:r>
        <w:rPr>
          <w:color w:val="192B40"/>
          <w:sz w:val="30"/>
          <w:szCs w:val="30"/>
          <w:rtl/>
        </w:rPr>
        <w:t xml:space="preserve">التأكد من الكشف السريري للمتبرع : ويشمل قياس الضغط (أقل من </w:t>
      </w:r>
      <w:r>
        <w:rPr>
          <w:color w:val="192B40"/>
          <w:sz w:val="30"/>
          <w:szCs w:val="30"/>
        </w:rPr>
        <w:t>100</w:t>
      </w:r>
      <w:r>
        <w:rPr>
          <w:color w:val="192B40"/>
          <w:sz w:val="30"/>
          <w:szCs w:val="30"/>
          <w:rtl/>
        </w:rPr>
        <w:t>/</w:t>
      </w:r>
      <w:r>
        <w:rPr>
          <w:color w:val="192B40"/>
          <w:sz w:val="30"/>
          <w:szCs w:val="30"/>
        </w:rPr>
        <w:t>180</w:t>
      </w:r>
      <w:r>
        <w:rPr>
          <w:color w:val="192B40"/>
          <w:sz w:val="30"/>
          <w:szCs w:val="30"/>
          <w:rtl/>
        </w:rPr>
        <w:t>) والنبض (</w:t>
      </w:r>
      <w:r>
        <w:rPr>
          <w:color w:val="192B40"/>
          <w:sz w:val="30"/>
          <w:szCs w:val="30"/>
        </w:rPr>
        <w:t>50</w:t>
      </w:r>
      <w:r>
        <w:rPr>
          <w:color w:val="192B40"/>
          <w:sz w:val="30"/>
          <w:szCs w:val="30"/>
          <w:rtl/>
        </w:rPr>
        <w:t>–</w:t>
      </w:r>
    </w:p>
    <w:p w:rsidR="00D215C1" w:rsidRDefault="00000000">
      <w:pPr>
        <w:spacing w:after="18" w:line="247" w:lineRule="auto"/>
        <w:ind w:left="392" w:right="712" w:hanging="10"/>
        <w:jc w:val="center"/>
      </w:pPr>
      <w:r>
        <w:rPr>
          <w:color w:val="192B40"/>
          <w:sz w:val="30"/>
          <w:szCs w:val="30"/>
          <w:rtl/>
        </w:rPr>
        <w:lastRenderedPageBreak/>
        <w:t>. (</w:t>
      </w:r>
      <w:r>
        <w:rPr>
          <w:color w:val="192B40"/>
          <w:sz w:val="30"/>
          <w:szCs w:val="30"/>
        </w:rPr>
        <w:t>100</w:t>
      </w:r>
      <w:r>
        <w:rPr>
          <w:color w:val="192B40"/>
          <w:sz w:val="30"/>
          <w:szCs w:val="30"/>
          <w:rtl/>
        </w:rPr>
        <w:t>) ودرجة الحرارة (</w:t>
      </w:r>
      <w:r>
        <w:rPr>
          <w:color w:val="192B40"/>
          <w:sz w:val="30"/>
          <w:szCs w:val="30"/>
        </w:rPr>
        <w:t>5</w:t>
      </w:r>
      <w:r>
        <w:rPr>
          <w:color w:val="192B40"/>
          <w:sz w:val="30"/>
          <w:szCs w:val="30"/>
          <w:rtl/>
        </w:rPr>
        <w:t>,</w:t>
      </w:r>
      <w:r>
        <w:rPr>
          <w:color w:val="192B40"/>
          <w:sz w:val="30"/>
          <w:szCs w:val="30"/>
        </w:rPr>
        <w:t>537</w:t>
      </w:r>
      <w:r>
        <w:rPr>
          <w:color w:val="192B40"/>
          <w:sz w:val="30"/>
          <w:szCs w:val="30"/>
          <w:rtl/>
        </w:rPr>
        <w:t xml:space="preserve"> مأن يكون مستوى الهيموجلوبين في الحدود الطبيعية للذكور (</w:t>
      </w:r>
      <w:r>
        <w:rPr>
          <w:color w:val="192B40"/>
          <w:sz w:val="30"/>
          <w:szCs w:val="30"/>
        </w:rPr>
        <w:t>13</w:t>
      </w:r>
      <w:r>
        <w:rPr>
          <w:color w:val="192B40"/>
          <w:sz w:val="30"/>
          <w:szCs w:val="30"/>
          <w:rtl/>
        </w:rPr>
        <w:t xml:space="preserve"> – </w:t>
      </w:r>
      <w:r>
        <w:rPr>
          <w:color w:val="192B40"/>
          <w:sz w:val="30"/>
          <w:szCs w:val="30"/>
        </w:rPr>
        <w:t>18</w:t>
      </w:r>
      <w:r>
        <w:rPr>
          <w:color w:val="192B40"/>
          <w:sz w:val="30"/>
          <w:szCs w:val="30"/>
          <w:rtl/>
        </w:rPr>
        <w:t>) والإناث (</w:t>
      </w:r>
      <w:r>
        <w:rPr>
          <w:color w:val="192B40"/>
          <w:sz w:val="30"/>
          <w:szCs w:val="30"/>
        </w:rPr>
        <w:t>11</w:t>
      </w:r>
      <w:r>
        <w:rPr>
          <w:color w:val="192B40"/>
          <w:sz w:val="30"/>
          <w:szCs w:val="30"/>
          <w:rtl/>
        </w:rPr>
        <w:t>,</w:t>
      </w:r>
      <w:r>
        <w:rPr>
          <w:color w:val="192B40"/>
          <w:sz w:val="30"/>
          <w:szCs w:val="30"/>
        </w:rPr>
        <w:t>5</w:t>
      </w:r>
      <w:r>
        <w:rPr>
          <w:color w:val="192B40"/>
          <w:sz w:val="30"/>
          <w:szCs w:val="30"/>
          <w:rtl/>
        </w:rPr>
        <w:t xml:space="preserve"> – </w:t>
      </w:r>
      <w:r>
        <w:rPr>
          <w:color w:val="192B40"/>
          <w:sz w:val="30"/>
          <w:szCs w:val="30"/>
        </w:rPr>
        <w:t>5</w:t>
      </w:r>
      <w:r>
        <w:rPr>
          <w:color w:val="192B40"/>
          <w:sz w:val="30"/>
          <w:szCs w:val="30"/>
          <w:rtl/>
        </w:rPr>
        <w:t>-</w:t>
      </w:r>
    </w:p>
    <w:p w:rsidR="00D215C1" w:rsidRDefault="00000000">
      <w:pPr>
        <w:bidi w:val="0"/>
        <w:spacing w:after="13" w:line="251" w:lineRule="auto"/>
        <w:ind w:left="170" w:hanging="10"/>
        <w:jc w:val="center"/>
      </w:pPr>
      <w:r>
        <w:rPr>
          <w:color w:val="192B40"/>
          <w:sz w:val="30"/>
        </w:rPr>
        <w:t>5,16( .</w:t>
      </w:r>
    </w:p>
    <w:p w:rsidR="00D215C1" w:rsidRDefault="00000000">
      <w:pPr>
        <w:spacing w:after="18" w:line="247" w:lineRule="auto"/>
        <w:ind w:left="55" w:right="375" w:hanging="10"/>
        <w:jc w:val="center"/>
      </w:pPr>
      <w:r>
        <w:rPr>
          <w:color w:val="192B40"/>
          <w:sz w:val="30"/>
          <w:szCs w:val="30"/>
          <w:rtl/>
        </w:rPr>
        <w:t xml:space="preserve">. أن يكون المتبرع لائقا من الناحية الصحية وخاليا من الأمراض </w:t>
      </w:r>
      <w:r>
        <w:rPr>
          <w:color w:val="192B40"/>
          <w:sz w:val="30"/>
          <w:szCs w:val="30"/>
        </w:rPr>
        <w:t>6</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موانع التبرع</w:t>
      </w:r>
    </w:p>
    <w:p w:rsidR="00D215C1" w:rsidRDefault="00000000">
      <w:pPr>
        <w:spacing w:after="18" w:line="247" w:lineRule="auto"/>
        <w:ind w:left="55" w:right="205" w:hanging="10"/>
        <w:jc w:val="center"/>
      </w:pPr>
      <w:r>
        <w:rPr>
          <w:color w:val="192B40"/>
          <w:sz w:val="30"/>
          <w:szCs w:val="30"/>
          <w:rtl/>
        </w:rPr>
        <w:t>: تنقسم موانع التبرع إلى قسمين</w:t>
      </w:r>
    </w:p>
    <w:p w:rsidR="00D215C1" w:rsidRDefault="00000000">
      <w:pPr>
        <w:spacing w:after="343" w:line="247" w:lineRule="auto"/>
        <w:ind w:left="55" w:right="205" w:hanging="10"/>
        <w:jc w:val="center"/>
      </w:pPr>
      <w:r>
        <w:rPr>
          <w:color w:val="192B40"/>
          <w:sz w:val="30"/>
          <w:szCs w:val="30"/>
          <w:rtl/>
        </w:rPr>
        <w:t>: أوًلا : موانع تبرع نهائية ، وهي •</w:t>
      </w:r>
    </w:p>
    <w:p w:rsidR="00D215C1" w:rsidRDefault="00000000">
      <w:pPr>
        <w:numPr>
          <w:ilvl w:val="4"/>
          <w:numId w:val="110"/>
        </w:numPr>
        <w:spacing w:after="18" w:line="247" w:lineRule="auto"/>
        <w:ind w:right="375" w:hanging="344"/>
        <w:jc w:val="center"/>
      </w:pPr>
      <w:r>
        <w:rPr>
          <w:color w:val="192B40"/>
          <w:sz w:val="30"/>
          <w:szCs w:val="30"/>
          <w:rtl/>
        </w:rPr>
        <w:t>. أمراض الحساسية الشديدة</w:t>
      </w:r>
    </w:p>
    <w:p w:rsidR="00D215C1" w:rsidRDefault="00000000">
      <w:pPr>
        <w:numPr>
          <w:ilvl w:val="4"/>
          <w:numId w:val="110"/>
        </w:numPr>
        <w:spacing w:after="18" w:line="247" w:lineRule="auto"/>
        <w:ind w:right="375" w:hanging="344"/>
        <w:jc w:val="center"/>
      </w:pPr>
      <w:r>
        <w:rPr>
          <w:color w:val="192B40"/>
          <w:sz w:val="30"/>
          <w:szCs w:val="30"/>
          <w:rtl/>
        </w:rPr>
        <w:t>. الأمراض المزمنة والمعقدة مثل السكري</w:t>
      </w:r>
    </w:p>
    <w:p w:rsidR="00D215C1" w:rsidRDefault="00000000">
      <w:pPr>
        <w:numPr>
          <w:ilvl w:val="4"/>
          <w:numId w:val="110"/>
        </w:numPr>
        <w:spacing w:after="18" w:line="247" w:lineRule="auto"/>
        <w:ind w:right="375" w:hanging="344"/>
        <w:jc w:val="center"/>
      </w:pPr>
      <w:r>
        <w:rPr>
          <w:color w:val="192B40"/>
          <w:sz w:val="30"/>
          <w:szCs w:val="30"/>
          <w:rtl/>
        </w:rPr>
        <w:t>. (أمراض السرطان و أمراض الدم (الثلاسيميا والأمراض النزفية</w:t>
      </w:r>
    </w:p>
    <w:p w:rsidR="00D215C1" w:rsidRDefault="00000000">
      <w:pPr>
        <w:numPr>
          <w:ilvl w:val="4"/>
          <w:numId w:val="110"/>
        </w:numPr>
        <w:spacing w:after="285" w:line="247" w:lineRule="auto"/>
        <w:ind w:right="375" w:hanging="344"/>
        <w:jc w:val="center"/>
      </w:pPr>
      <w:r>
        <w:rPr>
          <w:color w:val="192B40"/>
          <w:sz w:val="30"/>
          <w:szCs w:val="30"/>
          <w:rtl/>
        </w:rPr>
        <w:t>. اليرقان والملاريا</w:t>
      </w:r>
    </w:p>
    <w:p w:rsidR="00D215C1" w:rsidRDefault="00000000">
      <w:pPr>
        <w:spacing w:after="112" w:line="247" w:lineRule="auto"/>
        <w:ind w:left="55" w:right="375" w:hanging="10"/>
        <w:jc w:val="center"/>
      </w:pPr>
      <w:r>
        <w:rPr>
          <w:color w:val="192B40"/>
          <w:sz w:val="47"/>
          <w:szCs w:val="47"/>
          <w:vertAlign w:val="subscript"/>
          <w:rtl/>
        </w:rPr>
        <w:t xml:space="preserve">. </w:t>
      </w:r>
      <w:r>
        <w:rPr>
          <w:color w:val="192B40"/>
          <w:sz w:val="30"/>
          <w:szCs w:val="30"/>
          <w:rtl/>
        </w:rPr>
        <w:t>ا. لمشدامذين نال</w:t>
      </w:r>
      <w:r>
        <w:rPr>
          <w:color w:val="192B40"/>
          <w:sz w:val="47"/>
          <w:szCs w:val="47"/>
          <w:vertAlign w:val="subscript"/>
          <w:rtl/>
        </w:rPr>
        <w:t xml:space="preserve"> </w:t>
      </w:r>
      <w:r>
        <w:rPr>
          <w:color w:val="192B40"/>
          <w:sz w:val="30"/>
          <w:szCs w:val="30"/>
          <w:rtl/>
        </w:rPr>
        <w:t xml:space="preserve">جخنموسري ا </w:t>
      </w:r>
      <w:r>
        <w:rPr>
          <w:color w:val="192B40"/>
          <w:sz w:val="30"/>
          <w:szCs w:val="30"/>
        </w:rPr>
        <w:t>5</w:t>
      </w:r>
      <w:r>
        <w:rPr>
          <w:color w:val="192B40"/>
          <w:sz w:val="30"/>
          <w:szCs w:val="30"/>
          <w:rtl/>
        </w:rPr>
        <w:t>-</w:t>
      </w:r>
      <w:r>
        <w:rPr>
          <w:color w:val="192B40"/>
          <w:sz w:val="30"/>
          <w:szCs w:val="30"/>
        </w:rPr>
        <w:t>6</w:t>
      </w:r>
      <w:r>
        <w:rPr>
          <w:color w:val="192B40"/>
          <w:sz w:val="30"/>
          <w:szCs w:val="30"/>
          <w:rtl/>
        </w:rPr>
        <w:t>-</w:t>
      </w:r>
    </w:p>
    <w:p w:rsidR="00D215C1" w:rsidRDefault="00000000">
      <w:pPr>
        <w:numPr>
          <w:ilvl w:val="5"/>
          <w:numId w:val="107"/>
        </w:numPr>
        <w:spacing w:after="18" w:line="247" w:lineRule="auto"/>
        <w:ind w:right="375" w:hanging="344"/>
        <w:jc w:val="center"/>
      </w:pPr>
      <w:r>
        <w:rPr>
          <w:color w:val="192B40"/>
          <w:sz w:val="30"/>
          <w:szCs w:val="30"/>
          <w:rtl/>
        </w:rPr>
        <w:t>. (مرضى (الإيدز ، الزهري ، التهاب الكبد الوبائي</w:t>
      </w:r>
    </w:p>
    <w:p w:rsidR="00D215C1" w:rsidRDefault="00000000">
      <w:pPr>
        <w:numPr>
          <w:ilvl w:val="5"/>
          <w:numId w:val="107"/>
        </w:numPr>
        <w:spacing w:after="18" w:line="247" w:lineRule="auto"/>
        <w:ind w:right="375" w:hanging="344"/>
        <w:jc w:val="center"/>
      </w:pPr>
      <w:r>
        <w:rPr>
          <w:color w:val="192B40"/>
          <w:sz w:val="30"/>
          <w:szCs w:val="30"/>
          <w:rtl/>
        </w:rPr>
        <w:t>. (مرضى (الصرع ، النقرس ، السل</w:t>
      </w:r>
    </w:p>
    <w:p w:rsidR="00D215C1" w:rsidRDefault="00000000">
      <w:pPr>
        <w:numPr>
          <w:ilvl w:val="5"/>
          <w:numId w:val="107"/>
        </w:numPr>
        <w:spacing w:after="18" w:line="247" w:lineRule="auto"/>
        <w:ind w:right="375" w:hanging="344"/>
        <w:jc w:val="center"/>
      </w:pPr>
      <w:r>
        <w:rPr>
          <w:color w:val="192B40"/>
          <w:sz w:val="30"/>
          <w:szCs w:val="30"/>
          <w:rtl/>
        </w:rPr>
        <w:t>. أمراض القلب بأنواعها</w:t>
      </w:r>
    </w:p>
    <w:p w:rsidR="00D215C1" w:rsidRDefault="00000000">
      <w:pPr>
        <w:spacing w:after="326" w:line="247" w:lineRule="auto"/>
        <w:ind w:left="55" w:right="545" w:hanging="10"/>
        <w:jc w:val="center"/>
      </w:pPr>
      <w:r>
        <w:rPr>
          <w:color w:val="192B40"/>
          <w:sz w:val="30"/>
          <w:szCs w:val="30"/>
          <w:rtl/>
        </w:rPr>
        <w:t xml:space="preserve">. أمراض الكلى والطحال وأمراض الرئة </w:t>
      </w:r>
      <w:r>
        <w:rPr>
          <w:color w:val="192B40"/>
          <w:sz w:val="30"/>
          <w:szCs w:val="30"/>
        </w:rPr>
        <w:t>10</w:t>
      </w:r>
      <w:r>
        <w:rPr>
          <w:color w:val="192B40"/>
          <w:sz w:val="30"/>
          <w:szCs w:val="30"/>
          <w:rtl/>
        </w:rPr>
        <w:t>-</w:t>
      </w:r>
    </w:p>
    <w:p w:rsidR="00D215C1" w:rsidRDefault="00000000">
      <w:pPr>
        <w:spacing w:after="361" w:line="247" w:lineRule="auto"/>
        <w:ind w:left="55" w:right="205" w:hanging="10"/>
        <w:jc w:val="center"/>
      </w:pPr>
      <w:r>
        <w:rPr>
          <w:color w:val="192B40"/>
          <w:sz w:val="30"/>
          <w:szCs w:val="30"/>
          <w:rtl/>
        </w:rPr>
        <w:t>: ثانيا : موانع تبرع مؤقتة ، وهي •</w:t>
      </w:r>
    </w:p>
    <w:p w:rsidR="00D215C1" w:rsidRDefault="00000000">
      <w:pPr>
        <w:numPr>
          <w:ilvl w:val="5"/>
          <w:numId w:val="108"/>
        </w:numPr>
        <w:spacing w:after="18" w:line="247" w:lineRule="auto"/>
        <w:ind w:right="375" w:hanging="344"/>
        <w:jc w:val="center"/>
      </w:pPr>
      <w:r>
        <w:rPr>
          <w:color w:val="192B40"/>
          <w:sz w:val="30"/>
          <w:szCs w:val="30"/>
          <w:rtl/>
        </w:rPr>
        <w:t>. تناول المضادات الحيوية</w:t>
      </w:r>
    </w:p>
    <w:p w:rsidR="00D215C1" w:rsidRDefault="00000000">
      <w:pPr>
        <w:numPr>
          <w:ilvl w:val="5"/>
          <w:numId w:val="108"/>
        </w:numPr>
        <w:spacing w:after="18" w:line="247" w:lineRule="auto"/>
        <w:ind w:right="375" w:hanging="344"/>
        <w:jc w:val="center"/>
      </w:pPr>
      <w:r>
        <w:rPr>
          <w:color w:val="192B40"/>
          <w:sz w:val="30"/>
          <w:szCs w:val="30"/>
          <w:rtl/>
        </w:rPr>
        <w:t>. ارتفاع الضغط أو درجة الحرارة أو النبض</w:t>
      </w:r>
    </w:p>
    <w:p w:rsidR="00D215C1" w:rsidRDefault="00000000">
      <w:pPr>
        <w:numPr>
          <w:ilvl w:val="5"/>
          <w:numId w:val="108"/>
        </w:numPr>
        <w:spacing w:after="18" w:line="247" w:lineRule="auto"/>
        <w:ind w:right="375" w:hanging="344"/>
        <w:jc w:val="center"/>
      </w:pPr>
      <w:r>
        <w:rPr>
          <w:color w:val="192B40"/>
          <w:sz w:val="30"/>
          <w:szCs w:val="30"/>
          <w:rtl/>
        </w:rPr>
        <w:t>. ارتفاع أو انخفاض مستوى الهيموجلوبين عن المستوى الطبيعي</w:t>
      </w:r>
    </w:p>
    <w:p w:rsidR="00D215C1" w:rsidRDefault="00000000">
      <w:pPr>
        <w:numPr>
          <w:ilvl w:val="5"/>
          <w:numId w:val="108"/>
        </w:numPr>
        <w:spacing w:after="18" w:line="247" w:lineRule="auto"/>
        <w:ind w:right="375" w:hanging="344"/>
        <w:jc w:val="center"/>
      </w:pPr>
      <w:r>
        <w:rPr>
          <w:color w:val="192B40"/>
          <w:sz w:val="30"/>
          <w:szCs w:val="30"/>
          <w:rtl/>
        </w:rPr>
        <w:t>. التهاب الأنف أو الأذن أو الحلق</w:t>
      </w:r>
    </w:p>
    <w:p w:rsidR="00D215C1" w:rsidRDefault="00000000">
      <w:pPr>
        <w:numPr>
          <w:ilvl w:val="5"/>
          <w:numId w:val="108"/>
        </w:numPr>
        <w:spacing w:after="18" w:line="247" w:lineRule="auto"/>
        <w:ind w:right="375" w:hanging="344"/>
        <w:jc w:val="center"/>
      </w:pPr>
      <w:r>
        <w:rPr>
          <w:color w:val="192B40"/>
          <w:sz w:val="30"/>
          <w:szCs w:val="30"/>
          <w:rtl/>
        </w:rPr>
        <w:t>. العمليات الجراحية</w:t>
      </w:r>
    </w:p>
    <w:p w:rsidR="00D215C1" w:rsidRDefault="00000000">
      <w:pPr>
        <w:numPr>
          <w:ilvl w:val="5"/>
          <w:numId w:val="108"/>
        </w:numPr>
        <w:spacing w:after="18" w:line="247" w:lineRule="auto"/>
        <w:ind w:right="375" w:hanging="344"/>
        <w:jc w:val="center"/>
      </w:pPr>
      <w:r>
        <w:rPr>
          <w:color w:val="192B40"/>
          <w:sz w:val="30"/>
          <w:szCs w:val="30"/>
          <w:rtl/>
        </w:rPr>
        <w:t>. مرضى السيلان</w:t>
      </w:r>
    </w:p>
    <w:p w:rsidR="00D215C1" w:rsidRDefault="00000000">
      <w:pPr>
        <w:numPr>
          <w:ilvl w:val="5"/>
          <w:numId w:val="108"/>
        </w:numPr>
        <w:spacing w:after="18" w:line="247" w:lineRule="auto"/>
        <w:ind w:right="375" w:hanging="344"/>
        <w:jc w:val="center"/>
      </w:pPr>
      <w:r>
        <w:rPr>
          <w:color w:val="192B40"/>
          <w:sz w:val="30"/>
          <w:szCs w:val="30"/>
          <w:rtl/>
        </w:rPr>
        <w:t>. مخالطة المتبرع مريض بالتهاب كبدي وبائي</w:t>
      </w:r>
    </w:p>
    <w:p w:rsidR="00D215C1" w:rsidRDefault="00000000">
      <w:pPr>
        <w:numPr>
          <w:ilvl w:val="5"/>
          <w:numId w:val="108"/>
        </w:numPr>
        <w:spacing w:after="18" w:line="247" w:lineRule="auto"/>
        <w:ind w:right="375" w:hanging="344"/>
        <w:jc w:val="center"/>
      </w:pPr>
      <w:r>
        <w:rPr>
          <w:color w:val="192B40"/>
          <w:sz w:val="30"/>
          <w:szCs w:val="30"/>
          <w:rtl/>
        </w:rPr>
        <w:t>. استسقاء مائي</w:t>
      </w:r>
    </w:p>
    <w:p w:rsidR="00D215C1" w:rsidRDefault="00000000">
      <w:pPr>
        <w:spacing w:after="285" w:line="255" w:lineRule="auto"/>
        <w:ind w:left="10" w:right="275" w:hanging="10"/>
      </w:pPr>
      <w:r>
        <w:rPr>
          <w:color w:val="192B40"/>
          <w:sz w:val="30"/>
          <w:szCs w:val="30"/>
          <w:rtl/>
        </w:rPr>
        <w:t>. وجميع هذه الشروط يتم سؤال المريض عنها حسب الاستمارة التي قامت وزارة الصحة بإعدادها</w:t>
      </w:r>
    </w:p>
    <w:p w:rsidR="00D215C1" w:rsidRDefault="00000000">
      <w:pPr>
        <w:spacing w:after="18" w:line="247" w:lineRule="auto"/>
        <w:ind w:left="55" w:right="205" w:hanging="10"/>
        <w:jc w:val="center"/>
      </w:pPr>
      <w:r>
        <w:rPr>
          <w:color w:val="192B40"/>
          <w:sz w:val="30"/>
          <w:szCs w:val="30"/>
          <w:rtl/>
        </w:rPr>
        <w:t>: كمية الدم المسحوبة من المتبرعين</w:t>
      </w:r>
    </w:p>
    <w:p w:rsidR="00D215C1" w:rsidRDefault="00000000">
      <w:pPr>
        <w:spacing w:after="2" w:line="255" w:lineRule="auto"/>
        <w:ind w:left="10" w:right="360" w:hanging="10"/>
      </w:pPr>
      <w:r>
        <w:rPr>
          <w:color w:val="192B40"/>
          <w:sz w:val="30"/>
          <w:szCs w:val="30"/>
          <w:rtl/>
        </w:rPr>
        <w:t>يتم سحب الدم من المتبرع حسب الحاجة ، حيث توجد نوعين من أكياس حفظ الدم على النحو</w:t>
      </w:r>
    </w:p>
    <w:p w:rsidR="00D215C1" w:rsidRDefault="00000000">
      <w:pPr>
        <w:spacing w:after="18" w:line="247" w:lineRule="auto"/>
        <w:ind w:left="55" w:right="205" w:hanging="10"/>
        <w:jc w:val="center"/>
      </w:pPr>
      <w:r>
        <w:rPr>
          <w:color w:val="192B40"/>
          <w:sz w:val="30"/>
          <w:szCs w:val="30"/>
          <w:rtl/>
        </w:rPr>
        <w:t>: التالي</w:t>
      </w:r>
    </w:p>
    <w:p w:rsidR="00D215C1" w:rsidRDefault="00000000">
      <w:pPr>
        <w:numPr>
          <w:ilvl w:val="6"/>
          <w:numId w:val="109"/>
        </w:numPr>
        <w:spacing w:after="18" w:line="247" w:lineRule="auto"/>
        <w:ind w:left="3754" w:right="205" w:hanging="189"/>
        <w:jc w:val="center"/>
      </w:pPr>
      <w:r>
        <w:rPr>
          <w:color w:val="192B40"/>
          <w:sz w:val="30"/>
          <w:szCs w:val="30"/>
          <w:rtl/>
        </w:rPr>
        <w:t xml:space="preserve">. أكياس تتسع إلى </w:t>
      </w:r>
      <w:r>
        <w:rPr>
          <w:color w:val="192B40"/>
          <w:sz w:val="30"/>
          <w:szCs w:val="30"/>
        </w:rPr>
        <w:t>250</w:t>
      </w:r>
      <w:r>
        <w:rPr>
          <w:color w:val="192B40"/>
          <w:sz w:val="30"/>
          <w:szCs w:val="30"/>
          <w:rtl/>
        </w:rPr>
        <w:t xml:space="preserve"> ملليتر</w:t>
      </w:r>
    </w:p>
    <w:p w:rsidR="00D215C1" w:rsidRDefault="00000000">
      <w:pPr>
        <w:numPr>
          <w:ilvl w:val="6"/>
          <w:numId w:val="109"/>
        </w:numPr>
        <w:spacing w:after="18" w:line="247" w:lineRule="auto"/>
        <w:ind w:left="3754" w:right="205" w:hanging="189"/>
        <w:jc w:val="center"/>
      </w:pPr>
      <w:r>
        <w:rPr>
          <w:color w:val="192B40"/>
          <w:sz w:val="30"/>
          <w:szCs w:val="30"/>
          <w:rtl/>
        </w:rPr>
        <w:t xml:space="preserve">. أكياس تتسع إلى </w:t>
      </w:r>
      <w:r>
        <w:rPr>
          <w:color w:val="192B40"/>
          <w:sz w:val="30"/>
          <w:szCs w:val="30"/>
        </w:rPr>
        <w:t>500</w:t>
      </w:r>
      <w:r>
        <w:rPr>
          <w:color w:val="192B40"/>
          <w:sz w:val="30"/>
          <w:szCs w:val="30"/>
          <w:rtl/>
        </w:rPr>
        <w:t xml:space="preserve"> ملليتر</w:t>
      </w:r>
    </w:p>
    <w:p w:rsidR="00D215C1" w:rsidRDefault="00000000">
      <w:pPr>
        <w:spacing w:after="2" w:line="255" w:lineRule="auto"/>
        <w:ind w:left="10" w:right="457" w:hanging="10"/>
      </w:pPr>
      <w:r>
        <w:rPr>
          <w:color w:val="192B40"/>
          <w:sz w:val="30"/>
          <w:szCs w:val="30"/>
          <w:rtl/>
        </w:rPr>
        <w:t>وجميع هذه الأكياس تحتوي على مواد مانعة لتجلط الدم بالأكياس ، وهذه الأكياس توجد منها</w:t>
      </w:r>
    </w:p>
    <w:p w:rsidR="00D215C1" w:rsidRDefault="00000000">
      <w:pPr>
        <w:spacing w:after="2" w:line="255" w:lineRule="auto"/>
        <w:ind w:left="10" w:right="376" w:hanging="10"/>
      </w:pPr>
      <w:r>
        <w:rPr>
          <w:color w:val="192B40"/>
          <w:sz w:val="30"/>
          <w:szCs w:val="30"/>
          <w:rtl/>
        </w:rPr>
        <w:lastRenderedPageBreak/>
        <w:t>أنواع تختلف من نوع إلى آخر حيث تسهل عملية فصل مشتقات الدم الأساسية بدون حدوث أي</w:t>
      </w:r>
    </w:p>
    <w:p w:rsidR="00D215C1" w:rsidRDefault="00000000">
      <w:pPr>
        <w:spacing w:after="18" w:line="247" w:lineRule="auto"/>
        <w:ind w:left="55" w:right="205" w:hanging="10"/>
        <w:jc w:val="center"/>
      </w:pPr>
      <w:r>
        <w:rPr>
          <w:color w:val="192B40"/>
          <w:sz w:val="30"/>
          <w:szCs w:val="30"/>
          <w:rtl/>
        </w:rPr>
        <w:t>: تلوث وهي عبارة عن ثلاثة أنواع هي</w:t>
      </w:r>
    </w:p>
    <w:p w:rsidR="00D215C1" w:rsidRDefault="00000000">
      <w:pPr>
        <w:spacing w:after="18" w:line="247" w:lineRule="auto"/>
        <w:ind w:left="128" w:right="447" w:hanging="10"/>
        <w:jc w:val="center"/>
      </w:pPr>
      <w:r>
        <w:rPr>
          <w:noProof/>
        </w:rPr>
        <mc:AlternateContent>
          <mc:Choice Requires="wpg">
            <w:drawing>
              <wp:anchor distT="0" distB="0" distL="114300" distR="114300" simplePos="0" relativeHeight="251716608" behindDoc="1" locked="0" layoutInCell="1" allowOverlap="1">
                <wp:simplePos x="0" y="0"/>
                <wp:positionH relativeFrom="column">
                  <wp:posOffset>-50856</wp:posOffset>
                </wp:positionH>
                <wp:positionV relativeFrom="paragraph">
                  <wp:posOffset>-7701159</wp:posOffset>
                </wp:positionV>
                <wp:extent cx="6947086" cy="9326810"/>
                <wp:effectExtent l="0" t="0" r="0" b="0"/>
                <wp:wrapNone/>
                <wp:docPr id="1164743" name="Group 1164743"/>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56901" name="Shape 2356901"/>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56902" name="Shape 2356902"/>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56903" name="Shape 2356903"/>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56904" name="Shape 2356904"/>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64743" style="width:547.015pt;height:734.394pt;position:absolute;z-index:-2147483646;mso-position-horizontal-relative:text;mso-position-horizontal:absolute;margin-left:-4.0045pt;mso-position-vertical-relative:text;margin-top:-606.391pt;" coordsize="69470,93268">
                <v:shape id="Shape 2356905" style="position:absolute;width:69470;height:93218;left:0;top:0;" coordsize="6947086,9321800" path="m0,0l6947086,0l6947086,9321800l0,9321800l0,0">
                  <v:stroke weight="0pt" endcap="flat" joinstyle="miter" miterlimit="4" on="false" color="#000000" opacity="0"/>
                  <v:fill on="true" color="#000000"/>
                </v:shape>
                <v:shape id="Shape 2356906" style="position:absolute;width:305;height:93268;left:0;top:0;" coordsize="30514,9326810" path="m0,0l30514,0l30514,9326810l0,9326810l0,0">
                  <v:stroke weight="0pt" endcap="flat" joinstyle="miter" miterlimit="4" on="false" color="#000000" opacity="0"/>
                  <v:fill on="true" color="#aaaaaa"/>
                </v:shape>
                <v:shape id="Shape 2356907" style="position:absolute;width:305;height:93268;left:69165;top:0;" coordsize="30514,9326810" path="m0,0l30514,0l30514,9326810l0,9326810l0,0">
                  <v:stroke weight="0pt" endcap="flat" joinstyle="miter" miterlimit="4" on="false" color="#000000" opacity="0"/>
                  <v:fill on="true" color="#aaaaaa"/>
                </v:shape>
                <v:shape id="Shape 2356908"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szCs w:val="30"/>
          <w:rtl/>
        </w:rPr>
        <w:t xml:space="preserve">. أكياس أحادية : تستخدم هذه الأكياس لحفظ الدم الكامل وسعتها </w:t>
      </w:r>
      <w:r>
        <w:rPr>
          <w:color w:val="192B40"/>
          <w:sz w:val="30"/>
          <w:szCs w:val="30"/>
        </w:rPr>
        <w:t>500</w:t>
      </w:r>
      <w:r>
        <w:rPr>
          <w:color w:val="192B40"/>
          <w:sz w:val="30"/>
          <w:szCs w:val="30"/>
          <w:rtl/>
        </w:rPr>
        <w:t xml:space="preserve"> ملليتر </w:t>
      </w:r>
      <w:r>
        <w:rPr>
          <w:color w:val="192B40"/>
          <w:sz w:val="30"/>
          <w:szCs w:val="30"/>
        </w:rPr>
        <w:t>1</w:t>
      </w:r>
      <w:r>
        <w:rPr>
          <w:color w:val="192B40"/>
          <w:sz w:val="30"/>
          <w:szCs w:val="30"/>
          <w:rtl/>
        </w:rPr>
        <w:t xml:space="preserve">-أكياس ثنائية : تستخدم هذه الأكياس في عملية فصل البلازما عن كريات الدم الحمراء وسعتها </w:t>
      </w:r>
      <w:r>
        <w:rPr>
          <w:color w:val="192B40"/>
          <w:sz w:val="30"/>
          <w:szCs w:val="30"/>
        </w:rPr>
        <w:t>2</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xml:space="preserve">. </w:t>
      </w:r>
      <w:r>
        <w:rPr>
          <w:color w:val="192B40"/>
          <w:sz w:val="30"/>
          <w:szCs w:val="30"/>
        </w:rPr>
        <w:t>500</w:t>
      </w:r>
      <w:r>
        <w:rPr>
          <w:color w:val="192B40"/>
          <w:sz w:val="30"/>
          <w:szCs w:val="30"/>
          <w:rtl/>
        </w:rPr>
        <w:t xml:space="preserve"> ملليتر</w:t>
      </w:r>
    </w:p>
    <w:p w:rsidR="00D215C1" w:rsidRDefault="00000000">
      <w:pPr>
        <w:spacing w:after="2" w:line="255" w:lineRule="auto"/>
        <w:ind w:left="10" w:right="463" w:hanging="10"/>
      </w:pPr>
      <w:r>
        <w:rPr>
          <w:color w:val="192B40"/>
          <w:sz w:val="30"/>
          <w:szCs w:val="30"/>
          <w:rtl/>
        </w:rPr>
        <w:t xml:space="preserve">أكياس ثلاثية : تستخدم هذه الأكياس في عملية فصل مشتقات الدم الأساسية وهي البلازما و </w:t>
      </w:r>
      <w:r>
        <w:rPr>
          <w:color w:val="192B40"/>
          <w:sz w:val="30"/>
          <w:szCs w:val="30"/>
        </w:rPr>
        <w:t>3</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xml:space="preserve">. الصفائح الدموية وكريات الدم الحمراء وسعتها </w:t>
      </w:r>
      <w:r>
        <w:rPr>
          <w:color w:val="192B40"/>
          <w:sz w:val="30"/>
          <w:szCs w:val="30"/>
        </w:rPr>
        <w:t>500</w:t>
      </w:r>
      <w:r>
        <w:rPr>
          <w:color w:val="192B40"/>
          <w:sz w:val="30"/>
          <w:szCs w:val="30"/>
          <w:rtl/>
        </w:rPr>
        <w:t xml:space="preserve"> ملليتر</w:t>
      </w:r>
    </w:p>
    <w:p w:rsidR="00D215C1" w:rsidRDefault="00000000">
      <w:pPr>
        <w:spacing w:after="18" w:line="247" w:lineRule="auto"/>
        <w:ind w:left="55" w:right="205" w:hanging="10"/>
        <w:jc w:val="center"/>
      </w:pPr>
      <w:r>
        <w:rPr>
          <w:color w:val="192B40"/>
          <w:sz w:val="30"/>
          <w:szCs w:val="30"/>
          <w:rtl/>
        </w:rPr>
        <w:t>: من أنواع موانع التجلط المستخدمة في أكياس حفظ الدم</w:t>
      </w:r>
    </w:p>
    <w:p w:rsidR="00D215C1" w:rsidRDefault="00000000">
      <w:pPr>
        <w:spacing w:after="2" w:line="390" w:lineRule="auto"/>
        <w:ind w:left="523" w:right="185" w:hanging="10"/>
      </w:pPr>
      <w:r>
        <w:rPr>
          <w:color w:val="192B40"/>
          <w:sz w:val="30"/>
        </w:rPr>
        <w:t xml:space="preserve"> (Citrate Phosphate Dextrose Adenine – CPDA)</w:t>
      </w:r>
      <w:r>
        <w:rPr>
          <w:color w:val="192B40"/>
          <w:sz w:val="30"/>
          <w:szCs w:val="30"/>
          <w:rtl/>
        </w:rPr>
        <w:t xml:space="preserve">أكياس دم تحتوي على مادة •سعتها </w:t>
      </w:r>
      <w:r>
        <w:rPr>
          <w:color w:val="192B40"/>
          <w:sz w:val="30"/>
          <w:szCs w:val="30"/>
        </w:rPr>
        <w:t>500</w:t>
      </w:r>
      <w:r>
        <w:rPr>
          <w:color w:val="192B40"/>
          <w:sz w:val="30"/>
          <w:szCs w:val="30"/>
          <w:rtl/>
        </w:rPr>
        <w:t xml:space="preserve"> ملليتر ، وهذه المادة لها قدرة </w:t>
      </w:r>
      <w:r>
        <w:rPr>
          <w:color w:val="192B40"/>
          <w:sz w:val="47"/>
          <w:szCs w:val="47"/>
          <w:vertAlign w:val="subscript"/>
          <w:rtl/>
        </w:rPr>
        <w:t xml:space="preserve">: </w:t>
      </w:r>
      <w:r>
        <w:rPr>
          <w:color w:val="192B40"/>
          <w:sz w:val="30"/>
          <w:szCs w:val="30"/>
          <w:rtl/>
        </w:rPr>
        <w:t xml:space="preserve">علومى كوحنفاتهظا </w:t>
      </w:r>
      <w:r>
        <w:rPr>
          <w:color w:val="192B40"/>
          <w:sz w:val="47"/>
          <w:szCs w:val="47"/>
          <w:vertAlign w:val="subscript"/>
          <w:rtl/>
        </w:rPr>
        <w:t xml:space="preserve"> </w:t>
      </w:r>
      <w:r>
        <w:rPr>
          <w:color w:val="192B40"/>
          <w:sz w:val="30"/>
          <w:szCs w:val="30"/>
          <w:rtl/>
        </w:rPr>
        <w:t xml:space="preserve">الدم لمدة تقدر بحوالي </w:t>
      </w:r>
      <w:r>
        <w:rPr>
          <w:color w:val="192B40"/>
          <w:sz w:val="30"/>
          <w:szCs w:val="30"/>
        </w:rPr>
        <w:t>35</w:t>
      </w:r>
      <w:r>
        <w:rPr>
          <w:color w:val="192B40"/>
          <w:sz w:val="30"/>
          <w:szCs w:val="30"/>
          <w:rtl/>
        </w:rPr>
        <w:t xml:space="preserve"> يوًما داخل الكيسهي</w:t>
      </w:r>
    </w:p>
    <w:p w:rsidR="00D215C1" w:rsidRDefault="00000000">
      <w:pPr>
        <w:numPr>
          <w:ilvl w:val="0"/>
          <w:numId w:val="111"/>
        </w:numPr>
        <w:bidi w:val="0"/>
        <w:spacing w:after="13" w:line="251" w:lineRule="auto"/>
        <w:ind w:left="333" w:hanging="173"/>
        <w:jc w:val="center"/>
      </w:pPr>
      <w:r>
        <w:rPr>
          <w:color w:val="192B40"/>
          <w:sz w:val="30"/>
          <w:szCs w:val="30"/>
          <w:rtl/>
        </w:rPr>
        <w:t>سترات الصوديوم</w:t>
      </w:r>
      <w:r>
        <w:rPr>
          <w:color w:val="192B40"/>
          <w:sz w:val="30"/>
        </w:rPr>
        <w:t xml:space="preserve"> (Sodium Citrate) --------------------------- 3,26 </w:t>
      </w:r>
      <w:r>
        <w:rPr>
          <w:color w:val="192B40"/>
          <w:sz w:val="30"/>
          <w:szCs w:val="30"/>
          <w:rtl/>
        </w:rPr>
        <w:t>جم</w:t>
      </w:r>
      <w:r>
        <w:rPr>
          <w:color w:val="192B40"/>
          <w:sz w:val="30"/>
        </w:rPr>
        <w:t xml:space="preserve"> .</w:t>
      </w:r>
    </w:p>
    <w:p w:rsidR="00D215C1" w:rsidRDefault="00000000">
      <w:pPr>
        <w:numPr>
          <w:ilvl w:val="0"/>
          <w:numId w:val="111"/>
        </w:numPr>
        <w:bidi w:val="0"/>
        <w:spacing w:after="13" w:line="251" w:lineRule="auto"/>
        <w:ind w:left="333" w:hanging="173"/>
        <w:jc w:val="center"/>
      </w:pPr>
      <w:r>
        <w:rPr>
          <w:color w:val="192B40"/>
          <w:sz w:val="30"/>
          <w:szCs w:val="30"/>
          <w:rtl/>
        </w:rPr>
        <w:t>حامض الستريك</w:t>
      </w:r>
      <w:r>
        <w:rPr>
          <w:color w:val="192B40"/>
          <w:sz w:val="30"/>
        </w:rPr>
        <w:t xml:space="preserve"> (Citric Acid) ----------------------------------- 27,3 </w:t>
      </w:r>
      <w:r>
        <w:rPr>
          <w:color w:val="192B40"/>
          <w:sz w:val="30"/>
          <w:szCs w:val="30"/>
          <w:rtl/>
        </w:rPr>
        <w:t>جم</w:t>
      </w:r>
      <w:r>
        <w:rPr>
          <w:color w:val="192B40"/>
          <w:sz w:val="30"/>
        </w:rPr>
        <w:t xml:space="preserve"> .</w:t>
      </w:r>
    </w:p>
    <w:p w:rsidR="00D215C1" w:rsidRDefault="00000000">
      <w:pPr>
        <w:numPr>
          <w:ilvl w:val="0"/>
          <w:numId w:val="111"/>
        </w:numPr>
        <w:bidi w:val="0"/>
        <w:spacing w:after="13" w:line="251" w:lineRule="auto"/>
        <w:ind w:left="333" w:hanging="173"/>
        <w:jc w:val="center"/>
      </w:pPr>
      <w:r>
        <w:rPr>
          <w:color w:val="192B40"/>
          <w:sz w:val="30"/>
          <w:szCs w:val="30"/>
          <w:rtl/>
        </w:rPr>
        <w:t>ديكستروز</w:t>
      </w:r>
      <w:r>
        <w:rPr>
          <w:color w:val="192B40"/>
          <w:sz w:val="30"/>
        </w:rPr>
        <w:t xml:space="preserve"> (Dextrose) ------------------------------------------ 5,25 </w:t>
      </w:r>
      <w:r>
        <w:rPr>
          <w:color w:val="192B40"/>
          <w:sz w:val="30"/>
          <w:szCs w:val="30"/>
          <w:rtl/>
        </w:rPr>
        <w:t>جم</w:t>
      </w:r>
      <w:r>
        <w:rPr>
          <w:color w:val="192B40"/>
          <w:sz w:val="30"/>
        </w:rPr>
        <w:t xml:space="preserve"> .</w:t>
      </w:r>
    </w:p>
    <w:p w:rsidR="00D215C1" w:rsidRDefault="00000000">
      <w:pPr>
        <w:numPr>
          <w:ilvl w:val="0"/>
          <w:numId w:val="111"/>
        </w:numPr>
        <w:bidi w:val="0"/>
        <w:spacing w:after="13" w:line="251" w:lineRule="auto"/>
        <w:ind w:left="333" w:hanging="173"/>
        <w:jc w:val="center"/>
      </w:pPr>
      <w:r>
        <w:rPr>
          <w:color w:val="192B40"/>
          <w:sz w:val="30"/>
          <w:szCs w:val="30"/>
          <w:rtl/>
        </w:rPr>
        <w:t>فوسفات الصوديوم</w:t>
      </w:r>
      <w:r>
        <w:rPr>
          <w:color w:val="192B40"/>
          <w:sz w:val="30"/>
        </w:rPr>
        <w:t xml:space="preserve"> (Sodium Phosphate) ---------------------– 22,2</w:t>
      </w:r>
      <w:r>
        <w:rPr>
          <w:color w:val="192B40"/>
          <w:sz w:val="30"/>
          <w:szCs w:val="30"/>
          <w:rtl/>
        </w:rPr>
        <w:t>جم</w:t>
      </w:r>
      <w:r>
        <w:rPr>
          <w:color w:val="192B40"/>
          <w:sz w:val="30"/>
        </w:rPr>
        <w:t xml:space="preserve"> .</w:t>
      </w:r>
    </w:p>
    <w:p w:rsidR="00D215C1" w:rsidRDefault="00000000">
      <w:pPr>
        <w:numPr>
          <w:ilvl w:val="0"/>
          <w:numId w:val="111"/>
        </w:numPr>
        <w:bidi w:val="0"/>
        <w:spacing w:after="339" w:line="251" w:lineRule="auto"/>
        <w:ind w:left="333" w:hanging="173"/>
        <w:jc w:val="center"/>
      </w:pPr>
      <w:r>
        <w:rPr>
          <w:color w:val="192B40"/>
          <w:sz w:val="30"/>
          <w:szCs w:val="30"/>
          <w:rtl/>
        </w:rPr>
        <w:t>أدنين</w:t>
      </w:r>
      <w:r>
        <w:rPr>
          <w:color w:val="192B40"/>
          <w:sz w:val="30"/>
        </w:rPr>
        <w:t xml:space="preserve"> (Adenine) --------------------------------------------- 275,0 </w:t>
      </w:r>
      <w:r>
        <w:rPr>
          <w:color w:val="192B40"/>
          <w:sz w:val="30"/>
          <w:szCs w:val="30"/>
          <w:rtl/>
        </w:rPr>
        <w:t>جم</w:t>
      </w:r>
      <w:r>
        <w:rPr>
          <w:color w:val="192B40"/>
          <w:sz w:val="30"/>
        </w:rPr>
        <w:t xml:space="preserve"> .</w:t>
      </w:r>
    </w:p>
    <w:p w:rsidR="00D215C1" w:rsidRDefault="00000000">
      <w:pPr>
        <w:spacing w:after="18" w:line="247" w:lineRule="auto"/>
        <w:ind w:left="55" w:right="205" w:hanging="10"/>
        <w:jc w:val="center"/>
      </w:pPr>
      <w:r>
        <w:rPr>
          <w:color w:val="192B40"/>
          <w:sz w:val="30"/>
          <w:szCs w:val="30"/>
          <w:rtl/>
        </w:rPr>
        <w:t>: طريقة سحب الدم من المتبرعين</w:t>
      </w:r>
    </w:p>
    <w:p w:rsidR="00D215C1" w:rsidRDefault="00000000">
      <w:pPr>
        <w:numPr>
          <w:ilvl w:val="1"/>
          <w:numId w:val="112"/>
        </w:numPr>
        <w:spacing w:after="18" w:line="247" w:lineRule="auto"/>
        <w:ind w:left="389" w:right="375" w:hanging="344"/>
        <w:jc w:val="center"/>
      </w:pPr>
      <w:r>
        <w:rPr>
          <w:color w:val="192B40"/>
          <w:sz w:val="30"/>
          <w:szCs w:val="30"/>
          <w:rtl/>
        </w:rPr>
        <w:t>. يتم وضع المتبرع على السرير الخاص بسحب الدم ويطلب منه الاسترخاء</w:t>
      </w:r>
    </w:p>
    <w:p w:rsidR="00D215C1" w:rsidRDefault="00000000">
      <w:pPr>
        <w:numPr>
          <w:ilvl w:val="1"/>
          <w:numId w:val="112"/>
        </w:numPr>
        <w:spacing w:after="18" w:line="247" w:lineRule="auto"/>
        <w:ind w:left="389" w:right="375" w:hanging="344"/>
        <w:jc w:val="center"/>
      </w:pPr>
      <w:r>
        <w:rPr>
          <w:color w:val="192B40"/>
          <w:sz w:val="30"/>
          <w:szCs w:val="30"/>
          <w:rtl/>
        </w:rPr>
        <w:t>. يتم ربط الجزء العلوي من ذراع المتبرع برباط مطاطي</w:t>
      </w:r>
    </w:p>
    <w:p w:rsidR="00D215C1" w:rsidRDefault="00000000">
      <w:pPr>
        <w:numPr>
          <w:ilvl w:val="1"/>
          <w:numId w:val="112"/>
        </w:numPr>
        <w:spacing w:after="18" w:line="247" w:lineRule="auto"/>
        <w:ind w:left="389" w:right="375" w:hanging="344"/>
        <w:jc w:val="center"/>
      </w:pPr>
      <w:r>
        <w:rPr>
          <w:color w:val="192B40"/>
          <w:sz w:val="30"/>
          <w:szCs w:val="30"/>
          <w:rtl/>
        </w:rPr>
        <w:t>. يتم تحديد وريد واضح ويتم تحديد اتجاهه</w:t>
      </w:r>
    </w:p>
    <w:p w:rsidR="00D215C1" w:rsidRDefault="00000000">
      <w:pPr>
        <w:numPr>
          <w:ilvl w:val="1"/>
          <w:numId w:val="112"/>
        </w:numPr>
        <w:spacing w:after="304" w:line="247" w:lineRule="auto"/>
        <w:ind w:left="389" w:right="375" w:hanging="344"/>
        <w:jc w:val="center"/>
      </w:pPr>
      <w:r>
        <w:rPr>
          <w:color w:val="192B40"/>
          <w:sz w:val="30"/>
          <w:szCs w:val="30"/>
          <w:rtl/>
        </w:rPr>
        <w:t xml:space="preserve">. % يتم تنظيف المنطقة وتعقيمها بواسطة كحول إيثيلي </w:t>
      </w:r>
      <w:r>
        <w:rPr>
          <w:color w:val="192B40"/>
          <w:sz w:val="30"/>
          <w:szCs w:val="30"/>
        </w:rPr>
        <w:t>70</w:t>
      </w:r>
    </w:p>
    <w:p w:rsidR="00D215C1" w:rsidRDefault="00000000">
      <w:pPr>
        <w:numPr>
          <w:ilvl w:val="1"/>
          <w:numId w:val="112"/>
        </w:numPr>
        <w:spacing w:after="18" w:line="247" w:lineRule="auto"/>
        <w:ind w:left="389" w:right="375" w:hanging="344"/>
        <w:jc w:val="center"/>
      </w:pPr>
      <w:r>
        <w:rPr>
          <w:color w:val="192B40"/>
          <w:sz w:val="30"/>
          <w:szCs w:val="30"/>
          <w:rtl/>
        </w:rPr>
        <w:t>. يحضر كيس الدم وتكتب عليه فصيلة الدم ورقم الكيس وتاريخ السحب واسم المتبرع</w:t>
      </w:r>
    </w:p>
    <w:p w:rsidR="00D215C1" w:rsidRDefault="00000000">
      <w:pPr>
        <w:numPr>
          <w:ilvl w:val="1"/>
          <w:numId w:val="112"/>
        </w:numPr>
        <w:spacing w:after="2" w:line="255" w:lineRule="auto"/>
        <w:ind w:left="389" w:right="375" w:hanging="344"/>
        <w:jc w:val="center"/>
      </w:pPr>
      <w:r>
        <w:rPr>
          <w:color w:val="192B40"/>
          <w:sz w:val="30"/>
          <w:szCs w:val="30"/>
          <w:rtl/>
        </w:rPr>
        <w:t>بواسطة الإبرة الموجودة على الخرطوم المتصل بالكيس تغرز في الوريد السابق تحديده برفق</w:t>
      </w:r>
    </w:p>
    <w:p w:rsidR="00D215C1" w:rsidRDefault="00000000">
      <w:pPr>
        <w:spacing w:after="2" w:line="255" w:lineRule="auto"/>
        <w:ind w:left="10" w:right="185" w:hanging="10"/>
      </w:pPr>
      <w:r>
        <w:rPr>
          <w:color w:val="192B40"/>
          <w:sz w:val="30"/>
          <w:szCs w:val="30"/>
          <w:rtl/>
        </w:rPr>
        <w:t>وبسرعة وعند التأكد من الوريد نقوم بفتح المشبك المتصل بالخرطوم لينساب الدم ونقوم في نفس</w:t>
      </w:r>
    </w:p>
    <w:p w:rsidR="00D215C1" w:rsidRDefault="00000000">
      <w:pPr>
        <w:spacing w:after="296" w:line="247" w:lineRule="auto"/>
        <w:ind w:left="55" w:right="205" w:hanging="10"/>
        <w:jc w:val="center"/>
      </w:pPr>
      <w:r>
        <w:rPr>
          <w:color w:val="192B40"/>
          <w:sz w:val="30"/>
          <w:szCs w:val="30"/>
          <w:rtl/>
        </w:rPr>
        <w:t>. الوقت بوضع شريط لاصق على الإبرة لضمان تثبيتها وعدم خروجها من الوريد</w:t>
      </w:r>
    </w:p>
    <w:p w:rsidR="00D215C1" w:rsidRDefault="00000000">
      <w:pPr>
        <w:numPr>
          <w:ilvl w:val="1"/>
          <w:numId w:val="112"/>
        </w:numPr>
        <w:spacing w:after="18" w:line="247" w:lineRule="auto"/>
        <w:ind w:left="389" w:right="375" w:hanging="344"/>
        <w:jc w:val="center"/>
      </w:pPr>
      <w:r>
        <w:rPr>
          <w:color w:val="192B40"/>
          <w:sz w:val="30"/>
          <w:szCs w:val="30"/>
          <w:rtl/>
        </w:rPr>
        <w:t>نقوم بتحريك الكيس بواسطة جهاز هزاز حتى نساعد على عملية خلط الدم بالمادة المانعة</w:t>
      </w:r>
    </w:p>
    <w:p w:rsidR="00D215C1" w:rsidRDefault="00000000">
      <w:pPr>
        <w:spacing w:after="18" w:line="247" w:lineRule="auto"/>
        <w:ind w:left="55" w:right="205" w:hanging="10"/>
        <w:jc w:val="center"/>
      </w:pPr>
      <w:r>
        <w:rPr>
          <w:color w:val="192B40"/>
          <w:sz w:val="30"/>
          <w:szCs w:val="30"/>
          <w:rtl/>
        </w:rPr>
        <w:t>. للتجلط الموجودة بالكيس</w:t>
      </w:r>
    </w:p>
    <w:p w:rsidR="00D215C1" w:rsidRDefault="00000000">
      <w:pPr>
        <w:numPr>
          <w:ilvl w:val="1"/>
          <w:numId w:val="112"/>
        </w:numPr>
        <w:spacing w:after="18" w:line="247" w:lineRule="auto"/>
        <w:ind w:left="389" w:right="375" w:hanging="344"/>
        <w:jc w:val="center"/>
      </w:pPr>
      <w:r>
        <w:rPr>
          <w:color w:val="192B40"/>
          <w:sz w:val="30"/>
          <w:szCs w:val="30"/>
          <w:rtl/>
        </w:rPr>
        <w:t>. امتلاء الكيس بالدم نقوم بقفل المشبك ونخرج الإبرة</w:t>
      </w:r>
    </w:p>
    <w:p w:rsidR="00D215C1" w:rsidRDefault="00000000">
      <w:pPr>
        <w:numPr>
          <w:ilvl w:val="1"/>
          <w:numId w:val="112"/>
        </w:numPr>
        <w:spacing w:after="723" w:line="247" w:lineRule="auto"/>
        <w:ind w:left="389" w:right="375" w:hanging="344"/>
        <w:jc w:val="center"/>
      </w:pPr>
      <w:r>
        <w:rPr>
          <w:color w:val="192B40"/>
          <w:sz w:val="30"/>
          <w:szCs w:val="30"/>
          <w:rtl/>
        </w:rPr>
        <w:t xml:space="preserve">يطلب من المتبرع أخذ قسطا من الراحة ، ونقوم بتقديم بعض العصير له لتعويض ما فقده منالسوائل ، ويظل على السرير لمدة </w:t>
      </w:r>
      <w:r>
        <w:rPr>
          <w:color w:val="192B40"/>
          <w:sz w:val="30"/>
          <w:szCs w:val="30"/>
        </w:rPr>
        <w:t>10</w:t>
      </w:r>
      <w:r>
        <w:rPr>
          <w:color w:val="192B40"/>
          <w:sz w:val="30"/>
          <w:szCs w:val="30"/>
          <w:rtl/>
        </w:rPr>
        <w:t xml:space="preserve"> دقائ</w:t>
      </w:r>
      <w:r>
        <w:rPr>
          <w:color w:val="192B40"/>
          <w:sz w:val="47"/>
          <w:szCs w:val="47"/>
          <w:vertAlign w:val="subscript"/>
          <w:rtl/>
        </w:rPr>
        <w:t xml:space="preserve">: </w:t>
      </w:r>
      <w:r>
        <w:rPr>
          <w:color w:val="192B40"/>
          <w:sz w:val="30"/>
          <w:szCs w:val="30"/>
          <w:rtl/>
        </w:rPr>
        <w:t>قن تذقكرًر</w:t>
      </w:r>
      <w:r>
        <w:rPr>
          <w:color w:val="192B40"/>
          <w:sz w:val="47"/>
          <w:szCs w:val="47"/>
          <w:vertAlign w:val="subscript"/>
          <w:rtl/>
        </w:rPr>
        <w:t xml:space="preserve"> </w:t>
      </w:r>
      <w:r>
        <w:rPr>
          <w:color w:val="192B40"/>
          <w:sz w:val="30"/>
          <w:szCs w:val="30"/>
          <w:rtl/>
        </w:rPr>
        <w:t>يبمان هواتوجد بعض ردود الفعل من قبل المتبرعين</w:t>
      </w:r>
    </w:p>
    <w:p w:rsidR="00D215C1" w:rsidRDefault="00000000">
      <w:pPr>
        <w:numPr>
          <w:ilvl w:val="1"/>
          <w:numId w:val="111"/>
        </w:numPr>
        <w:spacing w:after="18" w:line="247" w:lineRule="auto"/>
        <w:ind w:right="205" w:hanging="189"/>
        <w:jc w:val="center"/>
      </w:pPr>
      <w:r>
        <w:rPr>
          <w:color w:val="192B40"/>
          <w:sz w:val="30"/>
          <w:szCs w:val="30"/>
          <w:rtl/>
        </w:rPr>
        <w:t>. حدوث حالة إغماء للمتبرع</w:t>
      </w:r>
    </w:p>
    <w:p w:rsidR="00D215C1" w:rsidRDefault="00000000">
      <w:pPr>
        <w:numPr>
          <w:ilvl w:val="1"/>
          <w:numId w:val="111"/>
        </w:numPr>
        <w:spacing w:after="18" w:line="247" w:lineRule="auto"/>
        <w:ind w:right="205" w:hanging="189"/>
        <w:jc w:val="center"/>
      </w:pPr>
      <w:r>
        <w:rPr>
          <w:color w:val="192B40"/>
          <w:sz w:val="30"/>
          <w:szCs w:val="30"/>
          <w:rtl/>
        </w:rPr>
        <w:t>. شعور المتبرع بالغثيان</w:t>
      </w:r>
    </w:p>
    <w:p w:rsidR="00D215C1" w:rsidRDefault="00000000">
      <w:pPr>
        <w:numPr>
          <w:ilvl w:val="1"/>
          <w:numId w:val="111"/>
        </w:numPr>
        <w:spacing w:after="18" w:line="247" w:lineRule="auto"/>
        <w:ind w:right="205" w:hanging="189"/>
        <w:jc w:val="center"/>
      </w:pPr>
      <w:r>
        <w:rPr>
          <w:color w:val="192B40"/>
          <w:sz w:val="30"/>
          <w:szCs w:val="30"/>
          <w:rtl/>
        </w:rPr>
        <w:lastRenderedPageBreak/>
        <w:t>. قد ينتج عن الحركة السريعة بعد التبرع حدوث نزيف للوريد</w:t>
      </w:r>
    </w:p>
    <w:p w:rsidR="00D215C1" w:rsidRDefault="00000000">
      <w:pPr>
        <w:numPr>
          <w:ilvl w:val="1"/>
          <w:numId w:val="111"/>
        </w:numPr>
        <w:spacing w:after="18" w:line="247" w:lineRule="auto"/>
        <w:ind w:right="205" w:hanging="189"/>
        <w:jc w:val="center"/>
      </w:pPr>
      <w:r>
        <w:rPr>
          <w:color w:val="192B40"/>
          <w:sz w:val="30"/>
          <w:szCs w:val="30"/>
          <w:rtl/>
        </w:rPr>
        <w:t>. إحساس المتبرع ببعض الاضطرابات</w:t>
      </w:r>
    </w:p>
    <w:p w:rsidR="00D215C1" w:rsidRDefault="00000000">
      <w:pPr>
        <w:spacing w:after="2" w:line="255" w:lineRule="auto"/>
        <w:ind w:left="10" w:right="185" w:hanging="10"/>
      </w:pPr>
      <w:r>
        <w:rPr>
          <w:color w:val="192B40"/>
          <w:sz w:val="30"/>
          <w:szCs w:val="30"/>
          <w:rtl/>
        </w:rPr>
        <w:t>وبالتالي يجب على القائم بعملية سحب الدم من المتبرع مراقبة المتبرع وعدم تركه لوحده والعناية</w:t>
      </w:r>
    </w:p>
    <w:p w:rsidR="00D215C1" w:rsidRDefault="00000000">
      <w:pPr>
        <w:spacing w:after="18" w:line="247" w:lineRule="auto"/>
        <w:ind w:left="55" w:right="205" w:hanging="10"/>
        <w:jc w:val="center"/>
      </w:pPr>
      <w:r>
        <w:rPr>
          <w:color w:val="192B40"/>
          <w:sz w:val="30"/>
          <w:szCs w:val="30"/>
          <w:rtl/>
        </w:rPr>
        <w:t>. به حتى انتهاء عملية سحب الدم منه</w:t>
      </w:r>
    </w:p>
    <w:p w:rsidR="00D215C1" w:rsidRDefault="00000000">
      <w:pPr>
        <w:spacing w:after="18" w:line="247" w:lineRule="auto"/>
        <w:ind w:left="55" w:right="45" w:hanging="10"/>
        <w:jc w:val="center"/>
      </w:pPr>
      <w:r>
        <w:rPr>
          <w:noProof/>
        </w:rPr>
        <mc:AlternateContent>
          <mc:Choice Requires="wpg">
            <w:drawing>
              <wp:anchor distT="0" distB="0" distL="114300" distR="114300" simplePos="0" relativeHeight="251717632" behindDoc="1" locked="0" layoutInCell="1" allowOverlap="1">
                <wp:simplePos x="0" y="0"/>
                <wp:positionH relativeFrom="column">
                  <wp:posOffset>-50856</wp:posOffset>
                </wp:positionH>
                <wp:positionV relativeFrom="paragraph">
                  <wp:posOffset>-6872080</wp:posOffset>
                </wp:positionV>
                <wp:extent cx="6947086" cy="9326810"/>
                <wp:effectExtent l="0" t="0" r="0" b="0"/>
                <wp:wrapNone/>
                <wp:docPr id="1174953" name="Group 1174953"/>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60339" name="Shape 2360339"/>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60340" name="Shape 2360340"/>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60341" name="Shape 2360341"/>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60342" name="Shape 2360342"/>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74953" style="width:547.015pt;height:734.394pt;position:absolute;z-index:-2147483646;mso-position-horizontal-relative:text;mso-position-horizontal:absolute;margin-left:-4.0045pt;mso-position-vertical-relative:text;margin-top:-541.109pt;" coordsize="69470,93268">
                <v:shape id="Shape 2360343" style="position:absolute;width:69470;height:93218;left:0;top:0;" coordsize="6947086,9321800" path="m0,0l6947086,0l6947086,9321800l0,9321800l0,0">
                  <v:stroke weight="0pt" endcap="flat" joinstyle="miter" miterlimit="4" on="false" color="#000000" opacity="0"/>
                  <v:fill on="true" color="#000000"/>
                </v:shape>
                <v:shape id="Shape 2360344" style="position:absolute;width:305;height:93268;left:0;top:0;" coordsize="30514,9326810" path="m0,0l30514,0l30514,9326810l0,9326810l0,0">
                  <v:stroke weight="0pt" endcap="flat" joinstyle="miter" miterlimit="4" on="false" color="#000000" opacity="0"/>
                  <v:fill on="true" color="#aaaaaa"/>
                </v:shape>
                <v:shape id="Shape 2360345" style="position:absolute;width:305;height:93268;left:69165;top:0;" coordsize="30514,9326810" path="m0,0l30514,0l30514,9326810l0,9326810l0,0">
                  <v:stroke weight="0pt" endcap="flat" joinstyle="miter" miterlimit="4" on="false" color="#000000" opacity="0"/>
                  <v:fill on="true" color="#aaaaaa"/>
                </v:shape>
                <v:shape id="Shape 2360346" style="position:absolute;width:69267;height:93268;left:101;top:0;" coordsize="6926743,9326810" path="m0,0l6926743,0l6926743,9326810l0,9326810l0,0">
                  <v:stroke weight="0pt" endcap="flat" joinstyle="miter" miterlimit="4" on="false" color="#000000" opacity="0"/>
                  <v:fill on="true" color="#ffffff"/>
                </v:shape>
              </v:group>
            </w:pict>
          </mc:Fallback>
        </mc:AlternateContent>
      </w:r>
      <w:r>
        <w:rPr>
          <w:color w:val="192B40"/>
          <w:sz w:val="30"/>
          <w:szCs w:val="30"/>
          <w:rtl/>
        </w:rPr>
        <w:t xml:space="preserve">تؤخذ عينة من الكيس قبل قفله باللحام المستخدم ، وتوجيه هذه العينة إلى مختبر المناعة أو </w:t>
      </w:r>
      <w:r>
        <w:rPr>
          <w:color w:val="192B40"/>
          <w:sz w:val="30"/>
          <w:szCs w:val="30"/>
        </w:rPr>
        <w:t>10</w:t>
      </w:r>
      <w:r>
        <w:rPr>
          <w:color w:val="192B40"/>
          <w:sz w:val="30"/>
          <w:szCs w:val="30"/>
          <w:rtl/>
        </w:rPr>
        <w:t>-و أخرى إلى مختبر علم أمراض الدم</w:t>
      </w:r>
      <w:r>
        <w:rPr>
          <w:color w:val="192B40"/>
          <w:sz w:val="30"/>
        </w:rPr>
        <w:t xml:space="preserve"> (Immunology or Serology) </w:t>
      </w:r>
      <w:r>
        <w:rPr>
          <w:color w:val="192B40"/>
          <w:sz w:val="30"/>
          <w:szCs w:val="30"/>
          <w:rtl/>
        </w:rPr>
        <w:t>المصلياتوذلك لإجراء بعض الفحوصات المطلوبة ، وأيضا تؤخذ عينة أخرى لقسم بنك</w:t>
      </w:r>
      <w:r>
        <w:rPr>
          <w:color w:val="192B40"/>
          <w:sz w:val="30"/>
        </w:rPr>
        <w:t xml:space="preserve">(Haematology) </w:t>
      </w:r>
    </w:p>
    <w:p w:rsidR="00D215C1" w:rsidRDefault="00000000">
      <w:pPr>
        <w:spacing w:after="18" w:line="247" w:lineRule="auto"/>
        <w:ind w:left="55" w:right="205" w:hanging="10"/>
        <w:jc w:val="center"/>
      </w:pPr>
      <w:r>
        <w:rPr>
          <w:color w:val="192B40"/>
          <w:sz w:val="30"/>
          <w:szCs w:val="30"/>
          <w:rtl/>
        </w:rPr>
        <w:t>. الدم وذلك للتأكد من الفصيلة</w:t>
      </w:r>
    </w:p>
    <w:p w:rsidR="00D215C1" w:rsidRDefault="00000000">
      <w:pPr>
        <w:spacing w:after="18" w:line="247" w:lineRule="auto"/>
        <w:ind w:left="55" w:right="205" w:hanging="10"/>
        <w:jc w:val="center"/>
      </w:pPr>
      <w:r>
        <w:rPr>
          <w:color w:val="192B40"/>
          <w:sz w:val="30"/>
        </w:rPr>
        <w:t xml:space="preserve"> (Separation) :</w:t>
      </w:r>
      <w:r>
        <w:rPr>
          <w:color w:val="192B40"/>
          <w:sz w:val="30"/>
          <w:szCs w:val="30"/>
          <w:rtl/>
        </w:rPr>
        <w:t>أولا : طرق فصل مكونات الدم</w:t>
      </w:r>
    </w:p>
    <w:p w:rsidR="00D215C1" w:rsidRDefault="00000000">
      <w:pPr>
        <w:spacing w:after="18" w:line="247" w:lineRule="auto"/>
        <w:ind w:left="55" w:right="205" w:hanging="10"/>
        <w:jc w:val="center"/>
      </w:pPr>
      <w:r>
        <w:rPr>
          <w:color w:val="192B40"/>
          <w:sz w:val="30"/>
          <w:szCs w:val="30"/>
          <w:rtl/>
        </w:rPr>
        <w:t>: أ ) طريقة فصل البلازما وكريات الدم الحمراء و خلايا الدم البيضاء</w:t>
      </w:r>
    </w:p>
    <w:p w:rsidR="00D215C1" w:rsidRDefault="00000000">
      <w:pPr>
        <w:numPr>
          <w:ilvl w:val="0"/>
          <w:numId w:val="113"/>
        </w:numPr>
        <w:spacing w:after="2" w:line="255" w:lineRule="auto"/>
        <w:ind w:left="389" w:right="375" w:hanging="344"/>
        <w:jc w:val="center"/>
      </w:pPr>
      <w:r>
        <w:rPr>
          <w:color w:val="192B40"/>
          <w:sz w:val="30"/>
          <w:szCs w:val="30"/>
          <w:rtl/>
        </w:rPr>
        <w:t>نأخذ الأكياس المحتوية على الدم ونقوم بوضعها في جهاز الطر المركزي بحيث يكون كل كيسين</w:t>
      </w:r>
    </w:p>
    <w:p w:rsidR="00D215C1" w:rsidRDefault="00000000">
      <w:pPr>
        <w:spacing w:after="296" w:line="247" w:lineRule="auto"/>
        <w:ind w:left="55" w:right="205" w:hanging="10"/>
        <w:jc w:val="center"/>
      </w:pPr>
      <w:r>
        <w:rPr>
          <w:color w:val="192B40"/>
          <w:sz w:val="30"/>
          <w:szCs w:val="30"/>
          <w:rtl/>
        </w:rPr>
        <w:t>. متساويين متقابلين</w:t>
      </w:r>
    </w:p>
    <w:p w:rsidR="00D215C1" w:rsidRDefault="00000000">
      <w:pPr>
        <w:numPr>
          <w:ilvl w:val="0"/>
          <w:numId w:val="113"/>
        </w:numPr>
        <w:spacing w:after="18" w:line="247" w:lineRule="auto"/>
        <w:ind w:left="389" w:right="375" w:hanging="344"/>
        <w:jc w:val="center"/>
      </w:pPr>
      <w:r>
        <w:rPr>
          <w:color w:val="192B40"/>
          <w:sz w:val="30"/>
          <w:szCs w:val="30"/>
          <w:rtl/>
        </w:rPr>
        <w:t xml:space="preserve">. نقوم بضبط جهاز الطرد المركزي وذلك لمدة </w:t>
      </w:r>
      <w:r>
        <w:rPr>
          <w:color w:val="192B40"/>
          <w:sz w:val="30"/>
          <w:szCs w:val="30"/>
        </w:rPr>
        <w:t>10</w:t>
      </w:r>
      <w:r>
        <w:rPr>
          <w:color w:val="192B40"/>
          <w:sz w:val="30"/>
          <w:szCs w:val="30"/>
          <w:rtl/>
        </w:rPr>
        <w:t xml:space="preserve"> دقائق بسرعة </w:t>
      </w:r>
      <w:r>
        <w:rPr>
          <w:color w:val="192B40"/>
          <w:sz w:val="30"/>
          <w:szCs w:val="30"/>
        </w:rPr>
        <w:t>3000</w:t>
      </w:r>
      <w:r>
        <w:rPr>
          <w:color w:val="192B40"/>
          <w:sz w:val="30"/>
          <w:szCs w:val="30"/>
          <w:rtl/>
        </w:rPr>
        <w:t xml:space="preserve"> دورة في الدقيقة</w:t>
      </w:r>
    </w:p>
    <w:p w:rsidR="00D215C1" w:rsidRDefault="00000000">
      <w:pPr>
        <w:numPr>
          <w:ilvl w:val="0"/>
          <w:numId w:val="113"/>
        </w:numPr>
        <w:spacing w:after="18" w:line="247" w:lineRule="auto"/>
        <w:ind w:left="389" w:right="375" w:hanging="344"/>
        <w:jc w:val="center"/>
      </w:pPr>
      <w:r>
        <w:rPr>
          <w:color w:val="192B40"/>
          <w:sz w:val="30"/>
          <w:szCs w:val="30"/>
          <w:rtl/>
        </w:rPr>
        <w:t>عندما يتوقف جهاز الطرد المركزي تماما نقوم بإخراج الكيس من الجهاز بدقة وهدوء حيث</w:t>
      </w:r>
    </w:p>
    <w:p w:rsidR="00D215C1" w:rsidRDefault="00000000">
      <w:pPr>
        <w:spacing w:after="18" w:line="247" w:lineRule="auto"/>
        <w:ind w:left="55" w:right="211" w:hanging="10"/>
        <w:jc w:val="center"/>
      </w:pPr>
      <w:r>
        <w:rPr>
          <w:color w:val="192B40"/>
          <w:sz w:val="30"/>
          <w:szCs w:val="30"/>
          <w:rtl/>
        </w:rPr>
        <w:t>تتكون في الكيس ثلاثة طبقات : الطبقة العليا هي البلازما ، والطبقة الوسطى هي خلايا الدم</w:t>
      </w:r>
    </w:p>
    <w:p w:rsidR="00D215C1" w:rsidRDefault="00000000">
      <w:pPr>
        <w:spacing w:after="296" w:line="247" w:lineRule="auto"/>
        <w:ind w:left="55" w:right="205" w:hanging="10"/>
        <w:jc w:val="center"/>
      </w:pPr>
      <w:r>
        <w:rPr>
          <w:color w:val="192B40"/>
          <w:sz w:val="30"/>
          <w:szCs w:val="30"/>
          <w:rtl/>
        </w:rPr>
        <w:t>. البيضاء ، والطبقة السفلى هي كريات الدم الحمراء</w:t>
      </w:r>
    </w:p>
    <w:p w:rsidR="00D215C1" w:rsidRDefault="00000000">
      <w:pPr>
        <w:numPr>
          <w:ilvl w:val="0"/>
          <w:numId w:val="113"/>
        </w:numPr>
        <w:spacing w:after="18" w:line="247" w:lineRule="auto"/>
        <w:ind w:left="389" w:right="375" w:hanging="344"/>
        <w:jc w:val="center"/>
      </w:pPr>
      <w:r>
        <w:rPr>
          <w:color w:val="192B40"/>
          <w:sz w:val="30"/>
          <w:szCs w:val="30"/>
          <w:rtl/>
        </w:rPr>
        <w:t>بعد ذلك نقوم بنقل كيس الدم المفصول إلى جهاز فصل البلازما والذي يعمل بالضغط على الكيسحيث نقوم بكسر القطعة البلاستيكية الموجودة بين الكيسين وذلك لكي تنساب البلازما إلى الكيس</w:t>
      </w:r>
    </w:p>
    <w:p w:rsidR="00D215C1" w:rsidRDefault="00000000">
      <w:pPr>
        <w:spacing w:after="18" w:line="247" w:lineRule="auto"/>
        <w:ind w:left="55" w:right="205" w:hanging="10"/>
        <w:jc w:val="center"/>
      </w:pPr>
      <w:r>
        <w:rPr>
          <w:color w:val="192B40"/>
          <w:sz w:val="30"/>
          <w:szCs w:val="30"/>
          <w:rtl/>
        </w:rPr>
        <w:t>. الآخر</w:t>
      </w:r>
    </w:p>
    <w:p w:rsidR="00D215C1" w:rsidRDefault="00000000">
      <w:pPr>
        <w:numPr>
          <w:ilvl w:val="0"/>
          <w:numId w:val="113"/>
        </w:numPr>
        <w:spacing w:after="2" w:line="255" w:lineRule="auto"/>
        <w:ind w:left="389" w:right="375" w:hanging="344"/>
        <w:jc w:val="center"/>
      </w:pPr>
      <w:r>
        <w:rPr>
          <w:color w:val="192B40"/>
          <w:sz w:val="30"/>
          <w:szCs w:val="30"/>
          <w:rtl/>
        </w:rPr>
        <w:t>بعد التأكد من فصل البلازما نقوم بلحام كيس البلازما بواسطة لحام الأكياس الكهربائي وهكذا</w:t>
      </w:r>
    </w:p>
    <w:p w:rsidR="00D215C1" w:rsidRDefault="00000000">
      <w:pPr>
        <w:spacing w:after="18" w:line="247" w:lineRule="auto"/>
        <w:ind w:left="55" w:right="204" w:hanging="10"/>
        <w:jc w:val="center"/>
      </w:pPr>
      <w:r>
        <w:rPr>
          <w:color w:val="192B40"/>
          <w:sz w:val="30"/>
          <w:szCs w:val="30"/>
          <w:rtl/>
        </w:rPr>
        <w:t xml:space="preserve">نحصل على البلازما وتحفظ في فريزر درجة حرارته </w:t>
      </w:r>
      <w:r>
        <w:rPr>
          <w:color w:val="192B40"/>
          <w:sz w:val="30"/>
          <w:szCs w:val="30"/>
        </w:rPr>
        <w:t>3</w:t>
      </w:r>
      <w:r>
        <w:rPr>
          <w:color w:val="192B40"/>
          <w:sz w:val="30"/>
          <w:szCs w:val="30"/>
          <w:rtl/>
        </w:rPr>
        <w:t xml:space="preserve"> – </w:t>
      </w:r>
      <w:r>
        <w:rPr>
          <w:color w:val="192B40"/>
          <w:sz w:val="30"/>
          <w:szCs w:val="30"/>
        </w:rPr>
        <w:t>8</w:t>
      </w:r>
      <w:r>
        <w:rPr>
          <w:color w:val="192B40"/>
          <w:sz w:val="30"/>
          <w:szCs w:val="30"/>
          <w:rtl/>
        </w:rPr>
        <w:t xml:space="preserve"> درجات مئوية تحت الصفر وتسمى</w:t>
      </w:r>
    </w:p>
    <w:p w:rsidR="00D215C1" w:rsidRDefault="00000000">
      <w:pPr>
        <w:bidi w:val="0"/>
        <w:spacing w:after="13" w:line="251" w:lineRule="auto"/>
        <w:ind w:left="170" w:hanging="10"/>
        <w:jc w:val="center"/>
      </w:pPr>
      <w:r>
        <w:rPr>
          <w:color w:val="192B40"/>
          <w:sz w:val="30"/>
          <w:szCs w:val="30"/>
          <w:rtl/>
        </w:rPr>
        <w:t>البلازما الطازجة المجمدة</w:t>
      </w:r>
      <w:r>
        <w:rPr>
          <w:color w:val="192B40"/>
          <w:sz w:val="30"/>
        </w:rPr>
        <w:t xml:space="preserve"> (Plasma Fresh Frozen) .</w:t>
      </w:r>
    </w:p>
    <w:p w:rsidR="00D215C1" w:rsidRDefault="00000000">
      <w:pPr>
        <w:spacing w:after="18" w:line="247" w:lineRule="auto"/>
        <w:ind w:left="55" w:right="205" w:hanging="10"/>
        <w:jc w:val="center"/>
      </w:pPr>
      <w:r>
        <w:rPr>
          <w:color w:val="192B40"/>
          <w:sz w:val="30"/>
          <w:szCs w:val="30"/>
          <w:rtl/>
        </w:rPr>
        <w:t>:  ب) طريقة فصل الصفائح الدموية</w:t>
      </w:r>
    </w:p>
    <w:p w:rsidR="00D215C1" w:rsidRDefault="00000000">
      <w:pPr>
        <w:numPr>
          <w:ilvl w:val="0"/>
          <w:numId w:val="114"/>
        </w:numPr>
        <w:spacing w:after="2" w:line="255" w:lineRule="auto"/>
        <w:ind w:right="415" w:hanging="344"/>
        <w:jc w:val="center"/>
      </w:pPr>
      <w:r>
        <w:rPr>
          <w:color w:val="192B40"/>
          <w:sz w:val="30"/>
          <w:szCs w:val="30"/>
          <w:rtl/>
        </w:rPr>
        <w:t>نقوم بأخذ كيس البلازما السابق فصله ولكن قبل عملية التجمد ونضعه في جهاز الطرد المركزي</w:t>
      </w:r>
    </w:p>
    <w:p w:rsidR="00D215C1" w:rsidRDefault="00000000">
      <w:pPr>
        <w:spacing w:after="18" w:line="247" w:lineRule="auto"/>
        <w:ind w:left="55" w:right="205" w:hanging="10"/>
        <w:jc w:val="center"/>
      </w:pPr>
      <w:r>
        <w:rPr>
          <w:color w:val="192B40"/>
          <w:sz w:val="30"/>
          <w:szCs w:val="30"/>
          <w:rtl/>
        </w:rPr>
        <w:t xml:space="preserve">. لمدة </w:t>
      </w:r>
      <w:r>
        <w:rPr>
          <w:color w:val="192B40"/>
          <w:sz w:val="30"/>
          <w:szCs w:val="30"/>
        </w:rPr>
        <w:t>5</w:t>
      </w:r>
      <w:r>
        <w:rPr>
          <w:color w:val="192B40"/>
          <w:sz w:val="30"/>
          <w:szCs w:val="30"/>
          <w:rtl/>
        </w:rPr>
        <w:t xml:space="preserve"> دقائق بسرعة </w:t>
      </w:r>
      <w:r>
        <w:rPr>
          <w:color w:val="192B40"/>
          <w:sz w:val="30"/>
          <w:szCs w:val="30"/>
        </w:rPr>
        <w:t>2500</w:t>
      </w:r>
      <w:r>
        <w:rPr>
          <w:color w:val="192B40"/>
          <w:sz w:val="30"/>
          <w:szCs w:val="30"/>
          <w:rtl/>
        </w:rPr>
        <w:t xml:space="preserve"> لفة في الدقيقة تحت درجة حرارة </w:t>
      </w:r>
      <w:r>
        <w:rPr>
          <w:color w:val="192B40"/>
          <w:sz w:val="30"/>
          <w:szCs w:val="30"/>
        </w:rPr>
        <w:t>521</w:t>
      </w:r>
      <w:r>
        <w:rPr>
          <w:color w:val="192B40"/>
          <w:sz w:val="30"/>
          <w:szCs w:val="30"/>
          <w:rtl/>
        </w:rPr>
        <w:t xml:space="preserve"> م</w:t>
      </w:r>
    </w:p>
    <w:p w:rsidR="00D215C1" w:rsidRDefault="00000000">
      <w:pPr>
        <w:numPr>
          <w:ilvl w:val="0"/>
          <w:numId w:val="114"/>
        </w:numPr>
        <w:spacing w:after="18" w:line="247" w:lineRule="auto"/>
        <w:ind w:right="415" w:hanging="344"/>
        <w:jc w:val="center"/>
      </w:pPr>
      <w:r>
        <w:rPr>
          <w:color w:val="192B40"/>
          <w:sz w:val="30"/>
          <w:szCs w:val="30"/>
          <w:rtl/>
        </w:rPr>
        <w:t>بعد توقف جهاز الطرد المركزي نخرج الكيس حيث نشاهد ترسب الصفائح الدموية بشكل</w:t>
      </w:r>
    </w:p>
    <w:p w:rsidR="00D215C1" w:rsidRDefault="00000000">
      <w:pPr>
        <w:spacing w:after="2" w:line="255" w:lineRule="auto"/>
        <w:ind w:left="10" w:right="296" w:hanging="10"/>
      </w:pPr>
      <w:r>
        <w:rPr>
          <w:color w:val="192B40"/>
          <w:sz w:val="30"/>
          <w:szCs w:val="30"/>
          <w:rtl/>
        </w:rPr>
        <w:t>حبيبات أسفل الكيس ، ثم نضعها على جهاز فصل البلازما مع إبقاء جزء بسيط من البلازما للحفاظ</w:t>
      </w:r>
    </w:p>
    <w:p w:rsidR="00D215C1" w:rsidRDefault="00000000">
      <w:pPr>
        <w:spacing w:after="18" w:line="247" w:lineRule="auto"/>
        <w:ind w:left="355" w:right="680" w:hanging="10"/>
        <w:jc w:val="center"/>
      </w:pPr>
      <w:r>
        <w:rPr>
          <w:color w:val="192B40"/>
          <w:sz w:val="30"/>
        </w:rPr>
        <w:t xml:space="preserve"> (Agglutination) .</w:t>
      </w:r>
      <w:r>
        <w:rPr>
          <w:color w:val="192B40"/>
          <w:sz w:val="30"/>
          <w:szCs w:val="30"/>
          <w:rtl/>
        </w:rPr>
        <w:t>ومنعها من التلزن</w:t>
      </w:r>
      <w:r>
        <w:rPr>
          <w:color w:val="192B40"/>
          <w:sz w:val="30"/>
        </w:rPr>
        <w:t xml:space="preserve"> pH </w:t>
      </w:r>
      <w:r>
        <w:rPr>
          <w:color w:val="192B40"/>
          <w:sz w:val="30"/>
          <w:szCs w:val="30"/>
          <w:rtl/>
        </w:rPr>
        <w:t xml:space="preserve">على درجة الـتوضع الصفائح على جهاز هزاز لتجانس محتوياتها وتحفظ في درجة حرارة </w:t>
      </w:r>
      <w:r>
        <w:rPr>
          <w:color w:val="192B40"/>
          <w:sz w:val="30"/>
          <w:szCs w:val="30"/>
        </w:rPr>
        <w:t>521</w:t>
      </w:r>
      <w:r>
        <w:rPr>
          <w:color w:val="192B40"/>
          <w:sz w:val="30"/>
          <w:szCs w:val="30"/>
          <w:rtl/>
        </w:rPr>
        <w:t xml:space="preserve"> م ، لمدة </w:t>
      </w:r>
      <w:r>
        <w:rPr>
          <w:color w:val="192B40"/>
          <w:sz w:val="30"/>
          <w:szCs w:val="30"/>
        </w:rPr>
        <w:t>3</w:t>
      </w:r>
      <w:r>
        <w:rPr>
          <w:color w:val="192B40"/>
          <w:sz w:val="30"/>
          <w:szCs w:val="30"/>
          <w:rtl/>
        </w:rPr>
        <w:t>-</w:t>
      </w:r>
    </w:p>
    <w:p w:rsidR="00D215C1" w:rsidRDefault="00000000">
      <w:pPr>
        <w:spacing w:after="671" w:line="247" w:lineRule="auto"/>
        <w:ind w:left="55" w:right="205" w:hanging="10"/>
        <w:jc w:val="center"/>
      </w:pPr>
      <w:r>
        <w:rPr>
          <w:color w:val="192B40"/>
          <w:sz w:val="30"/>
          <w:szCs w:val="30"/>
          <w:rtl/>
        </w:rPr>
        <w:t>. يومين من الفصل</w:t>
      </w:r>
    </w:p>
    <w:p w:rsidR="00D215C1" w:rsidRDefault="00000000">
      <w:pPr>
        <w:bidi w:val="0"/>
        <w:spacing w:after="0"/>
        <w:ind w:left="160"/>
        <w:jc w:val="center"/>
      </w:pPr>
      <w:r>
        <w:rPr>
          <w:color w:val="192B40"/>
          <w:sz w:val="47"/>
          <w:szCs w:val="47"/>
          <w:vertAlign w:val="superscript"/>
          <w:rtl/>
        </w:rPr>
        <w:t>ثانيا : فصائل الدم</w:t>
      </w:r>
      <w:r>
        <w:rPr>
          <w:color w:val="192B40"/>
          <w:sz w:val="47"/>
          <w:vertAlign w:val="superscript"/>
        </w:rPr>
        <w:t xml:space="preserve"> (Blood Groups) :</w:t>
      </w:r>
    </w:p>
    <w:p w:rsidR="00D215C1" w:rsidRDefault="00000000">
      <w:pPr>
        <w:spacing w:after="18" w:line="247" w:lineRule="auto"/>
        <w:ind w:left="55" w:right="45" w:hanging="10"/>
        <w:jc w:val="center"/>
      </w:pPr>
      <w:r>
        <w:rPr>
          <w:color w:val="192B40"/>
          <w:sz w:val="30"/>
          <w:szCs w:val="30"/>
          <w:rtl/>
        </w:rPr>
        <w:t>قد يتسبب النزيف المستمر في موت الإنسان لذا فإنه</w:t>
      </w:r>
      <w:r>
        <w:rPr>
          <w:color w:val="192B40"/>
          <w:sz w:val="47"/>
          <w:szCs w:val="47"/>
          <w:vertAlign w:val="subscript"/>
          <w:rtl/>
        </w:rPr>
        <w:t xml:space="preserve"> </w:t>
      </w:r>
      <w:r>
        <w:rPr>
          <w:color w:val="192B40"/>
          <w:sz w:val="30"/>
          <w:szCs w:val="30"/>
          <w:rtl/>
        </w:rPr>
        <w:t>يتعين القيام</w:t>
      </w:r>
      <w:r>
        <w:rPr>
          <w:color w:val="192B40"/>
          <w:sz w:val="47"/>
          <w:szCs w:val="47"/>
          <w:vertAlign w:val="subscript"/>
          <w:rtl/>
        </w:rPr>
        <w:t xml:space="preserve"> </w:t>
      </w:r>
      <w:r>
        <w:rPr>
          <w:color w:val="192B40"/>
          <w:sz w:val="30"/>
          <w:szCs w:val="30"/>
          <w:rtl/>
        </w:rPr>
        <w:t>بعملية نقل الدم إليه من شخصآخر وهذا يتطلب توافق فصيلة دم الاثنين (المعطي و المستقبل) ، أي الذي يؤخذ منه الدم والذي</w:t>
      </w:r>
    </w:p>
    <w:p w:rsidR="00D215C1" w:rsidRDefault="00000000">
      <w:pPr>
        <w:spacing w:after="2" w:line="255" w:lineRule="auto"/>
        <w:ind w:left="10" w:right="185" w:hanging="10"/>
      </w:pPr>
      <w:r>
        <w:rPr>
          <w:color w:val="192B40"/>
          <w:sz w:val="30"/>
          <w:szCs w:val="30"/>
          <w:rtl/>
        </w:rPr>
        <w:t>سينقل إليه الدم ، لأن الجهل بهذه الفصائل قد يكون له عواقب وخيمة والسبب في ذلك أنه من بين</w:t>
      </w:r>
    </w:p>
    <w:p w:rsidR="00D215C1" w:rsidRDefault="00000000">
      <w:pPr>
        <w:spacing w:after="18" w:line="247" w:lineRule="auto"/>
        <w:ind w:left="55" w:right="205" w:hanging="10"/>
        <w:jc w:val="center"/>
      </w:pPr>
      <w:r>
        <w:rPr>
          <w:color w:val="192B40"/>
          <w:sz w:val="30"/>
        </w:rPr>
        <w:lastRenderedPageBreak/>
        <w:t xml:space="preserve"> (Antigens)</w:t>
      </w:r>
      <w:r>
        <w:rPr>
          <w:color w:val="192B40"/>
          <w:sz w:val="30"/>
          <w:szCs w:val="30"/>
          <w:rtl/>
        </w:rPr>
        <w:t>المواد الموجودة في الدم توجد مادتان في كريات الدم الحمراء من الأنتيجينات</w:t>
      </w:r>
    </w:p>
    <w:p w:rsidR="00D215C1" w:rsidRDefault="00000000">
      <w:pPr>
        <w:spacing w:after="2" w:line="255" w:lineRule="auto"/>
        <w:ind w:left="10" w:right="332" w:hanging="10"/>
      </w:pPr>
      <w:r>
        <w:rPr>
          <w:color w:val="192B40"/>
          <w:sz w:val="30"/>
          <w:szCs w:val="30"/>
          <w:rtl/>
        </w:rPr>
        <w:t>ويرمز إلى نوعي الأنتيجينات</w:t>
      </w:r>
      <w:r>
        <w:rPr>
          <w:color w:val="192B40"/>
          <w:sz w:val="30"/>
        </w:rPr>
        <w:t xml:space="preserve"> (Antibodies) </w:t>
      </w:r>
      <w:r>
        <w:rPr>
          <w:color w:val="192B40"/>
          <w:sz w:val="30"/>
          <w:szCs w:val="30"/>
          <w:rtl/>
        </w:rPr>
        <w:t>ومادتان أخريان في البلازما من الأجسام المضادة</w:t>
      </w:r>
    </w:p>
    <w:p w:rsidR="00D215C1" w:rsidRDefault="00000000">
      <w:pPr>
        <w:tabs>
          <w:tab w:val="center" w:pos="3913"/>
          <w:tab w:val="center" w:pos="8892"/>
        </w:tabs>
        <w:spacing w:after="2" w:line="255" w:lineRule="auto"/>
        <w:jc w:val="left"/>
      </w:pPr>
      <w:r>
        <w:rPr>
          <w:rtl/>
        </w:rPr>
        <w:tab/>
      </w:r>
      <w:r>
        <w:rPr>
          <w:color w:val="192B40"/>
          <w:sz w:val="30"/>
        </w:rPr>
        <w:t xml:space="preserve"> (a , </w:t>
      </w:r>
      <w:r>
        <w:rPr>
          <w:color w:val="192B40"/>
          <w:sz w:val="30"/>
          <w:szCs w:val="30"/>
          <w:rtl/>
        </w:rPr>
        <w:t xml:space="preserve">بينما يشار إلى نوعي الأجسام المضادة بالحرفين الصغيرين </w:t>
      </w:r>
      <w:r>
        <w:rPr>
          <w:color w:val="192B40"/>
          <w:sz w:val="30"/>
        </w:rPr>
        <w:t xml:space="preserve"> (A , </w:t>
      </w:r>
      <w:r>
        <w:rPr>
          <w:color w:val="192B40"/>
          <w:sz w:val="30"/>
        </w:rPr>
        <w:tab/>
      </w:r>
      <w:r>
        <w:rPr>
          <w:color w:val="192B40"/>
          <w:sz w:val="30"/>
          <w:szCs w:val="30"/>
          <w:rtl/>
        </w:rPr>
        <w:t>بالحرفين الكبيرين</w:t>
      </w:r>
    </w:p>
    <w:p w:rsidR="00D215C1" w:rsidRDefault="00000000">
      <w:pPr>
        <w:spacing w:after="18" w:line="247" w:lineRule="auto"/>
        <w:ind w:left="55" w:right="205" w:hanging="10"/>
        <w:jc w:val="center"/>
      </w:pPr>
      <w:r>
        <w:rPr>
          <w:color w:val="192B40"/>
          <w:sz w:val="30"/>
          <w:szCs w:val="30"/>
          <w:rtl/>
        </w:rPr>
        <w:t>: وينتمي دم أي شخص إلى إحدى الفصائل الأربعة التالية</w:t>
      </w:r>
    </w:p>
    <w:p w:rsidR="00D215C1" w:rsidRDefault="00000000">
      <w:pPr>
        <w:numPr>
          <w:ilvl w:val="0"/>
          <w:numId w:val="115"/>
        </w:numPr>
        <w:spacing w:after="18" w:line="247" w:lineRule="auto"/>
        <w:ind w:right="205" w:hanging="173"/>
        <w:jc w:val="center"/>
      </w:pPr>
      <w:r>
        <w:rPr>
          <w:color w:val="192B40"/>
          <w:sz w:val="30"/>
        </w:rPr>
        <w:t xml:space="preserve"> b .</w:t>
      </w:r>
      <w:r>
        <w:rPr>
          <w:color w:val="192B40"/>
          <w:sz w:val="30"/>
          <w:szCs w:val="30"/>
          <w:rtl/>
        </w:rPr>
        <w:t>الجسم المضاد ،</w:t>
      </w:r>
      <w:r>
        <w:rPr>
          <w:color w:val="192B40"/>
          <w:sz w:val="30"/>
        </w:rPr>
        <w:t xml:space="preserve"> A </w:t>
      </w:r>
      <w:r>
        <w:rPr>
          <w:color w:val="192B40"/>
          <w:sz w:val="30"/>
          <w:szCs w:val="30"/>
          <w:rtl/>
        </w:rPr>
        <w:t>تحتوي على الأنتيجين</w:t>
      </w:r>
      <w:r>
        <w:rPr>
          <w:color w:val="192B40"/>
          <w:sz w:val="30"/>
        </w:rPr>
        <w:t xml:space="preserve"> (A) </w:t>
      </w:r>
      <w:r>
        <w:rPr>
          <w:color w:val="192B40"/>
          <w:sz w:val="30"/>
          <w:szCs w:val="30"/>
          <w:rtl/>
        </w:rPr>
        <w:t>الفصيلة</w:t>
      </w:r>
      <w:r>
        <w:rPr>
          <w:color w:val="192B40"/>
          <w:sz w:val="30"/>
        </w:rPr>
        <w:t xml:space="preserve"> a .</w:t>
      </w:r>
      <w:r>
        <w:rPr>
          <w:color w:val="192B40"/>
          <w:sz w:val="30"/>
          <w:szCs w:val="30"/>
          <w:rtl/>
        </w:rPr>
        <w:t>الجسم المضاد ،</w:t>
      </w:r>
      <w:r>
        <w:rPr>
          <w:color w:val="192B40"/>
          <w:sz w:val="30"/>
        </w:rPr>
        <w:t xml:space="preserve"> B </w:t>
      </w:r>
      <w:r>
        <w:rPr>
          <w:color w:val="192B40"/>
          <w:sz w:val="30"/>
          <w:szCs w:val="30"/>
          <w:rtl/>
        </w:rPr>
        <w:t>الفصيلة (</w:t>
      </w:r>
      <w:r>
        <w:rPr>
          <w:color w:val="192B40"/>
          <w:sz w:val="30"/>
          <w:szCs w:val="30"/>
          <w:rtl/>
        </w:rPr>
        <w:tab/>
        <w:t xml:space="preserve"> تحتوي على الأنتيجين -</w:t>
      </w:r>
    </w:p>
    <w:p w:rsidR="00D215C1" w:rsidRDefault="00000000">
      <w:pPr>
        <w:numPr>
          <w:ilvl w:val="0"/>
          <w:numId w:val="115"/>
        </w:numPr>
        <w:spacing w:after="18" w:line="247" w:lineRule="auto"/>
        <w:ind w:right="205" w:hanging="173"/>
        <w:jc w:val="center"/>
      </w:pPr>
      <w:r>
        <w:rPr>
          <w:color w:val="192B40"/>
          <w:sz w:val="30"/>
          <w:szCs w:val="30"/>
          <w:rtl/>
        </w:rPr>
        <w:t>. و لاتوجد بها أجسام مضادة ،</w:t>
      </w:r>
      <w:r>
        <w:rPr>
          <w:color w:val="192B40"/>
          <w:sz w:val="30"/>
        </w:rPr>
        <w:t xml:space="preserve"> AB</w:t>
      </w:r>
      <w:r>
        <w:rPr>
          <w:color w:val="192B40"/>
          <w:sz w:val="30"/>
          <w:szCs w:val="30"/>
          <w:rtl/>
        </w:rPr>
        <w:t>تحتوي عل الأنتيجين</w:t>
      </w:r>
      <w:r>
        <w:rPr>
          <w:color w:val="192B40"/>
          <w:sz w:val="30"/>
        </w:rPr>
        <w:t xml:space="preserve"> (AB) </w:t>
      </w:r>
      <w:r>
        <w:rPr>
          <w:color w:val="192B40"/>
          <w:sz w:val="30"/>
          <w:szCs w:val="30"/>
          <w:rtl/>
        </w:rPr>
        <w:t>الفصيلة</w:t>
      </w:r>
    </w:p>
    <w:p w:rsidR="00D215C1" w:rsidRDefault="00000000">
      <w:pPr>
        <w:numPr>
          <w:ilvl w:val="0"/>
          <w:numId w:val="115"/>
        </w:numPr>
        <w:spacing w:after="18" w:line="247" w:lineRule="auto"/>
        <w:ind w:right="205" w:hanging="173"/>
        <w:jc w:val="center"/>
      </w:pPr>
      <w:r>
        <w:rPr>
          <w:color w:val="192B40"/>
          <w:sz w:val="30"/>
        </w:rPr>
        <w:t xml:space="preserve"> a , b .</w:t>
      </w:r>
      <w:r>
        <w:rPr>
          <w:color w:val="192B40"/>
          <w:sz w:val="30"/>
          <w:szCs w:val="30"/>
          <w:rtl/>
        </w:rPr>
        <w:t>ليس بها أنتيجينات ، وتحتوي عل الجسمين المضادين</w:t>
      </w:r>
      <w:r>
        <w:rPr>
          <w:color w:val="192B40"/>
          <w:sz w:val="30"/>
        </w:rPr>
        <w:t xml:space="preserve"> (O) </w:t>
      </w:r>
      <w:r>
        <w:rPr>
          <w:color w:val="192B40"/>
          <w:sz w:val="30"/>
          <w:szCs w:val="30"/>
          <w:rtl/>
        </w:rPr>
        <w:t>الفصيلة</w:t>
      </w:r>
    </w:p>
    <w:p w:rsidR="00D215C1" w:rsidRDefault="00000000">
      <w:pPr>
        <w:bidi w:val="0"/>
        <w:spacing w:after="13" w:line="251" w:lineRule="auto"/>
        <w:ind w:left="170" w:hanging="10"/>
        <w:jc w:val="center"/>
      </w:pPr>
      <w:r>
        <w:rPr>
          <w:color w:val="192B40"/>
          <w:sz w:val="30"/>
          <w:szCs w:val="30"/>
          <w:rtl/>
        </w:rPr>
        <w:t>عامل رايسيس</w:t>
      </w:r>
      <w:r>
        <w:rPr>
          <w:color w:val="192B40"/>
          <w:sz w:val="30"/>
        </w:rPr>
        <w:t xml:space="preserve"> (Rhesus Factor – Rh ) :</w:t>
      </w:r>
    </w:p>
    <w:p w:rsidR="00D215C1" w:rsidRDefault="00000000">
      <w:pPr>
        <w:spacing w:after="2" w:line="255" w:lineRule="auto"/>
        <w:ind w:left="10" w:right="320" w:hanging="10"/>
      </w:pPr>
      <w:r>
        <w:rPr>
          <w:color w:val="192B40"/>
          <w:sz w:val="30"/>
          <w:szCs w:val="30"/>
          <w:rtl/>
        </w:rPr>
        <w:t>لوحظ أن عملية الالتصاق أو التلزن الدموي قد تحدث أثناء بعض عمليات نقل الدم على الرغم من</w:t>
      </w:r>
    </w:p>
    <w:p w:rsidR="00D215C1" w:rsidRDefault="00000000">
      <w:pPr>
        <w:spacing w:after="2" w:line="255" w:lineRule="auto"/>
        <w:ind w:left="10" w:right="312" w:hanging="10"/>
      </w:pPr>
      <w:r>
        <w:rPr>
          <w:color w:val="192B40"/>
          <w:sz w:val="30"/>
          <w:szCs w:val="30"/>
          <w:rtl/>
        </w:rPr>
        <w:t>التأكد من فصائل الدم في كل من المعطي والمستقبل و أخذها في الاعتبار ، أكتشف أن سبب ذلك</w:t>
      </w:r>
    </w:p>
    <w:p w:rsidR="00D215C1" w:rsidRDefault="00000000">
      <w:pPr>
        <w:spacing w:after="18" w:line="247" w:lineRule="auto"/>
        <w:ind w:left="55" w:right="202" w:hanging="10"/>
        <w:jc w:val="center"/>
      </w:pPr>
      <w:r>
        <w:rPr>
          <w:noProof/>
        </w:rPr>
        <mc:AlternateContent>
          <mc:Choice Requires="wpg">
            <w:drawing>
              <wp:anchor distT="0" distB="0" distL="114300" distR="114300" simplePos="0" relativeHeight="251718656" behindDoc="1" locked="0" layoutInCell="1" allowOverlap="1">
                <wp:simplePos x="0" y="0"/>
                <wp:positionH relativeFrom="column">
                  <wp:posOffset>-50856</wp:posOffset>
                </wp:positionH>
                <wp:positionV relativeFrom="paragraph">
                  <wp:posOffset>-7284704</wp:posOffset>
                </wp:positionV>
                <wp:extent cx="6947086" cy="9326810"/>
                <wp:effectExtent l="0" t="0" r="0" b="0"/>
                <wp:wrapNone/>
                <wp:docPr id="1185321" name="Group 1185321"/>
                <wp:cNvGraphicFramePr/>
                <a:graphic xmlns:a="http://schemas.openxmlformats.org/drawingml/2006/main">
                  <a:graphicData uri="http://schemas.microsoft.com/office/word/2010/wordprocessingGroup">
                    <wpg:wgp>
                      <wpg:cNvGrpSpPr/>
                      <wpg:grpSpPr>
                        <a:xfrm>
                          <a:off x="0" y="0"/>
                          <a:ext cx="6947086" cy="9326810"/>
                          <a:chOff x="0" y="0"/>
                          <a:chExt cx="6947086" cy="9326810"/>
                        </a:xfrm>
                      </wpg:grpSpPr>
                      <wps:wsp>
                        <wps:cNvPr id="2365357" name="Shape 2365357"/>
                        <wps:cNvSpPr/>
                        <wps:spPr>
                          <a:xfrm>
                            <a:off x="0" y="0"/>
                            <a:ext cx="6947086" cy="9321800"/>
                          </a:xfrm>
                          <a:custGeom>
                            <a:avLst/>
                            <a:gdLst/>
                            <a:ahLst/>
                            <a:cxnLst/>
                            <a:rect l="0" t="0" r="0" b="0"/>
                            <a:pathLst>
                              <a:path w="6947086" h="9321800">
                                <a:moveTo>
                                  <a:pt x="0" y="0"/>
                                </a:moveTo>
                                <a:lnTo>
                                  <a:pt x="6947086" y="0"/>
                                </a:lnTo>
                                <a:lnTo>
                                  <a:pt x="6947086" y="9321800"/>
                                </a:lnTo>
                                <a:lnTo>
                                  <a:pt x="0" y="9321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65358" name="Shape 2365358"/>
                        <wps:cNvSpPr/>
                        <wps:spPr>
                          <a:xfrm>
                            <a:off x="0"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65359" name="Shape 2365359"/>
                        <wps:cNvSpPr/>
                        <wps:spPr>
                          <a:xfrm>
                            <a:off x="6916573" y="0"/>
                            <a:ext cx="30514" cy="9326810"/>
                          </a:xfrm>
                          <a:custGeom>
                            <a:avLst/>
                            <a:gdLst/>
                            <a:ahLst/>
                            <a:cxnLst/>
                            <a:rect l="0" t="0" r="0" b="0"/>
                            <a:pathLst>
                              <a:path w="30514" h="9326810">
                                <a:moveTo>
                                  <a:pt x="0" y="0"/>
                                </a:moveTo>
                                <a:lnTo>
                                  <a:pt x="30514" y="0"/>
                                </a:lnTo>
                                <a:lnTo>
                                  <a:pt x="30514" y="9326810"/>
                                </a:lnTo>
                                <a:lnTo>
                                  <a:pt x="0" y="9326810"/>
                                </a:lnTo>
                                <a:lnTo>
                                  <a:pt x="0" y="0"/>
                                </a:lnTo>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2365360" name="Shape 2365360"/>
                        <wps:cNvSpPr/>
                        <wps:spPr>
                          <a:xfrm>
                            <a:off x="10171" y="0"/>
                            <a:ext cx="6926743" cy="9326810"/>
                          </a:xfrm>
                          <a:custGeom>
                            <a:avLst/>
                            <a:gdLst/>
                            <a:ahLst/>
                            <a:cxnLst/>
                            <a:rect l="0" t="0" r="0" b="0"/>
                            <a:pathLst>
                              <a:path w="6926743" h="9326810">
                                <a:moveTo>
                                  <a:pt x="0" y="0"/>
                                </a:moveTo>
                                <a:lnTo>
                                  <a:pt x="6926743" y="0"/>
                                </a:lnTo>
                                <a:lnTo>
                                  <a:pt x="6926743" y="9326810"/>
                                </a:lnTo>
                                <a:lnTo>
                                  <a:pt x="0" y="93268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7604" name="Picture 87604"/>
                          <pic:cNvPicPr/>
                        </pic:nvPicPr>
                        <pic:blipFill>
                          <a:blip r:embed="rId15"/>
                          <a:stretch>
                            <a:fillRect/>
                          </a:stretch>
                        </pic:blipFill>
                        <pic:spPr>
                          <a:xfrm>
                            <a:off x="1922316" y="5390604"/>
                            <a:ext cx="203420" cy="203420"/>
                          </a:xfrm>
                          <a:prstGeom prst="rect">
                            <a:avLst/>
                          </a:prstGeom>
                        </pic:spPr>
                      </pic:pic>
                      <pic:pic xmlns:pic="http://schemas.openxmlformats.org/drawingml/2006/picture">
                        <pic:nvPicPr>
                          <pic:cNvPr id="87660" name="Picture 87660"/>
                          <pic:cNvPicPr/>
                        </pic:nvPicPr>
                        <pic:blipFill>
                          <a:blip r:embed="rId15"/>
                          <a:stretch>
                            <a:fillRect/>
                          </a:stretch>
                        </pic:blipFill>
                        <pic:spPr>
                          <a:xfrm>
                            <a:off x="6448410" y="5390604"/>
                            <a:ext cx="203419" cy="203420"/>
                          </a:xfrm>
                          <a:prstGeom prst="rect">
                            <a:avLst/>
                          </a:prstGeom>
                        </pic:spPr>
                      </pic:pic>
                      <pic:pic xmlns:pic="http://schemas.openxmlformats.org/drawingml/2006/picture">
                        <pic:nvPicPr>
                          <pic:cNvPr id="87774" name="Picture 87774"/>
                          <pic:cNvPicPr/>
                        </pic:nvPicPr>
                        <pic:blipFill>
                          <a:blip r:embed="rId15"/>
                          <a:stretch>
                            <a:fillRect/>
                          </a:stretch>
                        </pic:blipFill>
                        <pic:spPr>
                          <a:xfrm>
                            <a:off x="3122493" y="6031409"/>
                            <a:ext cx="203420" cy="203420"/>
                          </a:xfrm>
                          <a:prstGeom prst="rect">
                            <a:avLst/>
                          </a:prstGeom>
                        </pic:spPr>
                      </pic:pic>
                    </wpg:wgp>
                  </a:graphicData>
                </a:graphic>
              </wp:anchor>
            </w:drawing>
          </mc:Choice>
          <mc:Fallback xmlns:a="http://schemas.openxmlformats.org/drawingml/2006/main">
            <w:pict>
              <v:group id="Group 1185321" style="width:547.015pt;height:734.394pt;position:absolute;z-index:-2147483644;mso-position-horizontal-relative:text;mso-position-horizontal:absolute;margin-left:-4.0045pt;mso-position-vertical-relative:text;margin-top:-573.599pt;" coordsize="69470,93268">
                <v:shape id="Shape 2365361" style="position:absolute;width:69470;height:93218;left:0;top:0;" coordsize="6947086,9321800" path="m0,0l6947086,0l6947086,9321800l0,9321800l0,0">
                  <v:stroke weight="0pt" endcap="flat" joinstyle="miter" miterlimit="4" on="false" color="#000000" opacity="0"/>
                  <v:fill on="true" color="#000000"/>
                </v:shape>
                <v:shape id="Shape 2365362" style="position:absolute;width:305;height:93268;left:0;top:0;" coordsize="30514,9326810" path="m0,0l30514,0l30514,9326810l0,9326810l0,0">
                  <v:stroke weight="0pt" endcap="flat" joinstyle="miter" miterlimit="4" on="false" color="#000000" opacity="0"/>
                  <v:fill on="true" color="#aaaaaa"/>
                </v:shape>
                <v:shape id="Shape 2365363" style="position:absolute;width:305;height:93268;left:69165;top:0;" coordsize="30514,9326810" path="m0,0l30514,0l30514,9326810l0,9326810l0,0">
                  <v:stroke weight="0pt" endcap="flat" joinstyle="miter" miterlimit="4" on="false" color="#000000" opacity="0"/>
                  <v:fill on="true" color="#aaaaaa"/>
                </v:shape>
                <v:shape id="Shape 2365364" style="position:absolute;width:69267;height:93268;left:101;top:0;" coordsize="6926743,9326810" path="m0,0l6926743,0l6926743,9326810l0,9326810l0,0">
                  <v:stroke weight="0pt" endcap="flat" joinstyle="miter" miterlimit="4" on="false" color="#000000" opacity="0"/>
                  <v:fill on="true" color="#ffffff"/>
                </v:shape>
                <v:shape id="Picture 87604" style="position:absolute;width:2034;height:2034;left:19223;top:53906;" filled="f">
                  <v:imagedata r:id="rId16"/>
                </v:shape>
                <v:shape id="Picture 87660" style="position:absolute;width:2034;height:2034;left:64484;top:53906;" filled="f">
                  <v:imagedata r:id="rId16"/>
                </v:shape>
                <v:shape id="Picture 87774" style="position:absolute;width:2034;height:2034;left:31224;top:60314;" filled="f">
                  <v:imagedata r:id="rId16"/>
                </v:shape>
              </v:group>
            </w:pict>
          </mc:Fallback>
        </mc:AlternateContent>
      </w:r>
      <w:r>
        <w:rPr>
          <w:color w:val="192B40"/>
          <w:sz w:val="30"/>
          <w:szCs w:val="30"/>
          <w:rtl/>
        </w:rPr>
        <w:t>ولذا سمي بعامل رايسيس</w:t>
      </w:r>
      <w:r>
        <w:rPr>
          <w:color w:val="192B40"/>
          <w:sz w:val="30"/>
        </w:rPr>
        <w:t xml:space="preserve"> (Rhesus) </w:t>
      </w:r>
      <w:r>
        <w:rPr>
          <w:color w:val="192B40"/>
          <w:sz w:val="30"/>
          <w:szCs w:val="30"/>
          <w:rtl/>
        </w:rPr>
        <w:t>هو وجود أنتيجين آخر عرف في القردة من فصيلة رايسيسويمثل</w:t>
      </w:r>
      <w:r>
        <w:rPr>
          <w:color w:val="192B40"/>
          <w:sz w:val="30"/>
        </w:rPr>
        <w:t xml:space="preserve"> (Rh +) </w:t>
      </w:r>
      <w:r>
        <w:rPr>
          <w:color w:val="192B40"/>
          <w:sz w:val="30"/>
          <w:szCs w:val="30"/>
          <w:rtl/>
        </w:rPr>
        <w:t xml:space="preserve">ويوصف الشخص الذي يحتوي دمه على هذا الأنتيجين بموجب ويشار إليه بالرمزحوالي </w:t>
      </w:r>
      <w:r>
        <w:rPr>
          <w:color w:val="192B40"/>
          <w:sz w:val="30"/>
          <w:szCs w:val="30"/>
        </w:rPr>
        <w:t>85</w:t>
      </w:r>
      <w:r>
        <w:rPr>
          <w:color w:val="192B40"/>
          <w:sz w:val="30"/>
          <w:szCs w:val="30"/>
          <w:rtl/>
        </w:rPr>
        <w:t xml:space="preserve"> % من تعداد الأفراد بينما الشخص الذي لا يحتوي دمه على هذا الأنتيجين فيسمىوهم حوالي </w:t>
      </w:r>
      <w:r>
        <w:rPr>
          <w:color w:val="192B40"/>
          <w:sz w:val="30"/>
          <w:szCs w:val="30"/>
        </w:rPr>
        <w:t>15</w:t>
      </w:r>
      <w:r>
        <w:rPr>
          <w:color w:val="192B40"/>
          <w:sz w:val="30"/>
          <w:szCs w:val="30"/>
          <w:rtl/>
        </w:rPr>
        <w:t xml:space="preserve"> % من تعداد الأفراد</w:t>
      </w:r>
      <w:r>
        <w:rPr>
          <w:color w:val="192B40"/>
          <w:sz w:val="30"/>
        </w:rPr>
        <w:t xml:space="preserve"> (Rh -) </w:t>
      </w:r>
      <w:r>
        <w:rPr>
          <w:color w:val="192B40"/>
          <w:sz w:val="30"/>
          <w:szCs w:val="30"/>
          <w:rtl/>
        </w:rPr>
        <w:t>سالب لمعامل رايسيس ويشار إليه بالرمز</w:t>
      </w:r>
    </w:p>
    <w:p w:rsidR="00D215C1" w:rsidRDefault="00000000">
      <w:pPr>
        <w:spacing w:after="18" w:line="247" w:lineRule="auto"/>
        <w:ind w:left="55" w:right="205" w:hanging="10"/>
        <w:jc w:val="center"/>
      </w:pPr>
      <w:r>
        <w:rPr>
          <w:color w:val="192B40"/>
          <w:sz w:val="30"/>
          <w:szCs w:val="30"/>
          <w:rtl/>
        </w:rPr>
        <w:t>: ثالثا : الاختبارات الموجودة في قسم بنك الدم</w:t>
      </w:r>
    </w:p>
    <w:p w:rsidR="00D215C1" w:rsidRDefault="00000000">
      <w:pPr>
        <w:spacing w:after="18" w:line="247" w:lineRule="auto"/>
        <w:ind w:left="2376" w:right="2526" w:hanging="10"/>
        <w:jc w:val="center"/>
      </w:pPr>
      <w:r>
        <w:rPr>
          <w:color w:val="192B40"/>
          <w:sz w:val="30"/>
        </w:rPr>
        <w:t xml:space="preserve"> (ABO &amp; Rh) :</w:t>
      </w:r>
      <w:r>
        <w:rPr>
          <w:color w:val="192B40"/>
          <w:sz w:val="30"/>
          <w:szCs w:val="30"/>
          <w:rtl/>
        </w:rPr>
        <w:t>أ ) اختبار فصائل الدم</w:t>
      </w:r>
      <w:r>
        <w:rPr>
          <w:color w:val="192B40"/>
          <w:sz w:val="30"/>
        </w:rPr>
        <w:t xml:space="preserve"> A .</w:t>
      </w:r>
      <w:r>
        <w:rPr>
          <w:color w:val="192B40"/>
          <w:sz w:val="30"/>
          <w:szCs w:val="30"/>
          <w:rtl/>
        </w:rPr>
        <w:t>هو عبارة عن أنتيجين للجسم المضاد</w:t>
      </w:r>
      <w:r>
        <w:rPr>
          <w:color w:val="192B40"/>
          <w:sz w:val="30"/>
        </w:rPr>
        <w:t>1- Anti A :</w:t>
      </w:r>
    </w:p>
    <w:p w:rsidR="00D215C1" w:rsidRDefault="00000000">
      <w:pPr>
        <w:spacing w:after="18" w:line="247" w:lineRule="auto"/>
        <w:ind w:left="55" w:right="205" w:hanging="10"/>
        <w:jc w:val="center"/>
      </w:pPr>
      <w:r>
        <w:rPr>
          <w:color w:val="192B40"/>
          <w:sz w:val="30"/>
        </w:rPr>
        <w:t xml:space="preserve"> B .</w:t>
      </w:r>
      <w:r>
        <w:rPr>
          <w:color w:val="192B40"/>
          <w:sz w:val="30"/>
          <w:szCs w:val="30"/>
          <w:rtl/>
        </w:rPr>
        <w:t>هو عبارة عن أنتيجين للجسم المضاد</w:t>
      </w:r>
      <w:r>
        <w:rPr>
          <w:color w:val="192B40"/>
          <w:sz w:val="30"/>
        </w:rPr>
        <w:t xml:space="preserve">2- Anti B : </w:t>
      </w:r>
    </w:p>
    <w:p w:rsidR="00D215C1" w:rsidRDefault="00000000">
      <w:pPr>
        <w:spacing w:after="18" w:line="247" w:lineRule="auto"/>
        <w:ind w:left="55" w:right="205" w:hanging="10"/>
        <w:jc w:val="center"/>
      </w:pPr>
      <w:r>
        <w:rPr>
          <w:color w:val="192B40"/>
          <w:sz w:val="30"/>
        </w:rPr>
        <w:t xml:space="preserve"> (Rh) .</w:t>
      </w:r>
      <w:r>
        <w:rPr>
          <w:color w:val="192B40"/>
          <w:sz w:val="30"/>
          <w:szCs w:val="30"/>
          <w:rtl/>
        </w:rPr>
        <w:t>يقوم بالكشف عن عامل رايسيس</w:t>
      </w:r>
      <w:r>
        <w:rPr>
          <w:color w:val="192B40"/>
          <w:sz w:val="30"/>
        </w:rPr>
        <w:t xml:space="preserve">3- Anti D : </w:t>
      </w:r>
    </w:p>
    <w:p w:rsidR="00D215C1" w:rsidRDefault="00000000">
      <w:pPr>
        <w:spacing w:after="18" w:line="247" w:lineRule="auto"/>
        <w:ind w:left="55" w:right="205" w:hanging="10"/>
        <w:jc w:val="center"/>
      </w:pPr>
      <w:r>
        <w:rPr>
          <w:color w:val="192B40"/>
          <w:sz w:val="30"/>
          <w:szCs w:val="30"/>
          <w:rtl/>
        </w:rPr>
        <w:t>: طرق تحديد فصائل الدم</w:t>
      </w:r>
    </w:p>
    <w:p w:rsidR="00D215C1" w:rsidRDefault="00000000">
      <w:pPr>
        <w:spacing w:after="18" w:line="247" w:lineRule="auto"/>
        <w:ind w:left="55" w:right="436" w:hanging="10"/>
        <w:jc w:val="center"/>
      </w:pPr>
      <w:r>
        <w:rPr>
          <w:color w:val="192B40"/>
          <w:sz w:val="30"/>
        </w:rPr>
        <w:t xml:space="preserve"> (Slide Method) :</w:t>
      </w:r>
      <w:r>
        <w:rPr>
          <w:color w:val="192B40"/>
          <w:sz w:val="30"/>
          <w:szCs w:val="30"/>
          <w:rtl/>
        </w:rPr>
        <w:t xml:space="preserve">طريقة الشريحة الزجاجية </w:t>
      </w:r>
    </w:p>
    <w:p w:rsidR="00D215C1" w:rsidRDefault="00000000">
      <w:pPr>
        <w:numPr>
          <w:ilvl w:val="0"/>
          <w:numId w:val="116"/>
        </w:numPr>
        <w:spacing w:after="18" w:line="247" w:lineRule="auto"/>
        <w:ind w:right="385" w:hanging="344"/>
        <w:jc w:val="center"/>
      </w:pPr>
      <w:r>
        <w:rPr>
          <w:color w:val="192B40"/>
          <w:sz w:val="30"/>
          <w:szCs w:val="30"/>
          <w:rtl/>
        </w:rPr>
        <w:t>. نقوم بأخذ ثلاثة قطرات من الدم على الشريحة بحيث تكون متباعدة</w:t>
      </w:r>
    </w:p>
    <w:p w:rsidR="00D215C1" w:rsidRDefault="00000000">
      <w:pPr>
        <w:numPr>
          <w:ilvl w:val="0"/>
          <w:numId w:val="116"/>
        </w:numPr>
        <w:spacing w:after="2" w:line="255" w:lineRule="auto"/>
        <w:ind w:right="385" w:hanging="344"/>
        <w:jc w:val="center"/>
      </w:pPr>
      <w:r>
        <w:rPr>
          <w:color w:val="192B40"/>
          <w:sz w:val="30"/>
          <w:szCs w:val="30"/>
          <w:rtl/>
        </w:rPr>
        <w:t>وعلى القطرة</w:t>
      </w:r>
      <w:r>
        <w:rPr>
          <w:color w:val="192B40"/>
          <w:sz w:val="30"/>
        </w:rPr>
        <w:t xml:space="preserve"> Anti B </w:t>
      </w:r>
      <w:r>
        <w:rPr>
          <w:color w:val="192B40"/>
          <w:sz w:val="30"/>
          <w:szCs w:val="30"/>
          <w:rtl/>
        </w:rPr>
        <w:t>على إحدى القطرات ونظيف على القطرة الثانية</w:t>
      </w:r>
      <w:r>
        <w:rPr>
          <w:color w:val="192B40"/>
          <w:sz w:val="30"/>
        </w:rPr>
        <w:t xml:space="preserve"> Anti A </w:t>
      </w:r>
      <w:r>
        <w:rPr>
          <w:color w:val="192B40"/>
          <w:sz w:val="30"/>
          <w:szCs w:val="30"/>
          <w:rtl/>
        </w:rPr>
        <w:t>نقوم بإضافة</w:t>
      </w:r>
    </w:p>
    <w:p w:rsidR="00D215C1" w:rsidRDefault="00000000">
      <w:pPr>
        <w:bidi w:val="0"/>
        <w:spacing w:after="13" w:line="251" w:lineRule="auto"/>
        <w:ind w:left="170" w:hanging="10"/>
        <w:jc w:val="center"/>
      </w:pPr>
      <w:r>
        <w:rPr>
          <w:color w:val="192B40"/>
          <w:sz w:val="30"/>
          <w:szCs w:val="30"/>
          <w:rtl/>
        </w:rPr>
        <w:t>الثالثة</w:t>
      </w:r>
      <w:r>
        <w:rPr>
          <w:color w:val="192B40"/>
          <w:sz w:val="30"/>
        </w:rPr>
        <w:t xml:space="preserve"> Anti D .</w:t>
      </w:r>
    </w:p>
    <w:p w:rsidR="00D215C1" w:rsidRDefault="00000000">
      <w:pPr>
        <w:numPr>
          <w:ilvl w:val="0"/>
          <w:numId w:val="116"/>
        </w:numPr>
        <w:spacing w:after="637" w:line="247" w:lineRule="auto"/>
        <w:ind w:right="385" w:hanging="344"/>
        <w:jc w:val="center"/>
      </w:pPr>
      <w:r>
        <w:rPr>
          <w:noProof/>
        </w:rPr>
        <w:drawing>
          <wp:anchor distT="0" distB="0" distL="114300" distR="114300" simplePos="0" relativeHeight="251719680" behindDoc="1" locked="0" layoutInCell="1" allowOverlap="0">
            <wp:simplePos x="0" y="0"/>
            <wp:positionH relativeFrom="column">
              <wp:posOffset>-55485</wp:posOffset>
            </wp:positionH>
            <wp:positionV relativeFrom="paragraph">
              <wp:posOffset>-1306060</wp:posOffset>
            </wp:positionV>
            <wp:extent cx="6952488" cy="9329928"/>
            <wp:effectExtent l="0" t="0" r="0" b="0"/>
            <wp:wrapNone/>
            <wp:docPr id="1214389" name="Picture 1214389"/>
            <wp:cNvGraphicFramePr/>
            <a:graphic xmlns:a="http://schemas.openxmlformats.org/drawingml/2006/main">
              <a:graphicData uri="http://schemas.openxmlformats.org/drawingml/2006/picture">
                <pic:pic xmlns:pic="http://schemas.openxmlformats.org/drawingml/2006/picture">
                  <pic:nvPicPr>
                    <pic:cNvPr id="1214389" name="Picture 1214389"/>
                    <pic:cNvPicPr/>
                  </pic:nvPicPr>
                  <pic:blipFill>
                    <a:blip r:embed="rId18"/>
                    <a:stretch>
                      <a:fillRect/>
                    </a:stretch>
                  </pic:blipFill>
                  <pic:spPr>
                    <a:xfrm>
                      <a:off x="0" y="0"/>
                      <a:ext cx="6952488" cy="9329928"/>
                    </a:xfrm>
                    <a:prstGeom prst="rect">
                      <a:avLst/>
                    </a:prstGeom>
                  </pic:spPr>
                </pic:pic>
              </a:graphicData>
            </a:graphic>
          </wp:anchor>
        </w:drawing>
      </w:r>
      <w:r>
        <w:rPr>
          <w:color w:val="192B40"/>
          <w:sz w:val="30"/>
          <w:szCs w:val="30"/>
          <w:rtl/>
        </w:rPr>
        <w:t>. تمزج القطرات جيدا كًلا على حده بواسطة عود خشبي نظيففي القطرات من عدمه وبعد ذلك تحدد الفصيلة بعد</w:t>
      </w:r>
      <w:r>
        <w:rPr>
          <w:color w:val="192B40"/>
          <w:sz w:val="30"/>
        </w:rPr>
        <w:t xml:space="preserve"> (Agglutination) </w:t>
      </w:r>
      <w:r>
        <w:rPr>
          <w:color w:val="192B40"/>
          <w:sz w:val="30"/>
          <w:szCs w:val="30"/>
          <w:rtl/>
        </w:rPr>
        <w:t xml:space="preserve">نشاهد حدوث التلازن </w:t>
      </w:r>
      <w:r>
        <w:rPr>
          <w:color w:val="192B40"/>
          <w:sz w:val="30"/>
          <w:szCs w:val="30"/>
        </w:rPr>
        <w:t>4</w:t>
      </w:r>
      <w:r>
        <w:rPr>
          <w:color w:val="192B40"/>
          <w:sz w:val="30"/>
          <w:szCs w:val="30"/>
          <w:rtl/>
        </w:rPr>
        <w:t>-مرور دقيقتين من التقليب</w:t>
      </w:r>
    </w:p>
    <w:p w:rsidR="00D215C1" w:rsidRDefault="00000000">
      <w:pPr>
        <w:bidi w:val="0"/>
        <w:spacing w:after="13" w:line="251" w:lineRule="auto"/>
        <w:ind w:left="170" w:hanging="10"/>
        <w:jc w:val="center"/>
      </w:pPr>
      <w:r>
        <w:rPr>
          <w:color w:val="192B40"/>
          <w:sz w:val="30"/>
          <w:szCs w:val="30"/>
          <w:rtl/>
        </w:rPr>
        <w:t>طريقة أنابيب الاختبار</w:t>
      </w:r>
      <w:r>
        <w:rPr>
          <w:color w:val="192B40"/>
          <w:sz w:val="30"/>
        </w:rPr>
        <w:t xml:space="preserve"> (Test Tubes Method) :</w:t>
      </w:r>
    </w:p>
    <w:p w:rsidR="00D215C1" w:rsidRDefault="00000000">
      <w:pPr>
        <w:numPr>
          <w:ilvl w:val="1"/>
          <w:numId w:val="116"/>
        </w:numPr>
        <w:spacing w:after="18" w:line="247" w:lineRule="auto"/>
        <w:ind w:left="389" w:right="375" w:hanging="344"/>
        <w:jc w:val="center"/>
      </w:pPr>
      <w:r>
        <w:rPr>
          <w:color w:val="192B40"/>
          <w:sz w:val="30"/>
        </w:rPr>
        <w:t xml:space="preserve"> : A , B , D .</w:t>
      </w:r>
      <w:r>
        <w:rPr>
          <w:color w:val="192B40"/>
          <w:sz w:val="30"/>
          <w:szCs w:val="30"/>
          <w:rtl/>
        </w:rPr>
        <w:t>نقوم بأخذ ثلاثة أنابيب تكتب على النحو الآتي</w:t>
      </w:r>
    </w:p>
    <w:p w:rsidR="00D215C1" w:rsidRDefault="00000000">
      <w:pPr>
        <w:numPr>
          <w:ilvl w:val="1"/>
          <w:numId w:val="116"/>
        </w:numPr>
        <w:spacing w:after="2" w:line="255" w:lineRule="auto"/>
        <w:ind w:left="389" w:right="375" w:hanging="344"/>
        <w:jc w:val="center"/>
      </w:pPr>
      <w:r>
        <w:rPr>
          <w:color w:val="192B40"/>
          <w:sz w:val="30"/>
        </w:rPr>
        <w:t xml:space="preserve"> (Normal</w:t>
      </w:r>
      <w:r>
        <w:rPr>
          <w:color w:val="192B40"/>
          <w:sz w:val="30"/>
          <w:szCs w:val="30"/>
          <w:rtl/>
        </w:rPr>
        <w:t>نأخذ عينة الدم ونعمل لها غسيل ثلاثة مرات بواسطة محلول ملحي فسيولوجي</w:t>
      </w:r>
    </w:p>
    <w:p w:rsidR="00D215C1" w:rsidRDefault="00000000">
      <w:pPr>
        <w:spacing w:after="18" w:line="247" w:lineRule="auto"/>
        <w:ind w:left="55" w:right="205" w:hanging="10"/>
        <w:jc w:val="center"/>
      </w:pPr>
      <w:r>
        <w:rPr>
          <w:color w:val="192B40"/>
          <w:sz w:val="30"/>
          <w:szCs w:val="30"/>
          <w:rtl/>
        </w:rPr>
        <w:t>. في جهاز خاص بذلك</w:t>
      </w:r>
      <w:r>
        <w:rPr>
          <w:color w:val="192B40"/>
          <w:sz w:val="30"/>
        </w:rPr>
        <w:t xml:space="preserve">Saline) </w:t>
      </w:r>
    </w:p>
    <w:p w:rsidR="00D215C1" w:rsidRDefault="00000000">
      <w:pPr>
        <w:numPr>
          <w:ilvl w:val="1"/>
          <w:numId w:val="116"/>
        </w:numPr>
        <w:spacing w:after="18" w:line="247" w:lineRule="auto"/>
        <w:ind w:left="389" w:right="375" w:hanging="344"/>
        <w:jc w:val="center"/>
      </w:pPr>
      <w:r>
        <w:rPr>
          <w:color w:val="192B40"/>
          <w:sz w:val="30"/>
          <w:szCs w:val="30"/>
          <w:rtl/>
        </w:rPr>
        <w:t>. نقوم بإضافة نقطتين من الدم في كل أنبوبة</w:t>
      </w:r>
    </w:p>
    <w:p w:rsidR="00D215C1" w:rsidRDefault="00000000">
      <w:pPr>
        <w:numPr>
          <w:ilvl w:val="0"/>
          <w:numId w:val="116"/>
        </w:numPr>
        <w:spacing w:after="18" w:line="247" w:lineRule="auto"/>
        <w:ind w:right="385" w:hanging="344"/>
        <w:jc w:val="center"/>
      </w:pPr>
      <w:r>
        <w:rPr>
          <w:color w:val="192B40"/>
          <w:sz w:val="30"/>
          <w:szCs w:val="30"/>
          <w:rtl/>
        </w:rPr>
        <w:t>ونقطتين من</w:t>
      </w:r>
      <w:r>
        <w:rPr>
          <w:color w:val="192B40"/>
          <w:sz w:val="30"/>
        </w:rPr>
        <w:t xml:space="preserve"> B </w:t>
      </w:r>
      <w:r>
        <w:rPr>
          <w:color w:val="192B40"/>
          <w:sz w:val="30"/>
          <w:szCs w:val="30"/>
          <w:rtl/>
        </w:rPr>
        <w:t>في أنبوبة</w:t>
      </w:r>
      <w:r>
        <w:rPr>
          <w:color w:val="192B40"/>
          <w:sz w:val="30"/>
        </w:rPr>
        <w:t xml:space="preserve"> Anti B </w:t>
      </w:r>
      <w:r>
        <w:rPr>
          <w:color w:val="192B40"/>
          <w:sz w:val="30"/>
          <w:szCs w:val="30"/>
          <w:rtl/>
        </w:rPr>
        <w:t>ونقطتين مع</w:t>
      </w:r>
      <w:r>
        <w:rPr>
          <w:color w:val="192B40"/>
          <w:sz w:val="30"/>
        </w:rPr>
        <w:t xml:space="preserve"> A </w:t>
      </w:r>
      <w:r>
        <w:rPr>
          <w:color w:val="192B40"/>
          <w:sz w:val="30"/>
          <w:szCs w:val="30"/>
          <w:rtl/>
        </w:rPr>
        <w:t>في أنبوبة</w:t>
      </w:r>
      <w:r>
        <w:rPr>
          <w:color w:val="192B40"/>
          <w:sz w:val="30"/>
        </w:rPr>
        <w:t xml:space="preserve"> Anti A </w:t>
      </w:r>
      <w:r>
        <w:rPr>
          <w:color w:val="192B40"/>
          <w:sz w:val="30"/>
          <w:szCs w:val="30"/>
          <w:rtl/>
        </w:rPr>
        <w:t>نقوم بوضع نقطتين مع</w:t>
      </w:r>
      <w:r>
        <w:rPr>
          <w:color w:val="192B40"/>
          <w:sz w:val="30"/>
        </w:rPr>
        <w:t xml:space="preserve"> D .</w:t>
      </w:r>
      <w:r>
        <w:rPr>
          <w:color w:val="192B40"/>
          <w:sz w:val="30"/>
          <w:szCs w:val="30"/>
          <w:rtl/>
        </w:rPr>
        <w:t>في أنبوبة</w:t>
      </w:r>
      <w:r>
        <w:rPr>
          <w:color w:val="192B40"/>
          <w:sz w:val="30"/>
        </w:rPr>
        <w:t xml:space="preserve">Anti D </w:t>
      </w:r>
    </w:p>
    <w:p w:rsidR="00D215C1" w:rsidRDefault="00000000">
      <w:pPr>
        <w:numPr>
          <w:ilvl w:val="0"/>
          <w:numId w:val="116"/>
        </w:numPr>
        <w:spacing w:after="2" w:line="255" w:lineRule="auto"/>
        <w:ind w:right="385" w:hanging="344"/>
        <w:jc w:val="center"/>
      </w:pPr>
      <w:r>
        <w:rPr>
          <w:color w:val="192B40"/>
          <w:sz w:val="30"/>
          <w:szCs w:val="30"/>
          <w:rtl/>
        </w:rPr>
        <w:t xml:space="preserve">نقوم بوضع الأنابيب الثلاثة في جهاز الطرد المركزي لمدة </w:t>
      </w:r>
      <w:r>
        <w:rPr>
          <w:color w:val="192B40"/>
          <w:sz w:val="30"/>
          <w:szCs w:val="30"/>
        </w:rPr>
        <w:t>15</w:t>
      </w:r>
      <w:r>
        <w:rPr>
          <w:color w:val="192B40"/>
          <w:sz w:val="30"/>
          <w:szCs w:val="30"/>
          <w:rtl/>
        </w:rPr>
        <w:t xml:space="preserve"> ثانية بسرعة </w:t>
      </w:r>
      <w:r>
        <w:rPr>
          <w:color w:val="192B40"/>
          <w:sz w:val="30"/>
          <w:szCs w:val="30"/>
        </w:rPr>
        <w:t>200</w:t>
      </w:r>
      <w:r>
        <w:rPr>
          <w:color w:val="192B40"/>
          <w:sz w:val="30"/>
          <w:szCs w:val="30"/>
          <w:rtl/>
        </w:rPr>
        <w:t xml:space="preserve"> لفة في الدقيقة</w:t>
      </w:r>
    </w:p>
    <w:p w:rsidR="00D215C1" w:rsidRDefault="00000000">
      <w:pPr>
        <w:bidi w:val="0"/>
        <w:spacing w:after="13" w:line="251" w:lineRule="auto"/>
        <w:ind w:left="170" w:hanging="10"/>
        <w:jc w:val="center"/>
      </w:pPr>
      <w:r>
        <w:rPr>
          <w:color w:val="192B40"/>
          <w:sz w:val="30"/>
        </w:rPr>
        <w:t>.</w:t>
      </w:r>
    </w:p>
    <w:p w:rsidR="00D215C1" w:rsidRDefault="00000000">
      <w:pPr>
        <w:numPr>
          <w:ilvl w:val="0"/>
          <w:numId w:val="116"/>
        </w:numPr>
        <w:spacing w:after="2" w:line="255" w:lineRule="auto"/>
        <w:ind w:right="385" w:hanging="344"/>
        <w:jc w:val="center"/>
      </w:pPr>
      <w:r>
        <w:rPr>
          <w:color w:val="192B40"/>
          <w:sz w:val="30"/>
          <w:szCs w:val="30"/>
          <w:rtl/>
        </w:rPr>
        <w:lastRenderedPageBreak/>
        <w:t>نقوم بإخراج الأنابيب ونشاهد حدوث التلازن من عدمه كما بالجدول الموضح أدناه فيما عدا الـ</w:t>
      </w:r>
    </w:p>
    <w:p w:rsidR="00D215C1" w:rsidRDefault="00000000">
      <w:pPr>
        <w:spacing w:after="993" w:line="247" w:lineRule="auto"/>
        <w:ind w:left="55" w:right="205" w:hanging="10"/>
        <w:jc w:val="center"/>
      </w:pPr>
      <w:r>
        <w:rPr>
          <w:color w:val="192B40"/>
          <w:sz w:val="30"/>
        </w:rPr>
        <w:t xml:space="preserve"> (Rh -) .</w:t>
      </w:r>
      <w:r>
        <w:rPr>
          <w:color w:val="192B40"/>
          <w:sz w:val="30"/>
          <w:szCs w:val="30"/>
          <w:rtl/>
        </w:rPr>
        <w:t>وفي حالة عدم التلازن يكون</w:t>
      </w:r>
      <w:r>
        <w:rPr>
          <w:color w:val="192B40"/>
          <w:sz w:val="30"/>
        </w:rPr>
        <w:t xml:space="preserve"> (Rh +) </w:t>
      </w:r>
      <w:r>
        <w:rPr>
          <w:color w:val="192B40"/>
          <w:sz w:val="30"/>
          <w:szCs w:val="30"/>
          <w:rtl/>
        </w:rPr>
        <w:t>ففي حالة التلازن يكون</w:t>
      </w:r>
      <w:r>
        <w:rPr>
          <w:color w:val="192B40"/>
          <w:sz w:val="30"/>
        </w:rPr>
        <w:t xml:space="preserve">(Anti D) </w:t>
      </w:r>
    </w:p>
    <w:p w:rsidR="00D215C1" w:rsidRDefault="00000000">
      <w:pPr>
        <w:bidi w:val="0"/>
        <w:spacing w:after="13" w:line="251" w:lineRule="auto"/>
        <w:ind w:left="170" w:hanging="10"/>
        <w:jc w:val="center"/>
      </w:pPr>
      <w:r>
        <w:rPr>
          <w:color w:val="192B40"/>
          <w:sz w:val="30"/>
          <w:szCs w:val="30"/>
          <w:rtl/>
        </w:rPr>
        <w:t>ريقة الجل</w:t>
      </w:r>
      <w:r>
        <w:rPr>
          <w:color w:val="192B40"/>
          <w:sz w:val="30"/>
        </w:rPr>
        <w:t xml:space="preserve"> (Gel Method) :</w:t>
      </w:r>
    </w:p>
    <w:p w:rsidR="00D215C1" w:rsidRDefault="00000000">
      <w:pPr>
        <w:spacing w:after="18" w:line="247" w:lineRule="auto"/>
        <w:ind w:left="55" w:right="168" w:hanging="10"/>
        <w:jc w:val="center"/>
      </w:pPr>
      <w:r>
        <w:rPr>
          <w:color w:val="192B40"/>
          <w:sz w:val="30"/>
        </w:rPr>
        <w:t xml:space="preserve"> (Anti D)</w:t>
      </w:r>
      <w:r>
        <w:rPr>
          <w:color w:val="192B40"/>
          <w:sz w:val="30"/>
          <w:szCs w:val="30"/>
          <w:rtl/>
        </w:rPr>
        <w:t xml:space="preserve">و </w:t>
      </w:r>
      <w:r>
        <w:rPr>
          <w:color w:val="192B40"/>
          <w:sz w:val="30"/>
        </w:rPr>
        <w:t xml:space="preserve"> (Anti </w:t>
      </w:r>
      <w:r>
        <w:rPr>
          <w:color w:val="192B40"/>
          <w:sz w:val="30"/>
        </w:rPr>
        <w:tab/>
      </w:r>
      <w:r>
        <w:rPr>
          <w:color w:val="192B40"/>
          <w:sz w:val="30"/>
          <w:szCs w:val="30"/>
          <w:rtl/>
        </w:rPr>
        <w:t>و</w:t>
      </w:r>
      <w:r>
        <w:rPr>
          <w:color w:val="192B40"/>
          <w:sz w:val="30"/>
        </w:rPr>
        <w:t xml:space="preserve"> (Anti A) </w:t>
      </w:r>
      <w:r>
        <w:rPr>
          <w:color w:val="192B40"/>
          <w:sz w:val="30"/>
          <w:szCs w:val="30"/>
          <w:rtl/>
        </w:rPr>
        <w:t>في هذه الطريقة نستخدم نوع من الكروت يحتوي علىوعلى خانتين تأكيدية للإختبار ويتم ذلك بوضع كمية معينة من الدم في كل خانة ثم يتم وضعها</w:t>
      </w:r>
    </w:p>
    <w:p w:rsidR="00D215C1" w:rsidRDefault="00000000">
      <w:pPr>
        <w:spacing w:after="18" w:line="247" w:lineRule="auto"/>
        <w:ind w:left="55" w:right="205" w:hanging="10"/>
        <w:jc w:val="center"/>
      </w:pPr>
      <w:r>
        <w:rPr>
          <w:color w:val="192B40"/>
          <w:sz w:val="30"/>
          <w:szCs w:val="30"/>
          <w:rtl/>
        </w:rPr>
        <w:t xml:space="preserve">. في الحضانة لمدة </w:t>
      </w:r>
      <w:r>
        <w:rPr>
          <w:color w:val="192B40"/>
          <w:sz w:val="30"/>
          <w:szCs w:val="30"/>
        </w:rPr>
        <w:t>15</w:t>
      </w:r>
      <w:r>
        <w:rPr>
          <w:color w:val="192B40"/>
          <w:sz w:val="30"/>
          <w:szCs w:val="30"/>
          <w:rtl/>
        </w:rPr>
        <w:t xml:space="preserve"> دقيقة ثم يتم وضعها في جهاز الطرد المركزي ومن ثم يتم قراءتها</w:t>
      </w:r>
    </w:p>
    <w:p w:rsidR="00D215C1" w:rsidRDefault="00000000">
      <w:pPr>
        <w:bidi w:val="0"/>
        <w:spacing w:after="13" w:line="251" w:lineRule="auto"/>
        <w:ind w:left="170" w:hanging="10"/>
        <w:jc w:val="center"/>
      </w:pPr>
      <w:r>
        <w:rPr>
          <w:color w:val="192B40"/>
          <w:sz w:val="30"/>
          <w:szCs w:val="30"/>
          <w:rtl/>
        </w:rPr>
        <w:t>ب) اختبار التوافق</w:t>
      </w:r>
      <w:r>
        <w:rPr>
          <w:color w:val="192B40"/>
          <w:sz w:val="30"/>
        </w:rPr>
        <w:t xml:space="preserve">  (Cross Matching) :</w:t>
      </w:r>
    </w:p>
    <w:p w:rsidR="00D215C1" w:rsidRDefault="00000000">
      <w:pPr>
        <w:spacing w:after="18" w:line="247" w:lineRule="auto"/>
        <w:ind w:left="55" w:right="138" w:hanging="10"/>
        <w:jc w:val="center"/>
      </w:pPr>
      <w:r>
        <w:rPr>
          <w:color w:val="192B40"/>
          <w:sz w:val="30"/>
          <w:szCs w:val="30"/>
          <w:rtl/>
        </w:rPr>
        <w:t>يستخدم هذا الاختبار للتأكد من توافق دم المتبرع مع دم المستقبل (المريض) في حالة الحاجةلنقل دم للمريض والسبب في ذلك هو أنه في حالة عدم التوافق يقوم المريض بتكوين أجسام</w:t>
      </w:r>
    </w:p>
    <w:p w:rsidR="00D215C1" w:rsidRDefault="00000000">
      <w:pPr>
        <w:spacing w:after="18" w:line="247" w:lineRule="auto"/>
        <w:ind w:left="55" w:right="45" w:hanging="10"/>
        <w:jc w:val="center"/>
      </w:pPr>
      <w:r>
        <w:rPr>
          <w:color w:val="192B40"/>
          <w:sz w:val="30"/>
          <w:szCs w:val="30"/>
          <w:rtl/>
        </w:rPr>
        <w:t>مضادة ضد دم المتبرع والذي يعتبر دخيل في هذه الحالة ، ويجب قبل إجراء الاختبار التأكد منوبالتالي لابد أن يكون</w:t>
      </w:r>
      <w:r>
        <w:rPr>
          <w:color w:val="192B40"/>
          <w:sz w:val="30"/>
        </w:rPr>
        <w:t xml:space="preserve"> (A+) </w:t>
      </w:r>
      <w:r>
        <w:rPr>
          <w:color w:val="192B40"/>
          <w:sz w:val="30"/>
          <w:szCs w:val="30"/>
          <w:rtl/>
        </w:rPr>
        <w:t>توافق الفصيلتين . ومثال ذلك بأن يكون دم المتبرع ذو الفصيلة</w:t>
      </w:r>
    </w:p>
    <w:p w:rsidR="00D215C1" w:rsidRDefault="00000000">
      <w:pPr>
        <w:spacing w:after="18" w:line="247" w:lineRule="auto"/>
        <w:ind w:left="55" w:right="205" w:hanging="10"/>
        <w:jc w:val="center"/>
      </w:pPr>
      <w:r>
        <w:rPr>
          <w:color w:val="192B40"/>
          <w:sz w:val="30"/>
        </w:rPr>
        <w:t xml:space="preserve"> (A+) .</w:t>
      </w:r>
      <w:r>
        <w:rPr>
          <w:color w:val="192B40"/>
          <w:sz w:val="30"/>
          <w:szCs w:val="30"/>
          <w:rtl/>
        </w:rPr>
        <w:t>المستقبل ذو نفس الفصيلة</w:t>
      </w:r>
    </w:p>
    <w:p w:rsidR="00D215C1" w:rsidRDefault="00000000">
      <w:pPr>
        <w:spacing w:after="18" w:line="247" w:lineRule="auto"/>
        <w:ind w:left="55" w:right="205" w:hanging="10"/>
        <w:jc w:val="center"/>
      </w:pPr>
      <w:r>
        <w:rPr>
          <w:color w:val="192B40"/>
          <w:sz w:val="30"/>
          <w:szCs w:val="30"/>
          <w:rtl/>
        </w:rPr>
        <w:t>: يجب قبل إجراء الاختبار تحضير وعمل التالي</w:t>
      </w:r>
    </w:p>
    <w:p w:rsidR="00D215C1" w:rsidRDefault="00000000">
      <w:pPr>
        <w:numPr>
          <w:ilvl w:val="0"/>
          <w:numId w:val="117"/>
        </w:numPr>
        <w:spacing w:after="18" w:line="247" w:lineRule="auto"/>
        <w:ind w:left="389" w:right="176" w:hanging="344"/>
        <w:jc w:val="center"/>
      </w:pPr>
      <w:r>
        <w:rPr>
          <w:color w:val="192B40"/>
          <w:sz w:val="30"/>
          <w:szCs w:val="30"/>
          <w:rtl/>
        </w:rPr>
        <w:t>. (التأكد من تشابه فصيلة المتبرع (الكيس) وفصيلة المستقبل (المريض</w:t>
      </w:r>
    </w:p>
    <w:p w:rsidR="00D215C1" w:rsidRDefault="00000000">
      <w:pPr>
        <w:numPr>
          <w:ilvl w:val="0"/>
          <w:numId w:val="117"/>
        </w:numPr>
        <w:spacing w:after="18" w:line="247" w:lineRule="auto"/>
        <w:ind w:left="389" w:right="176" w:hanging="344"/>
        <w:jc w:val="center"/>
      </w:pPr>
      <w:r>
        <w:rPr>
          <w:color w:val="192B40"/>
          <w:sz w:val="30"/>
          <w:szCs w:val="30"/>
          <w:rtl/>
        </w:rPr>
        <w:t>تحضير معلق دموي (وهو عبارة عن كريات دم حمراء موجودة في محلول ملحي فسيولوجيمن الدم الموجود بالكيس (المتبرع) بعد أخذ ثلاثة قطرات منه وعمل غسيل لها بالمحلول الملحي</w:t>
      </w:r>
    </w:p>
    <w:p w:rsidR="00D215C1" w:rsidRDefault="00000000">
      <w:pPr>
        <w:spacing w:after="18" w:line="247" w:lineRule="auto"/>
        <w:ind w:left="55" w:right="205" w:hanging="10"/>
        <w:jc w:val="center"/>
      </w:pPr>
      <w:r>
        <w:rPr>
          <w:color w:val="192B40"/>
          <w:sz w:val="30"/>
        </w:rPr>
        <w:t xml:space="preserve"> (A) .</w:t>
      </w:r>
      <w:r>
        <w:rPr>
          <w:color w:val="192B40"/>
          <w:sz w:val="30"/>
          <w:szCs w:val="30"/>
          <w:rtl/>
        </w:rPr>
        <w:t>ونرمز لهذا الأنبوب برمز</w:t>
      </w:r>
    </w:p>
    <w:p w:rsidR="00D215C1" w:rsidRDefault="00000000">
      <w:pPr>
        <w:numPr>
          <w:ilvl w:val="0"/>
          <w:numId w:val="117"/>
        </w:numPr>
        <w:spacing w:after="18" w:line="247" w:lineRule="auto"/>
        <w:ind w:left="389" w:right="176" w:hanging="344"/>
        <w:jc w:val="center"/>
      </w:pPr>
      <w:r>
        <w:rPr>
          <w:color w:val="192B40"/>
          <w:sz w:val="30"/>
          <w:szCs w:val="30"/>
          <w:rtl/>
        </w:rPr>
        <w:t xml:space="preserve">نقوم بأخذ سيرم المريض وذلك عن طريق وضع دم المريض في جهاز الطرد المركزي لمدة ثلاثةدقائق (بسرعة </w:t>
      </w:r>
      <w:r>
        <w:rPr>
          <w:color w:val="192B40"/>
          <w:sz w:val="30"/>
          <w:szCs w:val="30"/>
        </w:rPr>
        <w:t>3500</w:t>
      </w:r>
      <w:r>
        <w:rPr>
          <w:color w:val="192B40"/>
          <w:sz w:val="30"/>
          <w:szCs w:val="30"/>
          <w:rtl/>
        </w:rPr>
        <w:t xml:space="preserve"> دورة في الدقيقة) ، ثم بعد ذلك نفصل السيرم ونضعه في أنبوبة ونرمز لها</w:t>
      </w:r>
    </w:p>
    <w:p w:rsidR="00D215C1" w:rsidRDefault="00000000">
      <w:pPr>
        <w:tabs>
          <w:tab w:val="center" w:pos="4634"/>
          <w:tab w:val="center" w:pos="5407"/>
        </w:tabs>
        <w:spacing w:after="18" w:line="247" w:lineRule="auto"/>
        <w:jc w:val="left"/>
      </w:pPr>
      <w:r>
        <w:rPr>
          <w:rtl/>
        </w:rPr>
        <w:tab/>
      </w:r>
      <w:r>
        <w:rPr>
          <w:color w:val="192B40"/>
          <w:sz w:val="30"/>
          <w:szCs w:val="30"/>
          <w:rtl/>
        </w:rPr>
        <w:t xml:space="preserve">. </w:t>
      </w:r>
      <w:r>
        <w:rPr>
          <w:color w:val="192B40"/>
          <w:sz w:val="30"/>
          <w:szCs w:val="30"/>
          <w:rtl/>
        </w:rPr>
        <w:tab/>
        <w:t>) بالرمز</w:t>
      </w:r>
    </w:p>
    <w:p w:rsidR="00D215C1" w:rsidRDefault="00000000">
      <w:pPr>
        <w:bidi w:val="0"/>
        <w:spacing w:after="0"/>
        <w:ind w:left="732" w:hanging="10"/>
        <w:jc w:val="left"/>
      </w:pPr>
      <w:r>
        <w:rPr>
          <w:b/>
          <w:color w:val="1D3652"/>
          <w:sz w:val="26"/>
        </w:rPr>
        <w:t>hakem</w:t>
      </w:r>
    </w:p>
    <w:p w:rsidR="00D215C1" w:rsidRDefault="00000000">
      <w:pPr>
        <w:bidi w:val="0"/>
        <w:spacing w:after="1641" w:line="265" w:lineRule="auto"/>
        <w:ind w:left="732" w:hanging="10"/>
        <w:jc w:val="left"/>
      </w:pPr>
      <w:r>
        <w:rPr>
          <w:color w:val="494949"/>
          <w:sz w:val="18"/>
        </w:rPr>
        <w:t>24 Mar 2013</w:t>
      </w:r>
    </w:p>
    <w:p w:rsidR="00D215C1" w:rsidRDefault="00000000">
      <w:pPr>
        <w:spacing w:after="18" w:line="247" w:lineRule="auto"/>
        <w:ind w:left="55" w:right="205" w:hanging="10"/>
        <w:jc w:val="center"/>
      </w:pPr>
      <w:r>
        <w:rPr>
          <w:color w:val="192B40"/>
          <w:sz w:val="30"/>
          <w:szCs w:val="30"/>
          <w:rtl/>
        </w:rPr>
        <w:t>: طريقة عمل الاختبار</w:t>
      </w:r>
    </w:p>
    <w:p w:rsidR="00D215C1" w:rsidRDefault="00000000">
      <w:pPr>
        <w:numPr>
          <w:ilvl w:val="0"/>
          <w:numId w:val="118"/>
        </w:numPr>
        <w:spacing w:after="18" w:line="247" w:lineRule="auto"/>
        <w:ind w:left="389" w:right="375" w:hanging="344"/>
        <w:jc w:val="center"/>
      </w:pPr>
      <w:r>
        <w:rPr>
          <w:color w:val="192B40"/>
          <w:sz w:val="30"/>
          <w:szCs w:val="30"/>
          <w:rtl/>
        </w:rPr>
        <w:t>. نقوم بأخذ نقطتين من سيرم المريض ونضعها في أنبوبة نظيفة</w:t>
      </w:r>
    </w:p>
    <w:p w:rsidR="00D215C1" w:rsidRDefault="00000000">
      <w:pPr>
        <w:numPr>
          <w:ilvl w:val="0"/>
          <w:numId w:val="118"/>
        </w:numPr>
        <w:spacing w:after="18" w:line="247" w:lineRule="auto"/>
        <w:ind w:left="389" w:right="375" w:hanging="344"/>
        <w:jc w:val="center"/>
      </w:pPr>
      <w:r>
        <w:rPr>
          <w:color w:val="192B40"/>
          <w:sz w:val="30"/>
          <w:szCs w:val="30"/>
          <w:rtl/>
        </w:rPr>
        <w:t>. نقوم بإضافة نقطة من دم المتبرع على النقطتين السابقتين</w:t>
      </w:r>
    </w:p>
    <w:p w:rsidR="00D215C1" w:rsidRDefault="00000000">
      <w:pPr>
        <w:numPr>
          <w:ilvl w:val="0"/>
          <w:numId w:val="118"/>
        </w:numPr>
        <w:spacing w:after="2" w:line="255" w:lineRule="auto"/>
        <w:ind w:left="389" w:right="375" w:hanging="344"/>
        <w:jc w:val="center"/>
      </w:pPr>
      <w:r>
        <w:rPr>
          <w:color w:val="192B40"/>
          <w:sz w:val="30"/>
          <w:szCs w:val="30"/>
          <w:rtl/>
        </w:rPr>
        <w:t xml:space="preserve">نقوم بوضع الأنبوب في جهاز الطرد المركزي لمدة دقيقة واحدة (بسرعة </w:t>
      </w:r>
      <w:r>
        <w:rPr>
          <w:color w:val="192B40"/>
          <w:sz w:val="30"/>
          <w:szCs w:val="30"/>
        </w:rPr>
        <w:t>3000</w:t>
      </w:r>
      <w:r>
        <w:rPr>
          <w:color w:val="192B40"/>
          <w:sz w:val="30"/>
          <w:szCs w:val="30"/>
          <w:rtl/>
        </w:rPr>
        <w:t xml:space="preserve"> لفة في الدقيقة)</w:t>
      </w:r>
    </w:p>
    <w:p w:rsidR="00D215C1" w:rsidRDefault="00000000">
      <w:pPr>
        <w:spacing w:after="18" w:line="247" w:lineRule="auto"/>
        <w:ind w:left="55" w:right="375" w:hanging="10"/>
        <w:jc w:val="center"/>
      </w:pPr>
      <w:r>
        <w:rPr>
          <w:color w:val="192B40"/>
          <w:sz w:val="30"/>
          <w:szCs w:val="30"/>
          <w:rtl/>
        </w:rPr>
        <w:t>. وتفحص تحت المجهر مباشرة ؛ إذا كانت الخلايا غير مكتملة فإن النتيجة سالبةفي الأنبوبة المحتوية على العينة ونضع الأنبوبة في حمام</w:t>
      </w:r>
      <w:r>
        <w:rPr>
          <w:color w:val="192B40"/>
          <w:sz w:val="30"/>
        </w:rPr>
        <w:t xml:space="preserve"> N-Hance </w:t>
      </w:r>
      <w:r>
        <w:rPr>
          <w:color w:val="192B40"/>
          <w:sz w:val="30"/>
          <w:szCs w:val="30"/>
          <w:rtl/>
        </w:rPr>
        <w:t xml:space="preserve">نضع قطرتين من كاشف </w:t>
      </w:r>
      <w:r>
        <w:rPr>
          <w:color w:val="192B40"/>
          <w:sz w:val="30"/>
          <w:szCs w:val="30"/>
        </w:rPr>
        <w:t>4</w:t>
      </w:r>
      <w:r>
        <w:rPr>
          <w:color w:val="192B40"/>
          <w:sz w:val="30"/>
          <w:szCs w:val="30"/>
          <w:rtl/>
        </w:rPr>
        <w:t>-</w:t>
      </w:r>
    </w:p>
    <w:p w:rsidR="00D215C1" w:rsidRDefault="00000000">
      <w:pPr>
        <w:spacing w:after="18" w:line="247" w:lineRule="auto"/>
        <w:ind w:left="55" w:right="205" w:hanging="10"/>
        <w:jc w:val="center"/>
      </w:pPr>
      <w:r>
        <w:rPr>
          <w:color w:val="192B40"/>
          <w:sz w:val="30"/>
          <w:szCs w:val="30"/>
          <w:rtl/>
        </w:rPr>
        <w:t>. مائي لمدة نصف ساعة للتسخين ثم تفحص إذا كانت غير مكتملة فإن النتيجة سالبة</w:t>
      </w:r>
    </w:p>
    <w:p w:rsidR="00D215C1" w:rsidRDefault="00000000">
      <w:pPr>
        <w:spacing w:after="18" w:line="247" w:lineRule="auto"/>
        <w:ind w:left="55" w:right="45" w:hanging="10"/>
        <w:jc w:val="center"/>
      </w:pPr>
      <w:r>
        <w:rPr>
          <w:color w:val="192B40"/>
          <w:sz w:val="30"/>
          <w:szCs w:val="30"/>
          <w:rtl/>
        </w:rPr>
        <w:t xml:space="preserve">ثم نقوم بعملية غسيل للأنبوب بواسطة محلول ملحي فسيولوجي ثلاث مرات وبعد آخر غسلة </w:t>
      </w:r>
      <w:r>
        <w:rPr>
          <w:color w:val="192B40"/>
          <w:sz w:val="30"/>
          <w:szCs w:val="30"/>
        </w:rPr>
        <w:t>5</w:t>
      </w:r>
      <w:r>
        <w:rPr>
          <w:color w:val="192B40"/>
          <w:sz w:val="30"/>
          <w:szCs w:val="30"/>
          <w:rtl/>
        </w:rPr>
        <w:t>-</w:t>
      </w:r>
      <w:r>
        <w:rPr>
          <w:color w:val="192B40"/>
          <w:sz w:val="30"/>
        </w:rPr>
        <w:t xml:space="preserve"> (Antihuman Globulin</w:t>
      </w:r>
      <w:r>
        <w:rPr>
          <w:color w:val="192B40"/>
          <w:sz w:val="30"/>
          <w:szCs w:val="30"/>
          <w:rtl/>
        </w:rPr>
        <w:t>وهو مكون من</w:t>
      </w:r>
      <w:r>
        <w:rPr>
          <w:color w:val="192B40"/>
          <w:sz w:val="30"/>
        </w:rPr>
        <w:t xml:space="preserve"> (Diaclon Coombs Test) </w:t>
      </w:r>
      <w:r>
        <w:rPr>
          <w:color w:val="192B40"/>
          <w:sz w:val="30"/>
          <w:szCs w:val="30"/>
          <w:rtl/>
        </w:rPr>
        <w:t>نقوم بإضافة محلول</w:t>
      </w:r>
    </w:p>
    <w:p w:rsidR="00D215C1" w:rsidRDefault="00000000">
      <w:pPr>
        <w:spacing w:after="18" w:line="247" w:lineRule="auto"/>
        <w:ind w:left="55" w:right="45" w:hanging="10"/>
        <w:jc w:val="center"/>
      </w:pPr>
      <w:r>
        <w:rPr>
          <w:noProof/>
        </w:rPr>
        <w:lastRenderedPageBreak/>
        <mc:AlternateContent>
          <mc:Choice Requires="wpg">
            <w:drawing>
              <wp:anchor distT="0" distB="0" distL="114300" distR="114300" simplePos="0" relativeHeight="251720704" behindDoc="1" locked="0" layoutInCell="1" allowOverlap="1">
                <wp:simplePos x="0" y="0"/>
                <wp:positionH relativeFrom="column">
                  <wp:posOffset>-101713</wp:posOffset>
                </wp:positionH>
                <wp:positionV relativeFrom="paragraph">
                  <wp:posOffset>-3692697</wp:posOffset>
                </wp:positionV>
                <wp:extent cx="7048500" cy="8798471"/>
                <wp:effectExtent l="0" t="0" r="0" b="0"/>
                <wp:wrapNone/>
                <wp:docPr id="1182741" name="Group 1182741"/>
                <wp:cNvGraphicFramePr/>
                <a:graphic xmlns:a="http://schemas.openxmlformats.org/drawingml/2006/main">
                  <a:graphicData uri="http://schemas.microsoft.com/office/word/2010/wordprocessingGroup">
                    <wpg:wgp>
                      <wpg:cNvGrpSpPr/>
                      <wpg:grpSpPr>
                        <a:xfrm>
                          <a:off x="0" y="0"/>
                          <a:ext cx="7048500" cy="8798471"/>
                          <a:chOff x="0" y="0"/>
                          <a:chExt cx="7048500" cy="8798471"/>
                        </a:xfrm>
                      </wpg:grpSpPr>
                      <wps:wsp>
                        <wps:cNvPr id="2370763" name="Shape 2370763"/>
                        <wps:cNvSpPr/>
                        <wps:spPr>
                          <a:xfrm>
                            <a:off x="0" y="8763000"/>
                            <a:ext cx="7048500" cy="35471"/>
                          </a:xfrm>
                          <a:custGeom>
                            <a:avLst/>
                            <a:gdLst/>
                            <a:ahLst/>
                            <a:cxnLst/>
                            <a:rect l="0" t="0" r="0" b="0"/>
                            <a:pathLst>
                              <a:path w="7048500" h="35471">
                                <a:moveTo>
                                  <a:pt x="0" y="0"/>
                                </a:moveTo>
                                <a:lnTo>
                                  <a:pt x="7048500" y="0"/>
                                </a:lnTo>
                                <a:lnTo>
                                  <a:pt x="7048500" y="35471"/>
                                </a:lnTo>
                                <a:lnTo>
                                  <a:pt x="0" y="35471"/>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70764" name="Shape 2370764"/>
                        <wps:cNvSpPr/>
                        <wps:spPr>
                          <a:xfrm>
                            <a:off x="0" y="8287395"/>
                            <a:ext cx="7048500" cy="498376"/>
                          </a:xfrm>
                          <a:custGeom>
                            <a:avLst/>
                            <a:gdLst/>
                            <a:ahLst/>
                            <a:cxnLst/>
                            <a:rect l="0" t="0" r="0" b="0"/>
                            <a:pathLst>
                              <a:path w="7048500" h="498376">
                                <a:moveTo>
                                  <a:pt x="0" y="0"/>
                                </a:moveTo>
                                <a:lnTo>
                                  <a:pt x="7048500" y="0"/>
                                </a:lnTo>
                                <a:lnTo>
                                  <a:pt x="7048500" y="498376"/>
                                </a:lnTo>
                                <a:lnTo>
                                  <a:pt x="0" y="49837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70765" name="Shape 2370765"/>
                        <wps:cNvSpPr/>
                        <wps:spPr>
                          <a:xfrm>
                            <a:off x="0" y="8287395"/>
                            <a:ext cx="7048500" cy="10170"/>
                          </a:xfrm>
                          <a:custGeom>
                            <a:avLst/>
                            <a:gdLst/>
                            <a:ahLst/>
                            <a:cxnLst/>
                            <a:rect l="0" t="0" r="0" b="0"/>
                            <a:pathLst>
                              <a:path w="7048500" h="10170">
                                <a:moveTo>
                                  <a:pt x="0" y="0"/>
                                </a:moveTo>
                                <a:lnTo>
                                  <a:pt x="7048500" y="0"/>
                                </a:lnTo>
                                <a:lnTo>
                                  <a:pt x="7048500" y="10170"/>
                                </a:lnTo>
                                <a:lnTo>
                                  <a:pt x="0" y="10170"/>
                                </a:lnTo>
                                <a:lnTo>
                                  <a:pt x="0" y="0"/>
                                </a:lnTo>
                              </a:path>
                            </a:pathLst>
                          </a:custGeom>
                          <a:ln w="0" cap="flat">
                            <a:miter lim="100000"/>
                          </a:ln>
                        </wps:spPr>
                        <wps:style>
                          <a:lnRef idx="0">
                            <a:srgbClr val="000000">
                              <a:alpha val="0"/>
                            </a:srgbClr>
                          </a:lnRef>
                          <a:fillRef idx="1">
                            <a:srgbClr val="ABC4DC"/>
                          </a:fillRef>
                          <a:effectRef idx="0">
                            <a:scrgbClr r="0" g="0" b="0"/>
                          </a:effectRef>
                          <a:fontRef idx="none"/>
                        </wps:style>
                        <wps:bodyPr/>
                      </wps:wsp>
                      <wps:wsp>
                        <wps:cNvPr id="2370766" name="Shape 2370766"/>
                        <wps:cNvSpPr/>
                        <wps:spPr>
                          <a:xfrm>
                            <a:off x="0" y="8775601"/>
                            <a:ext cx="7048500" cy="10170"/>
                          </a:xfrm>
                          <a:custGeom>
                            <a:avLst/>
                            <a:gdLst/>
                            <a:ahLst/>
                            <a:cxnLst/>
                            <a:rect l="0" t="0" r="0" b="0"/>
                            <a:pathLst>
                              <a:path w="7048500" h="10170">
                                <a:moveTo>
                                  <a:pt x="0" y="0"/>
                                </a:moveTo>
                                <a:lnTo>
                                  <a:pt x="7048500" y="0"/>
                                </a:lnTo>
                                <a:lnTo>
                                  <a:pt x="7048500" y="10170"/>
                                </a:lnTo>
                                <a:lnTo>
                                  <a:pt x="0" y="10170"/>
                                </a:lnTo>
                                <a:lnTo>
                                  <a:pt x="0" y="0"/>
                                </a:lnTo>
                              </a:path>
                            </a:pathLst>
                          </a:custGeom>
                          <a:ln w="0" cap="flat">
                            <a:miter lim="100000"/>
                          </a:ln>
                        </wps:spPr>
                        <wps:style>
                          <a:lnRef idx="0">
                            <a:srgbClr val="000000">
                              <a:alpha val="0"/>
                            </a:srgbClr>
                          </a:lnRef>
                          <a:fillRef idx="1">
                            <a:srgbClr val="6F96B7"/>
                          </a:fillRef>
                          <a:effectRef idx="0">
                            <a:scrgbClr r="0" g="0" b="0"/>
                          </a:effectRef>
                          <a:fontRef idx="none"/>
                        </wps:style>
                        <wps:bodyPr/>
                      </wps:wsp>
                      <wps:wsp>
                        <wps:cNvPr id="90458" name="Shape 90458"/>
                        <wps:cNvSpPr/>
                        <wps:spPr>
                          <a:xfrm>
                            <a:off x="2471658" y="7961908"/>
                            <a:ext cx="518743" cy="284758"/>
                          </a:xfrm>
                          <a:custGeom>
                            <a:avLst/>
                            <a:gdLst/>
                            <a:ahLst/>
                            <a:cxnLst/>
                            <a:rect l="0" t="0" r="0" b="0"/>
                            <a:pathLst>
                              <a:path w="518743" h="284758">
                                <a:moveTo>
                                  <a:pt x="30514" y="0"/>
                                </a:moveTo>
                                <a:lnTo>
                                  <a:pt x="518743" y="0"/>
                                </a:lnTo>
                                <a:lnTo>
                                  <a:pt x="518743" y="30510"/>
                                </a:lnTo>
                                <a:lnTo>
                                  <a:pt x="50857" y="30510"/>
                                </a:lnTo>
                                <a:cubicBezTo>
                                  <a:pt x="39622" y="30510"/>
                                  <a:pt x="30514" y="40680"/>
                                  <a:pt x="30514" y="50850"/>
                                </a:cubicBezTo>
                                <a:lnTo>
                                  <a:pt x="30514" y="233908"/>
                                </a:lnTo>
                                <a:cubicBezTo>
                                  <a:pt x="30514" y="244078"/>
                                  <a:pt x="39622" y="254248"/>
                                  <a:pt x="50857" y="254248"/>
                                </a:cubicBezTo>
                                <a:lnTo>
                                  <a:pt x="518743" y="254248"/>
                                </a:lnTo>
                                <a:lnTo>
                                  <a:pt x="518743" y="284758"/>
                                </a:lnTo>
                                <a:lnTo>
                                  <a:pt x="30514" y="284758"/>
                                </a:lnTo>
                                <a:cubicBezTo>
                                  <a:pt x="13661" y="284758"/>
                                  <a:pt x="0" y="274588"/>
                                  <a:pt x="0" y="254248"/>
                                </a:cubicBezTo>
                                <a:lnTo>
                                  <a:pt x="0" y="30510"/>
                                </a:lnTo>
                                <a:cubicBezTo>
                                  <a:pt x="0" y="10170"/>
                                  <a:pt x="13661" y="0"/>
                                  <a:pt x="30514" y="0"/>
                                </a:cubicBezTo>
                                <a:close/>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90459" name="Shape 90459"/>
                        <wps:cNvSpPr/>
                        <wps:spPr>
                          <a:xfrm>
                            <a:off x="2990401" y="7961908"/>
                            <a:ext cx="518743" cy="284758"/>
                          </a:xfrm>
                          <a:custGeom>
                            <a:avLst/>
                            <a:gdLst/>
                            <a:ahLst/>
                            <a:cxnLst/>
                            <a:rect l="0" t="0" r="0" b="0"/>
                            <a:pathLst>
                              <a:path w="518743" h="284758">
                                <a:moveTo>
                                  <a:pt x="0" y="0"/>
                                </a:moveTo>
                                <a:lnTo>
                                  <a:pt x="488229" y="0"/>
                                </a:lnTo>
                                <a:cubicBezTo>
                                  <a:pt x="505082" y="0"/>
                                  <a:pt x="518743" y="10170"/>
                                  <a:pt x="518743" y="30510"/>
                                </a:cubicBezTo>
                                <a:lnTo>
                                  <a:pt x="518743" y="254248"/>
                                </a:lnTo>
                                <a:cubicBezTo>
                                  <a:pt x="518743" y="274588"/>
                                  <a:pt x="505082" y="284758"/>
                                  <a:pt x="488229" y="284758"/>
                                </a:cubicBezTo>
                                <a:lnTo>
                                  <a:pt x="0" y="284758"/>
                                </a:lnTo>
                                <a:lnTo>
                                  <a:pt x="0" y="254248"/>
                                </a:lnTo>
                                <a:lnTo>
                                  <a:pt x="467886" y="254248"/>
                                </a:lnTo>
                                <a:cubicBezTo>
                                  <a:pt x="479121" y="254248"/>
                                  <a:pt x="488229" y="244078"/>
                                  <a:pt x="488229" y="233908"/>
                                </a:cubicBezTo>
                                <a:lnTo>
                                  <a:pt x="488229" y="50850"/>
                                </a:lnTo>
                                <a:cubicBezTo>
                                  <a:pt x="488229" y="40680"/>
                                  <a:pt x="479121" y="30510"/>
                                  <a:pt x="467886" y="30510"/>
                                </a:cubicBezTo>
                                <a:lnTo>
                                  <a:pt x="0" y="30510"/>
                                </a:lnTo>
                                <a:lnTo>
                                  <a:pt x="0" y="0"/>
                                </a:lnTo>
                                <a:close/>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90460" name="Shape 90460"/>
                        <wps:cNvSpPr/>
                        <wps:spPr>
                          <a:xfrm>
                            <a:off x="2481829" y="7972078"/>
                            <a:ext cx="1017143" cy="264418"/>
                          </a:xfrm>
                          <a:custGeom>
                            <a:avLst/>
                            <a:gdLst/>
                            <a:ahLst/>
                            <a:cxnLst/>
                            <a:rect l="0" t="0" r="0" b="0"/>
                            <a:pathLst>
                              <a:path w="1017143" h="264418">
                                <a:moveTo>
                                  <a:pt x="20343" y="0"/>
                                </a:moveTo>
                                <a:lnTo>
                                  <a:pt x="996800" y="0"/>
                                </a:lnTo>
                                <a:cubicBezTo>
                                  <a:pt x="1008036" y="0"/>
                                  <a:pt x="1017143" y="10170"/>
                                  <a:pt x="1017143" y="20340"/>
                                </a:cubicBezTo>
                                <a:lnTo>
                                  <a:pt x="1017143" y="244078"/>
                                </a:lnTo>
                                <a:cubicBezTo>
                                  <a:pt x="1017143" y="254248"/>
                                  <a:pt x="1008036" y="264418"/>
                                  <a:pt x="996800" y="264418"/>
                                </a:cubicBezTo>
                                <a:lnTo>
                                  <a:pt x="20343" y="264418"/>
                                </a:lnTo>
                                <a:cubicBezTo>
                                  <a:pt x="9107" y="264418"/>
                                  <a:pt x="0" y="254248"/>
                                  <a:pt x="0" y="244078"/>
                                </a:cubicBezTo>
                                <a:lnTo>
                                  <a:pt x="0" y="20340"/>
                                </a:lnTo>
                                <a:cubicBezTo>
                                  <a:pt x="0" y="10170"/>
                                  <a:pt x="9107" y="0"/>
                                  <a:pt x="2034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0462" name="Shape 90462"/>
                        <wps:cNvSpPr/>
                        <wps:spPr>
                          <a:xfrm>
                            <a:off x="2481829" y="8005118"/>
                            <a:ext cx="0" cy="182768"/>
                          </a:xfrm>
                          <a:custGeom>
                            <a:avLst/>
                            <a:gdLst/>
                            <a:ahLst/>
                            <a:cxnLst/>
                            <a:rect l="0" t="0" r="0" b="0"/>
                            <a:pathLst>
                              <a:path h="182768">
                                <a:moveTo>
                                  <a:pt x="0" y="182768"/>
                                </a:move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0463" name="Shape 90463"/>
                        <wps:cNvSpPr/>
                        <wps:spPr>
                          <a:xfrm>
                            <a:off x="2481829" y="7974608"/>
                            <a:ext cx="1016993" cy="30510"/>
                          </a:xfrm>
                          <a:custGeom>
                            <a:avLst/>
                            <a:gdLst/>
                            <a:ahLst/>
                            <a:cxnLst/>
                            <a:rect l="0" t="0" r="0" b="0"/>
                            <a:pathLst>
                              <a:path w="1016993" h="30510">
                                <a:moveTo>
                                  <a:pt x="0" y="0"/>
                                </a:moveTo>
                                <a:lnTo>
                                  <a:pt x="1016993" y="0"/>
                                </a:lnTo>
                                <a:lnTo>
                                  <a:pt x="1016993" y="30159"/>
                                </a:lnTo>
                                <a:lnTo>
                                  <a:pt x="1011185" y="16526"/>
                                </a:lnTo>
                                <a:cubicBezTo>
                                  <a:pt x="1007503" y="12712"/>
                                  <a:pt x="1002418" y="10170"/>
                                  <a:pt x="996800" y="10170"/>
                                </a:cubicBezTo>
                                <a:lnTo>
                                  <a:pt x="20343" y="10170"/>
                                </a:lnTo>
                                <a:cubicBezTo>
                                  <a:pt x="9107" y="10170"/>
                                  <a:pt x="0" y="20340"/>
                                  <a:pt x="0" y="30510"/>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472" name="Picture 90472"/>
                          <pic:cNvPicPr/>
                        </pic:nvPicPr>
                        <pic:blipFill>
                          <a:blip r:embed="rId19"/>
                          <a:stretch>
                            <a:fillRect/>
                          </a:stretch>
                        </pic:blipFill>
                        <pic:spPr>
                          <a:xfrm>
                            <a:off x="3091983" y="7974062"/>
                            <a:ext cx="162735" cy="162735"/>
                          </a:xfrm>
                          <a:prstGeom prst="rect">
                            <a:avLst/>
                          </a:prstGeom>
                        </pic:spPr>
                      </pic:pic>
                      <wps:wsp>
                        <wps:cNvPr id="90474" name="Shape 90474"/>
                        <wps:cNvSpPr/>
                        <wps:spPr>
                          <a:xfrm>
                            <a:off x="3539658" y="7961908"/>
                            <a:ext cx="518743" cy="284758"/>
                          </a:xfrm>
                          <a:custGeom>
                            <a:avLst/>
                            <a:gdLst/>
                            <a:ahLst/>
                            <a:cxnLst/>
                            <a:rect l="0" t="0" r="0" b="0"/>
                            <a:pathLst>
                              <a:path w="518743" h="284758">
                                <a:moveTo>
                                  <a:pt x="30514" y="0"/>
                                </a:moveTo>
                                <a:lnTo>
                                  <a:pt x="518743" y="0"/>
                                </a:lnTo>
                                <a:lnTo>
                                  <a:pt x="518743" y="30510"/>
                                </a:lnTo>
                                <a:lnTo>
                                  <a:pt x="50857" y="30510"/>
                                </a:lnTo>
                                <a:cubicBezTo>
                                  <a:pt x="39622" y="30510"/>
                                  <a:pt x="30514" y="40680"/>
                                  <a:pt x="30514" y="50850"/>
                                </a:cubicBezTo>
                                <a:lnTo>
                                  <a:pt x="30514" y="233908"/>
                                </a:lnTo>
                                <a:cubicBezTo>
                                  <a:pt x="30514" y="244078"/>
                                  <a:pt x="39622" y="254248"/>
                                  <a:pt x="50857" y="254248"/>
                                </a:cubicBezTo>
                                <a:lnTo>
                                  <a:pt x="518743" y="254248"/>
                                </a:lnTo>
                                <a:lnTo>
                                  <a:pt x="518743" y="284758"/>
                                </a:lnTo>
                                <a:lnTo>
                                  <a:pt x="30514" y="284758"/>
                                </a:lnTo>
                                <a:cubicBezTo>
                                  <a:pt x="13661" y="284758"/>
                                  <a:pt x="0" y="274588"/>
                                  <a:pt x="0" y="254248"/>
                                </a:cubicBezTo>
                                <a:lnTo>
                                  <a:pt x="0" y="30510"/>
                                </a:lnTo>
                                <a:cubicBezTo>
                                  <a:pt x="0" y="10170"/>
                                  <a:pt x="13661" y="0"/>
                                  <a:pt x="30514" y="0"/>
                                </a:cubicBezTo>
                                <a:close/>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90475" name="Shape 90475"/>
                        <wps:cNvSpPr/>
                        <wps:spPr>
                          <a:xfrm>
                            <a:off x="4058400" y="7961908"/>
                            <a:ext cx="518743" cy="284758"/>
                          </a:xfrm>
                          <a:custGeom>
                            <a:avLst/>
                            <a:gdLst/>
                            <a:ahLst/>
                            <a:cxnLst/>
                            <a:rect l="0" t="0" r="0" b="0"/>
                            <a:pathLst>
                              <a:path w="518743" h="284758">
                                <a:moveTo>
                                  <a:pt x="0" y="0"/>
                                </a:moveTo>
                                <a:lnTo>
                                  <a:pt x="488229" y="0"/>
                                </a:lnTo>
                                <a:cubicBezTo>
                                  <a:pt x="505082" y="0"/>
                                  <a:pt x="518743" y="10170"/>
                                  <a:pt x="518743" y="30510"/>
                                </a:cubicBezTo>
                                <a:lnTo>
                                  <a:pt x="518743" y="254248"/>
                                </a:lnTo>
                                <a:cubicBezTo>
                                  <a:pt x="518743" y="274588"/>
                                  <a:pt x="505082" y="284758"/>
                                  <a:pt x="488229" y="284758"/>
                                </a:cubicBezTo>
                                <a:lnTo>
                                  <a:pt x="0" y="284758"/>
                                </a:lnTo>
                                <a:lnTo>
                                  <a:pt x="0" y="254248"/>
                                </a:lnTo>
                                <a:lnTo>
                                  <a:pt x="467886" y="254248"/>
                                </a:lnTo>
                                <a:cubicBezTo>
                                  <a:pt x="479122" y="254248"/>
                                  <a:pt x="488229" y="244078"/>
                                  <a:pt x="488229" y="233908"/>
                                </a:cubicBezTo>
                                <a:lnTo>
                                  <a:pt x="488229" y="50850"/>
                                </a:lnTo>
                                <a:cubicBezTo>
                                  <a:pt x="488229" y="40680"/>
                                  <a:pt x="479122" y="30510"/>
                                  <a:pt x="467886" y="30510"/>
                                </a:cubicBezTo>
                                <a:lnTo>
                                  <a:pt x="0" y="30510"/>
                                </a:lnTo>
                                <a:lnTo>
                                  <a:pt x="0" y="0"/>
                                </a:lnTo>
                                <a:close/>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90476" name="Shape 90476"/>
                        <wps:cNvSpPr/>
                        <wps:spPr>
                          <a:xfrm>
                            <a:off x="3549829" y="7972078"/>
                            <a:ext cx="1017143" cy="264418"/>
                          </a:xfrm>
                          <a:custGeom>
                            <a:avLst/>
                            <a:gdLst/>
                            <a:ahLst/>
                            <a:cxnLst/>
                            <a:rect l="0" t="0" r="0" b="0"/>
                            <a:pathLst>
                              <a:path w="1017143" h="264418">
                                <a:moveTo>
                                  <a:pt x="20343" y="0"/>
                                </a:moveTo>
                                <a:lnTo>
                                  <a:pt x="996800" y="0"/>
                                </a:lnTo>
                                <a:cubicBezTo>
                                  <a:pt x="1008035" y="0"/>
                                  <a:pt x="1017143" y="10170"/>
                                  <a:pt x="1017143" y="20340"/>
                                </a:cubicBezTo>
                                <a:lnTo>
                                  <a:pt x="1017143" y="244078"/>
                                </a:lnTo>
                                <a:cubicBezTo>
                                  <a:pt x="1017143" y="254248"/>
                                  <a:pt x="1008035" y="264418"/>
                                  <a:pt x="996800" y="264418"/>
                                </a:cubicBezTo>
                                <a:lnTo>
                                  <a:pt x="20343" y="264418"/>
                                </a:lnTo>
                                <a:cubicBezTo>
                                  <a:pt x="9107" y="264418"/>
                                  <a:pt x="0" y="254248"/>
                                  <a:pt x="0" y="244078"/>
                                </a:cubicBezTo>
                                <a:lnTo>
                                  <a:pt x="0" y="20340"/>
                                </a:lnTo>
                                <a:cubicBezTo>
                                  <a:pt x="0" y="10170"/>
                                  <a:pt x="9107" y="0"/>
                                  <a:pt x="2034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0478" name="Shape 90478"/>
                        <wps:cNvSpPr/>
                        <wps:spPr>
                          <a:xfrm>
                            <a:off x="3549829" y="8005118"/>
                            <a:ext cx="0" cy="182878"/>
                          </a:xfrm>
                          <a:custGeom>
                            <a:avLst/>
                            <a:gdLst/>
                            <a:ahLst/>
                            <a:cxnLst/>
                            <a:rect l="0" t="0" r="0" b="0"/>
                            <a:pathLst>
                              <a:path h="182878">
                                <a:moveTo>
                                  <a:pt x="0" y="182878"/>
                                </a:move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0479" name="Shape 90479"/>
                        <wps:cNvSpPr/>
                        <wps:spPr>
                          <a:xfrm>
                            <a:off x="3549829" y="7974608"/>
                            <a:ext cx="1016948" cy="30510"/>
                          </a:xfrm>
                          <a:custGeom>
                            <a:avLst/>
                            <a:gdLst/>
                            <a:ahLst/>
                            <a:cxnLst/>
                            <a:rect l="0" t="0" r="0" b="0"/>
                            <a:pathLst>
                              <a:path w="1016948" h="30510">
                                <a:moveTo>
                                  <a:pt x="0" y="0"/>
                                </a:moveTo>
                                <a:lnTo>
                                  <a:pt x="1016948" y="0"/>
                                </a:lnTo>
                                <a:lnTo>
                                  <a:pt x="1016948" y="30052"/>
                                </a:lnTo>
                                <a:lnTo>
                                  <a:pt x="1011185" y="16526"/>
                                </a:lnTo>
                                <a:cubicBezTo>
                                  <a:pt x="1007504" y="12712"/>
                                  <a:pt x="1002418" y="10170"/>
                                  <a:pt x="996800" y="10170"/>
                                </a:cubicBezTo>
                                <a:lnTo>
                                  <a:pt x="20343" y="10170"/>
                                </a:lnTo>
                                <a:cubicBezTo>
                                  <a:pt x="9107" y="10170"/>
                                  <a:pt x="0" y="20340"/>
                                  <a:pt x="0" y="30510"/>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488" name="Picture 90488"/>
                          <pic:cNvPicPr/>
                        </pic:nvPicPr>
                        <pic:blipFill>
                          <a:blip r:embed="rId20"/>
                          <a:stretch>
                            <a:fillRect/>
                          </a:stretch>
                        </pic:blipFill>
                        <pic:spPr>
                          <a:xfrm>
                            <a:off x="4170109" y="7974062"/>
                            <a:ext cx="162735" cy="162735"/>
                          </a:xfrm>
                          <a:prstGeom prst="rect">
                            <a:avLst/>
                          </a:prstGeom>
                        </pic:spPr>
                      </pic:pic>
                      <wps:wsp>
                        <wps:cNvPr id="90490" name="Shape 90490"/>
                        <wps:cNvSpPr/>
                        <wps:spPr>
                          <a:xfrm>
                            <a:off x="50857" y="0"/>
                            <a:ext cx="6947086" cy="394345"/>
                          </a:xfrm>
                          <a:custGeom>
                            <a:avLst/>
                            <a:gdLst/>
                            <a:ahLst/>
                            <a:cxnLst/>
                            <a:rect l="0" t="0" r="0" b="0"/>
                            <a:pathLst>
                              <a:path w="6947086" h="394345">
                                <a:moveTo>
                                  <a:pt x="0" y="0"/>
                                </a:moveTo>
                                <a:lnTo>
                                  <a:pt x="6947086" y="0"/>
                                </a:lnTo>
                                <a:lnTo>
                                  <a:pt x="6947086" y="333325"/>
                                </a:lnTo>
                                <a:cubicBezTo>
                                  <a:pt x="6947086" y="363835"/>
                                  <a:pt x="6919763" y="394345"/>
                                  <a:pt x="6886058" y="394345"/>
                                </a:cubicBezTo>
                                <a:lnTo>
                                  <a:pt x="61029" y="394345"/>
                                </a:lnTo>
                                <a:cubicBezTo>
                                  <a:pt x="27323" y="394345"/>
                                  <a:pt x="0" y="363835"/>
                                  <a:pt x="0" y="333325"/>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0491" name="Shape 90491"/>
                        <wps:cNvSpPr/>
                        <wps:spPr>
                          <a:xfrm>
                            <a:off x="50857" y="0"/>
                            <a:ext cx="6947086" cy="394345"/>
                          </a:xfrm>
                          <a:custGeom>
                            <a:avLst/>
                            <a:gdLst/>
                            <a:ahLst/>
                            <a:cxnLst/>
                            <a:rect l="0" t="0" r="0" b="0"/>
                            <a:pathLst>
                              <a:path w="6947086" h="394345">
                                <a:moveTo>
                                  <a:pt x="0" y="0"/>
                                </a:moveTo>
                                <a:lnTo>
                                  <a:pt x="30514" y="0"/>
                                </a:lnTo>
                                <a:lnTo>
                                  <a:pt x="30514" y="312986"/>
                                </a:lnTo>
                                <a:cubicBezTo>
                                  <a:pt x="30514" y="343495"/>
                                  <a:pt x="53284" y="363835"/>
                                  <a:pt x="81371" y="363835"/>
                                </a:cubicBezTo>
                                <a:lnTo>
                                  <a:pt x="6865715" y="363835"/>
                                </a:lnTo>
                                <a:cubicBezTo>
                                  <a:pt x="6893803" y="363835"/>
                                  <a:pt x="6916573" y="343495"/>
                                  <a:pt x="6916573" y="312986"/>
                                </a:cubicBezTo>
                                <a:lnTo>
                                  <a:pt x="6916573" y="0"/>
                                </a:lnTo>
                                <a:lnTo>
                                  <a:pt x="6947086" y="0"/>
                                </a:lnTo>
                                <a:lnTo>
                                  <a:pt x="6947086" y="333325"/>
                                </a:lnTo>
                                <a:cubicBezTo>
                                  <a:pt x="6947086" y="363835"/>
                                  <a:pt x="6919763" y="394345"/>
                                  <a:pt x="6886058" y="394345"/>
                                </a:cubicBezTo>
                                <a:lnTo>
                                  <a:pt x="61029" y="394345"/>
                                </a:lnTo>
                                <a:cubicBezTo>
                                  <a:pt x="27323" y="394345"/>
                                  <a:pt x="0" y="363835"/>
                                  <a:pt x="0" y="333325"/>
                                </a:cubicBez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90492" name="Shape 90492"/>
                        <wps:cNvSpPr/>
                        <wps:spPr>
                          <a:xfrm>
                            <a:off x="61029" y="0"/>
                            <a:ext cx="6926743" cy="384175"/>
                          </a:xfrm>
                          <a:custGeom>
                            <a:avLst/>
                            <a:gdLst/>
                            <a:ahLst/>
                            <a:cxnLst/>
                            <a:rect l="0" t="0" r="0" b="0"/>
                            <a:pathLst>
                              <a:path w="6926743" h="384175">
                                <a:moveTo>
                                  <a:pt x="0" y="0"/>
                                </a:moveTo>
                                <a:lnTo>
                                  <a:pt x="6926743" y="0"/>
                                </a:lnTo>
                                <a:lnTo>
                                  <a:pt x="6926743" y="333325"/>
                                </a:lnTo>
                                <a:cubicBezTo>
                                  <a:pt x="6926743" y="363835"/>
                                  <a:pt x="6903974" y="384175"/>
                                  <a:pt x="6875887" y="384175"/>
                                </a:cubicBezTo>
                                <a:lnTo>
                                  <a:pt x="50857" y="384175"/>
                                </a:lnTo>
                                <a:cubicBezTo>
                                  <a:pt x="22770" y="384175"/>
                                  <a:pt x="0" y="363835"/>
                                  <a:pt x="0" y="333325"/>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0494" name="Shape 90494"/>
                        <wps:cNvSpPr/>
                        <wps:spPr>
                          <a:xfrm>
                            <a:off x="50857" y="445195"/>
                            <a:ext cx="6947086" cy="7465814"/>
                          </a:xfrm>
                          <a:custGeom>
                            <a:avLst/>
                            <a:gdLst/>
                            <a:ahLst/>
                            <a:cxnLst/>
                            <a:rect l="0" t="0" r="0" b="0"/>
                            <a:pathLst>
                              <a:path w="6947086" h="7465814">
                                <a:moveTo>
                                  <a:pt x="61029" y="0"/>
                                </a:moveTo>
                                <a:lnTo>
                                  <a:pt x="6886058" y="0"/>
                                </a:lnTo>
                                <a:cubicBezTo>
                                  <a:pt x="6919763" y="0"/>
                                  <a:pt x="6947086" y="30510"/>
                                  <a:pt x="6947086" y="61020"/>
                                </a:cubicBezTo>
                                <a:lnTo>
                                  <a:pt x="6947086" y="7404795"/>
                                </a:lnTo>
                                <a:cubicBezTo>
                                  <a:pt x="6947086" y="7435305"/>
                                  <a:pt x="6919763" y="7465814"/>
                                  <a:pt x="6886058" y="7465814"/>
                                </a:cubicBezTo>
                                <a:lnTo>
                                  <a:pt x="61029" y="7465814"/>
                                </a:lnTo>
                                <a:cubicBezTo>
                                  <a:pt x="27323" y="7465814"/>
                                  <a:pt x="0" y="7435305"/>
                                  <a:pt x="0" y="7404795"/>
                                </a:cubicBezTo>
                                <a:lnTo>
                                  <a:pt x="0" y="61020"/>
                                </a:lnTo>
                                <a:cubicBezTo>
                                  <a:pt x="0" y="30510"/>
                                  <a:pt x="27323" y="0"/>
                                  <a:pt x="6102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0495" name="Shape 90495"/>
                        <wps:cNvSpPr/>
                        <wps:spPr>
                          <a:xfrm>
                            <a:off x="50857" y="445195"/>
                            <a:ext cx="3473544" cy="7465814"/>
                          </a:xfrm>
                          <a:custGeom>
                            <a:avLst/>
                            <a:gdLst/>
                            <a:ahLst/>
                            <a:cxnLst/>
                            <a:rect l="0" t="0" r="0" b="0"/>
                            <a:pathLst>
                              <a:path w="3473544" h="7465814">
                                <a:moveTo>
                                  <a:pt x="61029" y="0"/>
                                </a:moveTo>
                                <a:lnTo>
                                  <a:pt x="3473544" y="0"/>
                                </a:lnTo>
                                <a:lnTo>
                                  <a:pt x="3473544" y="30510"/>
                                </a:lnTo>
                                <a:lnTo>
                                  <a:pt x="81371" y="30510"/>
                                </a:lnTo>
                                <a:cubicBezTo>
                                  <a:pt x="53284" y="30510"/>
                                  <a:pt x="30514" y="50850"/>
                                  <a:pt x="30514" y="81359"/>
                                </a:cubicBezTo>
                                <a:lnTo>
                                  <a:pt x="30514" y="7384455"/>
                                </a:lnTo>
                                <a:cubicBezTo>
                                  <a:pt x="30514" y="7414965"/>
                                  <a:pt x="53284" y="7435305"/>
                                  <a:pt x="81371" y="7435305"/>
                                </a:cubicBezTo>
                                <a:lnTo>
                                  <a:pt x="3473544" y="7435305"/>
                                </a:lnTo>
                                <a:lnTo>
                                  <a:pt x="3473544" y="7465814"/>
                                </a:lnTo>
                                <a:lnTo>
                                  <a:pt x="61029" y="7465814"/>
                                </a:lnTo>
                                <a:cubicBezTo>
                                  <a:pt x="27323" y="7465814"/>
                                  <a:pt x="0" y="7435305"/>
                                  <a:pt x="0" y="7404795"/>
                                </a:cubicBezTo>
                                <a:lnTo>
                                  <a:pt x="0" y="61020"/>
                                </a:lnTo>
                                <a:cubicBezTo>
                                  <a:pt x="0" y="30510"/>
                                  <a:pt x="27323" y="0"/>
                                  <a:pt x="61029" y="0"/>
                                </a:cubicBez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90496" name="Shape 90496"/>
                        <wps:cNvSpPr/>
                        <wps:spPr>
                          <a:xfrm>
                            <a:off x="3524401" y="445195"/>
                            <a:ext cx="3473543" cy="7465814"/>
                          </a:xfrm>
                          <a:custGeom>
                            <a:avLst/>
                            <a:gdLst/>
                            <a:ahLst/>
                            <a:cxnLst/>
                            <a:rect l="0" t="0" r="0" b="0"/>
                            <a:pathLst>
                              <a:path w="3473543" h="7465814">
                                <a:moveTo>
                                  <a:pt x="0" y="0"/>
                                </a:moveTo>
                                <a:lnTo>
                                  <a:pt x="3412515" y="0"/>
                                </a:lnTo>
                                <a:cubicBezTo>
                                  <a:pt x="3446220" y="0"/>
                                  <a:pt x="3473543" y="30510"/>
                                  <a:pt x="3473543" y="61020"/>
                                </a:cubicBezTo>
                                <a:lnTo>
                                  <a:pt x="3473543" y="7404795"/>
                                </a:lnTo>
                                <a:cubicBezTo>
                                  <a:pt x="3473543" y="7435305"/>
                                  <a:pt x="3446220" y="7465814"/>
                                  <a:pt x="3412515" y="7465814"/>
                                </a:cubicBezTo>
                                <a:lnTo>
                                  <a:pt x="0" y="7465814"/>
                                </a:lnTo>
                                <a:lnTo>
                                  <a:pt x="0" y="7435305"/>
                                </a:lnTo>
                                <a:lnTo>
                                  <a:pt x="3392172" y="7435305"/>
                                </a:lnTo>
                                <a:cubicBezTo>
                                  <a:pt x="3420259" y="7435305"/>
                                  <a:pt x="3443029" y="7414965"/>
                                  <a:pt x="3443029" y="7384455"/>
                                </a:cubicBezTo>
                                <a:lnTo>
                                  <a:pt x="3443029" y="81359"/>
                                </a:lnTo>
                                <a:cubicBezTo>
                                  <a:pt x="3443029" y="50850"/>
                                  <a:pt x="3420259" y="30510"/>
                                  <a:pt x="3392172" y="30510"/>
                                </a:cubicBezTo>
                                <a:lnTo>
                                  <a:pt x="0" y="30510"/>
                                </a:lnTo>
                                <a:lnTo>
                                  <a:pt x="0" y="0"/>
                                </a:lnTo>
                                <a:close/>
                              </a:path>
                            </a:pathLst>
                          </a:custGeom>
                          <a:ln w="0" cap="flat">
                            <a:miter lim="100000"/>
                          </a:ln>
                        </wps:spPr>
                        <wps:style>
                          <a:lnRef idx="0">
                            <a:srgbClr val="000000">
                              <a:alpha val="0"/>
                            </a:srgbClr>
                          </a:lnRef>
                          <a:fillRef idx="1">
                            <a:srgbClr val="AAAAAA"/>
                          </a:fillRef>
                          <a:effectRef idx="0">
                            <a:scrgbClr r="0" g="0" b="0"/>
                          </a:effectRef>
                          <a:fontRef idx="none"/>
                        </wps:style>
                        <wps:bodyPr/>
                      </wps:wsp>
                      <wps:wsp>
                        <wps:cNvPr id="90497" name="Shape 90497"/>
                        <wps:cNvSpPr/>
                        <wps:spPr>
                          <a:xfrm>
                            <a:off x="61029" y="455364"/>
                            <a:ext cx="6926743" cy="7445474"/>
                          </a:xfrm>
                          <a:custGeom>
                            <a:avLst/>
                            <a:gdLst/>
                            <a:ahLst/>
                            <a:cxnLst/>
                            <a:rect l="0" t="0" r="0" b="0"/>
                            <a:pathLst>
                              <a:path w="6926743" h="7445474">
                                <a:moveTo>
                                  <a:pt x="50857" y="0"/>
                                </a:moveTo>
                                <a:lnTo>
                                  <a:pt x="6875887" y="0"/>
                                </a:lnTo>
                                <a:cubicBezTo>
                                  <a:pt x="6903974" y="0"/>
                                  <a:pt x="6926743" y="20340"/>
                                  <a:pt x="6926743" y="50850"/>
                                </a:cubicBezTo>
                                <a:lnTo>
                                  <a:pt x="6926743" y="7394625"/>
                                </a:lnTo>
                                <a:cubicBezTo>
                                  <a:pt x="6926743" y="7425135"/>
                                  <a:pt x="6903974" y="7445474"/>
                                  <a:pt x="6875887" y="7445474"/>
                                </a:cubicBezTo>
                                <a:lnTo>
                                  <a:pt x="50857" y="7445474"/>
                                </a:lnTo>
                                <a:cubicBezTo>
                                  <a:pt x="22770" y="7445474"/>
                                  <a:pt x="0" y="7425135"/>
                                  <a:pt x="0" y="7394625"/>
                                </a:cubicBezTo>
                                <a:lnTo>
                                  <a:pt x="0" y="50850"/>
                                </a:lnTo>
                                <a:cubicBezTo>
                                  <a:pt x="0" y="20340"/>
                                  <a:pt x="22770"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0498" name="Shape 90498"/>
                        <wps:cNvSpPr/>
                        <wps:spPr>
                          <a:xfrm>
                            <a:off x="61029" y="455364"/>
                            <a:ext cx="6926743" cy="447526"/>
                          </a:xfrm>
                          <a:custGeom>
                            <a:avLst/>
                            <a:gdLst/>
                            <a:ahLst/>
                            <a:cxnLst/>
                            <a:rect l="0" t="0" r="0" b="0"/>
                            <a:pathLst>
                              <a:path w="6926743" h="447526">
                                <a:moveTo>
                                  <a:pt x="50857" y="0"/>
                                </a:moveTo>
                                <a:lnTo>
                                  <a:pt x="6875887" y="0"/>
                                </a:lnTo>
                                <a:cubicBezTo>
                                  <a:pt x="6889930" y="0"/>
                                  <a:pt x="6901917" y="0"/>
                                  <a:pt x="6911848" y="10170"/>
                                </a:cubicBezTo>
                                <a:cubicBezTo>
                                  <a:pt x="6921778" y="20340"/>
                                  <a:pt x="6926743" y="40680"/>
                                  <a:pt x="6926743" y="50850"/>
                                </a:cubicBezTo>
                                <a:lnTo>
                                  <a:pt x="6926743" y="447526"/>
                                </a:lnTo>
                                <a:lnTo>
                                  <a:pt x="0" y="447526"/>
                                </a:lnTo>
                                <a:lnTo>
                                  <a:pt x="0" y="50850"/>
                                </a:lnTo>
                                <a:cubicBezTo>
                                  <a:pt x="0" y="40680"/>
                                  <a:pt x="4965" y="20340"/>
                                  <a:pt x="14896" y="10170"/>
                                </a:cubicBezTo>
                                <a:cubicBezTo>
                                  <a:pt x="24826" y="0"/>
                                  <a:pt x="36813" y="0"/>
                                  <a:pt x="508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70767" name="Shape 2370767"/>
                        <wps:cNvSpPr/>
                        <wps:spPr>
                          <a:xfrm>
                            <a:off x="111886" y="506214"/>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70768" name="Shape 2370768"/>
                        <wps:cNvSpPr/>
                        <wps:spPr>
                          <a:xfrm>
                            <a:off x="111886" y="872381"/>
                            <a:ext cx="376343" cy="10170"/>
                          </a:xfrm>
                          <a:custGeom>
                            <a:avLst/>
                            <a:gdLst/>
                            <a:ahLst/>
                            <a:cxnLst/>
                            <a:rect l="0" t="0" r="0" b="0"/>
                            <a:pathLst>
                              <a:path w="376343" h="10170">
                                <a:moveTo>
                                  <a:pt x="0" y="0"/>
                                </a:moveTo>
                                <a:lnTo>
                                  <a:pt x="376343" y="0"/>
                                </a:lnTo>
                                <a:lnTo>
                                  <a:pt x="376343" y="10170"/>
                                </a:lnTo>
                                <a:lnTo>
                                  <a:pt x="0" y="10170"/>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70769" name="Shape 2370769"/>
                        <wps:cNvSpPr/>
                        <wps:spPr>
                          <a:xfrm>
                            <a:off x="111886" y="506214"/>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wps:wsp>
                        <wps:cNvPr id="2370770" name="Shape 2370770"/>
                        <wps:cNvSpPr/>
                        <wps:spPr>
                          <a:xfrm>
                            <a:off x="478057" y="506214"/>
                            <a:ext cx="10171" cy="376337"/>
                          </a:xfrm>
                          <a:custGeom>
                            <a:avLst/>
                            <a:gdLst/>
                            <a:ahLst/>
                            <a:cxnLst/>
                            <a:rect l="0" t="0" r="0" b="0"/>
                            <a:pathLst>
                              <a:path w="10171" h="376337">
                                <a:moveTo>
                                  <a:pt x="0" y="0"/>
                                </a:moveTo>
                                <a:lnTo>
                                  <a:pt x="10171" y="0"/>
                                </a:lnTo>
                                <a:lnTo>
                                  <a:pt x="10171" y="376337"/>
                                </a:lnTo>
                                <a:lnTo>
                                  <a:pt x="0" y="376337"/>
                                </a:lnTo>
                                <a:lnTo>
                                  <a:pt x="0" y="0"/>
                                </a:lnTo>
                              </a:path>
                            </a:pathLst>
                          </a:custGeom>
                          <a:ln w="0" cap="flat">
                            <a:miter lim="100000"/>
                          </a:ln>
                        </wps:spPr>
                        <wps:style>
                          <a:lnRef idx="0">
                            <a:srgbClr val="000000">
                              <a:alpha val="0"/>
                            </a:srgbClr>
                          </a:lnRef>
                          <a:fillRef idx="1">
                            <a:srgbClr val="D8E1EA"/>
                          </a:fillRef>
                          <a:effectRef idx="0">
                            <a:scrgbClr r="0" g="0" b="0"/>
                          </a:effectRef>
                          <a:fontRef idx="none"/>
                        </wps:style>
                        <wps:bodyPr/>
                      </wps:wsp>
                      <pic:pic xmlns:pic="http://schemas.openxmlformats.org/drawingml/2006/picture">
                        <pic:nvPicPr>
                          <pic:cNvPr id="91964" name="Picture 91964"/>
                          <pic:cNvPicPr/>
                        </pic:nvPicPr>
                        <pic:blipFill>
                          <a:blip r:embed="rId9"/>
                          <a:stretch>
                            <a:fillRect/>
                          </a:stretch>
                        </pic:blipFill>
                        <pic:spPr>
                          <a:xfrm>
                            <a:off x="122052" y="488206"/>
                            <a:ext cx="355985" cy="355985"/>
                          </a:xfrm>
                          <a:prstGeom prst="rect">
                            <a:avLst/>
                          </a:prstGeom>
                        </pic:spPr>
                      </pic:pic>
                    </wpg:wgp>
                  </a:graphicData>
                </a:graphic>
              </wp:anchor>
            </w:drawing>
          </mc:Choice>
          <mc:Fallback xmlns:a="http://schemas.openxmlformats.org/drawingml/2006/main">
            <w:pict>
              <v:group id="Group 1182741" style="width:555pt;height:692.793pt;position:absolute;z-index:-2147483625;mso-position-horizontal-relative:text;mso-position-horizontal:absolute;margin-left:-8.009pt;mso-position-vertical-relative:text;margin-top:-290.764pt;" coordsize="70485,87984">
                <v:shape id="Shape 2370771" style="position:absolute;width:70485;height:354;left:0;top:87630;" coordsize="7048500,35471" path="m0,0l7048500,0l7048500,35471l0,35471l0,0">
                  <v:stroke weight="0pt" endcap="flat" joinstyle="miter" miterlimit="4" on="false" color="#000000" opacity="0"/>
                  <v:fill on="true" color="#000000"/>
                </v:shape>
                <v:shape id="Shape 2370772" style="position:absolute;width:70485;height:4983;left:0;top:82873;" coordsize="7048500,498376" path="m0,0l7048500,0l7048500,498376l0,498376l0,0">
                  <v:stroke weight="0pt" endcap="flat" joinstyle="miter" miterlimit="4" on="false" color="#000000" opacity="0"/>
                  <v:fill on="true" color="#ffffff"/>
                </v:shape>
                <v:shape id="Shape 2370773" style="position:absolute;width:70485;height:101;left:0;top:82873;" coordsize="7048500,10170" path="m0,0l7048500,0l7048500,10170l0,10170l0,0">
                  <v:stroke weight="0pt" endcap="flat" joinstyle="miter" miterlimit="4" on="false" color="#000000" opacity="0"/>
                  <v:fill on="true" color="#abc4dc"/>
                </v:shape>
                <v:shape id="Shape 2370774" style="position:absolute;width:70485;height:101;left:0;top:87756;" coordsize="7048500,10170" path="m0,0l7048500,0l7048500,10170l0,10170l0,0">
                  <v:stroke weight="0pt" endcap="flat" joinstyle="miter" miterlimit="4" on="false" color="#000000" opacity="0"/>
                  <v:fill on="true" color="#6f96b7"/>
                </v:shape>
                <v:shape id="Shape 90458" style="position:absolute;width:5187;height:2847;left:24716;top:79619;" coordsize="518743,284758" path="m30514,0l518743,0l518743,30510l50857,30510c39622,30510,30514,40680,30514,50850l30514,233908c30514,244078,39622,254248,50857,254248l518743,254248l518743,284758l30514,284758c13661,284758,0,274588,0,254248l0,30510c0,10170,13661,0,30514,0x">
                  <v:stroke weight="0pt" endcap="flat" joinstyle="miter" miterlimit="4" on="false" color="#000000" opacity="0"/>
                  <v:fill on="true" color="#acacac"/>
                </v:shape>
                <v:shape id="Shape 90459" style="position:absolute;width:5187;height:2847;left:29904;top:79619;" coordsize="518743,284758" path="m0,0l488229,0c505082,0,518743,10170,518743,30510l518743,254248c518743,274588,505082,284758,488229,284758l0,284758l0,254248l467886,254248c479121,254248,488229,244078,488229,233908l488229,50850c488229,40680,479121,30510,467886,30510l0,30510l0,0x">
                  <v:stroke weight="0pt" endcap="flat" joinstyle="miter" miterlimit="4" on="false" color="#000000" opacity="0"/>
                  <v:fill on="true" color="#acacac"/>
                </v:shape>
                <v:shape id="Shape 90460" style="position:absolute;width:10171;height:2644;left:24818;top:79720;" coordsize="1017143,264418" path="m20343,0l996800,0c1008036,0,1017143,10170,1017143,20340l1017143,244078c1017143,254248,1008036,264418,996800,264418l20343,264418c9107,264418,0,254248,0,244078l0,20340c0,10170,9107,0,20343,0x">
                  <v:stroke weight="0pt" endcap="flat" joinstyle="miter" miterlimit="4" on="false" color="#000000" opacity="0"/>
                  <v:fill on="true" color="#ffffff"/>
                </v:shape>
                <v:shape id="Shape 90462" style="position:absolute;width:0;height:1827;left:24818;top:80051;" coordsize="0,182768" path="m0,182768l0,0x">
                  <v:stroke weight="0pt" endcap="flat" joinstyle="miter" miterlimit="4" on="false" color="#000000" opacity="0"/>
                  <v:fill on="true" color="#000000"/>
                </v:shape>
                <v:shape id="Shape 90463" style="position:absolute;width:10169;height:305;left:24818;top:79746;" coordsize="1016993,30510" path="m0,0l1016993,0l1016993,30159l1011185,16526c1007503,12712,1002418,10170,996800,10170l20343,10170c9107,10170,0,20340,0,30510l0,0x">
                  <v:stroke weight="0pt" endcap="flat" joinstyle="miter" miterlimit="4" on="false" color="#000000" opacity="0"/>
                  <v:fill on="true" color="#000000"/>
                </v:shape>
                <v:shape id="Picture 90472" style="position:absolute;width:1627;height:1627;left:30919;top:79740;" filled="f">
                  <v:imagedata r:id="rId21"/>
                </v:shape>
                <v:shape id="Shape 90474" style="position:absolute;width:5187;height:2847;left:35396;top:79619;" coordsize="518743,284758" path="m30514,0l518743,0l518743,30510l50857,30510c39622,30510,30514,40680,30514,50850l30514,233908c30514,244078,39622,254248,50857,254248l518743,254248l518743,284758l30514,284758c13661,284758,0,274588,0,254248l0,30510c0,10170,13661,0,30514,0x">
                  <v:stroke weight="0pt" endcap="flat" joinstyle="miter" miterlimit="4" on="false" color="#000000" opacity="0"/>
                  <v:fill on="true" color="#acacac"/>
                </v:shape>
                <v:shape id="Shape 90475" style="position:absolute;width:5187;height:2847;left:40584;top:79619;" coordsize="518743,284758" path="m0,0l488229,0c505082,0,518743,10170,518743,30510l518743,254248c518743,274588,505082,284758,488229,284758l0,284758l0,254248l467886,254248c479122,254248,488229,244078,488229,233908l488229,50850c488229,40680,479122,30510,467886,30510l0,30510l0,0x">
                  <v:stroke weight="0pt" endcap="flat" joinstyle="miter" miterlimit="4" on="false" color="#000000" opacity="0"/>
                  <v:fill on="true" color="#acacac"/>
                </v:shape>
                <v:shape id="Shape 90476" style="position:absolute;width:10171;height:2644;left:35498;top:79720;" coordsize="1017143,264418" path="m20343,0l996800,0c1008035,0,1017143,10170,1017143,20340l1017143,244078c1017143,254248,1008035,264418,996800,264418l20343,264418c9107,264418,0,254248,0,244078l0,20340c0,10170,9107,0,20343,0x">
                  <v:stroke weight="0pt" endcap="flat" joinstyle="miter" miterlimit="4" on="false" color="#000000" opacity="0"/>
                  <v:fill on="true" color="#ffffff"/>
                </v:shape>
                <v:shape id="Shape 90478" style="position:absolute;width:0;height:1828;left:35498;top:80051;" coordsize="0,182878" path="m0,182878l0,0x">
                  <v:stroke weight="0pt" endcap="flat" joinstyle="miter" miterlimit="4" on="false" color="#000000" opacity="0"/>
                  <v:fill on="true" color="#000000"/>
                </v:shape>
                <v:shape id="Shape 90479" style="position:absolute;width:10169;height:305;left:35498;top:79746;" coordsize="1016948,30510" path="m0,0l1016948,0l1016948,30052l1011185,16526c1007504,12712,1002418,10170,996800,10170l20343,10170c9107,10170,0,20340,0,30510l0,0x">
                  <v:stroke weight="0pt" endcap="flat" joinstyle="miter" miterlimit="4" on="false" color="#000000" opacity="0"/>
                  <v:fill on="true" color="#000000"/>
                </v:shape>
                <v:shape id="Picture 90488" style="position:absolute;width:1627;height:1627;left:41701;top:79740;" filled="f">
                  <v:imagedata r:id="rId22"/>
                </v:shape>
                <v:shape id="Shape 90490" style="position:absolute;width:69470;height:3943;left:508;top:0;" coordsize="6947086,394345" path="m0,0l6947086,0l6947086,333325c6947086,363835,6919763,394345,6886058,394345l61029,394345c27323,394345,0,363835,0,333325l0,0x">
                  <v:stroke weight="0pt" endcap="flat" joinstyle="miter" miterlimit="4" on="false" color="#000000" opacity="0"/>
                  <v:fill on="true" color="#000000"/>
                </v:shape>
                <v:shape id="Shape 90491" style="position:absolute;width:69470;height:3943;left:508;top:0;" coordsize="6947086,394345" path="m0,0l30514,0l30514,312986c30514,343495,53284,363835,81371,363835l6865715,363835c6893803,363835,6916573,343495,6916573,312986l6916573,0l6947086,0l6947086,333325c6947086,363835,6919763,394345,6886058,394345l61029,394345c27323,394345,0,363835,0,333325l0,0x">
                  <v:stroke weight="0pt" endcap="flat" joinstyle="miter" miterlimit="4" on="false" color="#000000" opacity="0"/>
                  <v:fill on="true" color="#aaaaaa"/>
                </v:shape>
                <v:shape id="Shape 90492" style="position:absolute;width:69267;height:3841;left:610;top:0;" coordsize="6926743,384175" path="m0,0l6926743,0l6926743,333325c6926743,363835,6903974,384175,6875887,384175l50857,384175c22770,384175,0,363835,0,333325l0,0x">
                  <v:stroke weight="0pt" endcap="flat" joinstyle="miter" miterlimit="4" on="false" color="#000000" opacity="0"/>
                  <v:fill on="true" color="#ffffff"/>
                </v:shape>
                <v:shape id="Shape 90494" style="position:absolute;width:69470;height:74658;left:508;top:4451;" coordsize="6947086,7465814" path="m61029,0l6886058,0c6919763,0,6947086,30510,6947086,61020l6947086,7404795c6947086,7435305,6919763,7465814,6886058,7465814l61029,7465814c27323,7465814,0,7435305,0,7404795l0,61020c0,30510,27323,0,61029,0x">
                  <v:stroke weight="0pt" endcap="flat" joinstyle="miter" miterlimit="4" on="false" color="#000000" opacity="0"/>
                  <v:fill on="true" color="#000000"/>
                </v:shape>
                <v:shape id="Shape 90495" style="position:absolute;width:34735;height:74658;left:508;top:4451;" coordsize="3473544,7465814" path="m61029,0l3473544,0l3473544,30510l81371,30510c53284,30510,30514,50850,30514,81359l30514,7384455c30514,7414965,53284,7435305,81371,7435305l3473544,7435305l3473544,7465814l61029,7465814c27323,7465814,0,7435305,0,7404795l0,61020c0,30510,27323,0,61029,0x">
                  <v:stroke weight="0pt" endcap="flat" joinstyle="miter" miterlimit="4" on="false" color="#000000" opacity="0"/>
                  <v:fill on="true" color="#aaaaaa"/>
                </v:shape>
                <v:shape id="Shape 90496" style="position:absolute;width:34735;height:74658;left:35244;top:4451;" coordsize="3473543,7465814" path="m0,0l3412515,0c3446220,0,3473543,30510,3473543,61020l3473543,7404795c3473543,7435305,3446220,7465814,3412515,7465814l0,7465814l0,7435305l3392172,7435305c3420259,7435305,3443029,7414965,3443029,7384455l3443029,81359c3443029,50850,3420259,30510,3392172,30510l0,30510l0,0x">
                  <v:stroke weight="0pt" endcap="flat" joinstyle="miter" miterlimit="4" on="false" color="#000000" opacity="0"/>
                  <v:fill on="true" color="#aaaaaa"/>
                </v:shape>
                <v:shape id="Shape 90497" style="position:absolute;width:69267;height:74454;left:610;top:4553;" coordsize="6926743,7445474" path="m50857,0l6875887,0c6903974,0,6926743,20340,6926743,50850l6926743,7394625c6926743,7425135,6903974,7445474,6875887,7445474l50857,7445474c22770,7445474,0,7425135,0,7394625l0,50850c0,20340,22770,0,50857,0x">
                  <v:stroke weight="0pt" endcap="flat" joinstyle="miter" miterlimit="4" on="false" color="#000000" opacity="0"/>
                  <v:fill on="true" color="#ffffff"/>
                </v:shape>
                <v:shape id="Shape 90498" style="position:absolute;width:69267;height:4475;left:610;top:4553;" coordsize="6926743,447526" path="m50857,0l6875887,0c6889930,0,6901917,0,6911848,10170c6921778,20340,6926743,40680,6926743,50850l6926743,447526l0,447526l0,50850c0,40680,4965,20340,14896,10170c24826,0,36813,0,50857,0x">
                  <v:stroke weight="0pt" endcap="flat" joinstyle="miter" miterlimit="4" on="false" color="#000000" opacity="0"/>
                  <v:fill on="true" color="#ffffff"/>
                </v:shape>
                <v:shape id="Shape 2370775" style="position:absolute;width:3763;height:101;left:1118;top:5062;" coordsize="376343,10170" path="m0,0l376343,0l376343,10170l0,10170l0,0">
                  <v:stroke weight="0pt" endcap="flat" joinstyle="miter" miterlimit="4" on="false" color="#000000" opacity="0"/>
                  <v:fill on="true" color="#d8e1ea"/>
                </v:shape>
                <v:shape id="Shape 2370776" style="position:absolute;width:3763;height:101;left:1118;top:8723;" coordsize="376343,10170" path="m0,0l376343,0l376343,10170l0,10170l0,0">
                  <v:stroke weight="0pt" endcap="flat" joinstyle="miter" miterlimit="4" on="false" color="#000000" opacity="0"/>
                  <v:fill on="true" color="#d8e1ea"/>
                </v:shape>
                <v:shape id="Shape 2370777" style="position:absolute;width:101;height:3763;left:1118;top:5062;" coordsize="10171,376337" path="m0,0l10171,0l10171,376337l0,376337l0,0">
                  <v:stroke weight="0pt" endcap="flat" joinstyle="miter" miterlimit="4" on="false" color="#000000" opacity="0"/>
                  <v:fill on="true" color="#d8e1ea"/>
                </v:shape>
                <v:shape id="Shape 2370778" style="position:absolute;width:101;height:3763;left:4780;top:5062;" coordsize="10171,376337" path="m0,0l10171,0l10171,376337l0,376337l0,0">
                  <v:stroke weight="0pt" endcap="flat" joinstyle="miter" miterlimit="4" on="false" color="#000000" opacity="0"/>
                  <v:fill on="true" color="#d8e1ea"/>
                </v:shape>
                <v:shape id="Picture 91964" style="position:absolute;width:3559;height:3559;left:1220;top:4882;" filled="f">
                  <v:imagedata r:id="rId10"/>
                </v:shape>
              </v:group>
            </w:pict>
          </mc:Fallback>
        </mc:AlternateContent>
      </w:r>
      <w:r>
        <w:rPr>
          <w:color w:val="192B40"/>
          <w:sz w:val="30"/>
          <w:szCs w:val="30"/>
          <w:rtl/>
        </w:rPr>
        <w:t>حيث نقوم بإضافة نقطة أو نقطتين على الأنبوب الذي تم غسله ثم بعد ذلك نقوم</w:t>
      </w:r>
      <w:r>
        <w:rPr>
          <w:color w:val="192B40"/>
          <w:sz w:val="30"/>
        </w:rPr>
        <w:t xml:space="preserve">+ Polyvalent) </w:t>
      </w:r>
      <w:r>
        <w:rPr>
          <w:color w:val="192B40"/>
          <w:sz w:val="30"/>
          <w:szCs w:val="30"/>
          <w:rtl/>
        </w:rPr>
        <w:t xml:space="preserve">بوضع الأنبوب في جهاز الطرد المركزي لمدة </w:t>
      </w:r>
      <w:r>
        <w:rPr>
          <w:color w:val="192B40"/>
          <w:sz w:val="30"/>
          <w:szCs w:val="30"/>
        </w:rPr>
        <w:t>15</w:t>
      </w:r>
      <w:r>
        <w:rPr>
          <w:color w:val="192B40"/>
          <w:sz w:val="30"/>
          <w:szCs w:val="30"/>
          <w:rtl/>
        </w:rPr>
        <w:t xml:space="preserve"> ثانية ، ثم نضع قطرتين على الشريحة ونقوم</w:t>
      </w:r>
    </w:p>
    <w:p w:rsidR="00D215C1" w:rsidRDefault="00000000">
      <w:pPr>
        <w:spacing w:after="18" w:line="247" w:lineRule="auto"/>
        <w:ind w:left="55" w:right="203" w:hanging="10"/>
        <w:jc w:val="center"/>
      </w:pPr>
      <w:r>
        <w:rPr>
          <w:color w:val="192B40"/>
          <w:sz w:val="30"/>
          <w:szCs w:val="30"/>
          <w:rtl/>
        </w:rPr>
        <w:t>بفحصها بواسطة المجهر حيث نشاهد حدوث تكتل لكريات الدم الحمراء من عدمه وبالتالي في</w:t>
      </w:r>
    </w:p>
    <w:p w:rsidR="00D215C1" w:rsidRDefault="00000000">
      <w:pPr>
        <w:spacing w:after="2" w:line="255" w:lineRule="auto"/>
        <w:ind w:left="10" w:right="264" w:hanging="10"/>
      </w:pPr>
      <w:r>
        <w:rPr>
          <w:color w:val="192B40"/>
          <w:sz w:val="30"/>
          <w:szCs w:val="30"/>
          <w:rtl/>
        </w:rPr>
        <w:t>حالة تجمع كريات الدم الحمراء فإن هذا يدل على عدم التوافق بين دم المتبرع ودم المريض ، وإذا</w:t>
      </w:r>
    </w:p>
    <w:p w:rsidR="00D215C1" w:rsidRDefault="00000000">
      <w:pPr>
        <w:spacing w:after="18" w:line="247" w:lineRule="auto"/>
        <w:ind w:left="55" w:right="205" w:hanging="10"/>
        <w:jc w:val="center"/>
      </w:pPr>
      <w:r>
        <w:rPr>
          <w:color w:val="192B40"/>
          <w:sz w:val="30"/>
          <w:szCs w:val="30"/>
          <w:rtl/>
        </w:rPr>
        <w:t>. لم يحصل تكتل فإن النتيجة سالبة وهذا يدل على إمكانية إعطاء المريض الدم</w:t>
      </w:r>
    </w:p>
    <w:p w:rsidR="00D215C1" w:rsidRDefault="00000000">
      <w:pPr>
        <w:spacing w:after="18" w:line="247" w:lineRule="auto"/>
        <w:ind w:left="55" w:right="205" w:hanging="10"/>
        <w:jc w:val="center"/>
      </w:pPr>
      <w:r>
        <w:rPr>
          <w:color w:val="192B40"/>
          <w:sz w:val="30"/>
          <w:szCs w:val="30"/>
          <w:rtl/>
        </w:rPr>
        <w:t>: أسباب نقل الدم أو مشتقاته الأساسية</w:t>
      </w:r>
    </w:p>
    <w:p w:rsidR="00D215C1" w:rsidRDefault="00000000">
      <w:pPr>
        <w:spacing w:after="18" w:line="247" w:lineRule="auto"/>
        <w:ind w:left="55" w:right="205" w:hanging="10"/>
        <w:jc w:val="center"/>
      </w:pPr>
      <w:r>
        <w:rPr>
          <w:color w:val="192B40"/>
          <w:sz w:val="30"/>
          <w:szCs w:val="30"/>
          <w:rtl/>
        </w:rPr>
        <w:t>: أ ) أسباب نقل كريات الدم الحمراء المركزة</w:t>
      </w:r>
    </w:p>
    <w:p w:rsidR="00D215C1" w:rsidRDefault="00000000">
      <w:pPr>
        <w:numPr>
          <w:ilvl w:val="1"/>
          <w:numId w:val="120"/>
        </w:numPr>
        <w:spacing w:after="18" w:line="247" w:lineRule="auto"/>
        <w:ind w:right="205" w:hanging="189"/>
        <w:jc w:val="center"/>
      </w:pPr>
      <w:r>
        <w:rPr>
          <w:color w:val="192B40"/>
          <w:sz w:val="30"/>
          <w:szCs w:val="30"/>
          <w:rtl/>
        </w:rPr>
        <w:t>. في حالة هبوط نسبة الهيموجلوبين و أثناء النزيف الحاد</w:t>
      </w:r>
    </w:p>
    <w:p w:rsidR="00D215C1" w:rsidRDefault="00000000">
      <w:pPr>
        <w:numPr>
          <w:ilvl w:val="1"/>
          <w:numId w:val="120"/>
        </w:numPr>
        <w:spacing w:after="18" w:line="247" w:lineRule="auto"/>
        <w:ind w:right="205" w:hanging="189"/>
        <w:jc w:val="center"/>
      </w:pPr>
      <w:r>
        <w:rPr>
          <w:color w:val="192B40"/>
          <w:sz w:val="30"/>
          <w:szCs w:val="30"/>
          <w:rtl/>
        </w:rPr>
        <w:t>. في حالة عملية زراعة الكلى وذلك لمساعدة تقبل الجسم الكلى المنقولة</w:t>
      </w:r>
    </w:p>
    <w:p w:rsidR="00D215C1" w:rsidRDefault="00000000">
      <w:pPr>
        <w:numPr>
          <w:ilvl w:val="1"/>
          <w:numId w:val="120"/>
        </w:numPr>
        <w:spacing w:after="297" w:line="247" w:lineRule="auto"/>
        <w:ind w:right="205" w:hanging="189"/>
        <w:jc w:val="center"/>
      </w:pPr>
      <w:r>
        <w:rPr>
          <w:color w:val="192B40"/>
          <w:sz w:val="30"/>
          <w:szCs w:val="30"/>
          <w:rtl/>
        </w:rPr>
        <w:t>. في حالة الأنيميا الشديدة وخاصة الأنيميا المنجلية و الثلاسيميا</w:t>
      </w:r>
    </w:p>
    <w:p w:rsidR="00D215C1" w:rsidRDefault="00000000">
      <w:pPr>
        <w:spacing w:after="18" w:line="247" w:lineRule="auto"/>
        <w:ind w:left="55" w:right="205" w:hanging="10"/>
        <w:jc w:val="center"/>
      </w:pPr>
      <w:r>
        <w:rPr>
          <w:color w:val="192B40"/>
          <w:sz w:val="30"/>
          <w:szCs w:val="30"/>
          <w:rtl/>
        </w:rPr>
        <w:t>:  ب) أسباب نقل البلازما الطازجة المجمدة</w:t>
      </w:r>
    </w:p>
    <w:p w:rsidR="00D215C1" w:rsidRDefault="00000000">
      <w:pPr>
        <w:numPr>
          <w:ilvl w:val="1"/>
          <w:numId w:val="119"/>
        </w:numPr>
        <w:spacing w:after="18" w:line="247" w:lineRule="auto"/>
        <w:ind w:right="205" w:hanging="189"/>
        <w:jc w:val="center"/>
      </w:pPr>
      <w:r>
        <w:rPr>
          <w:color w:val="192B40"/>
          <w:sz w:val="30"/>
          <w:szCs w:val="30"/>
          <w:rtl/>
        </w:rPr>
        <w:t>. الأشخاص الذين ينقصهم الامينوجلوبين وأتناء النزيف الحاد</w:t>
      </w:r>
    </w:p>
    <w:p w:rsidR="00D215C1" w:rsidRDefault="00000000">
      <w:pPr>
        <w:numPr>
          <w:ilvl w:val="1"/>
          <w:numId w:val="119"/>
        </w:numPr>
        <w:spacing w:after="18" w:line="247" w:lineRule="auto"/>
        <w:ind w:right="205" w:hanging="189"/>
        <w:jc w:val="center"/>
      </w:pPr>
      <w:r>
        <w:rPr>
          <w:color w:val="192B40"/>
          <w:sz w:val="30"/>
          <w:szCs w:val="30"/>
          <w:rtl/>
        </w:rPr>
        <w:t>. تدعيم عوامل المناعة وعوامل التجلط</w:t>
      </w:r>
    </w:p>
    <w:p w:rsidR="00D215C1" w:rsidRDefault="00000000">
      <w:pPr>
        <w:numPr>
          <w:ilvl w:val="1"/>
          <w:numId w:val="119"/>
        </w:numPr>
        <w:spacing w:after="297" w:line="247" w:lineRule="auto"/>
        <w:ind w:right="205" w:hanging="189"/>
        <w:jc w:val="center"/>
      </w:pPr>
      <w:r>
        <w:rPr>
          <w:color w:val="192B40"/>
          <w:sz w:val="30"/>
          <w:szCs w:val="30"/>
          <w:rtl/>
        </w:rPr>
        <w:t>. الصدمات الثانوية أو الجراحية التي يرافقها عملية تلف نسيجي</w:t>
      </w:r>
    </w:p>
    <w:p w:rsidR="00D215C1" w:rsidRDefault="00000000">
      <w:pPr>
        <w:spacing w:after="18" w:line="247" w:lineRule="auto"/>
        <w:ind w:left="55" w:right="205" w:hanging="10"/>
        <w:jc w:val="center"/>
      </w:pPr>
      <w:r>
        <w:rPr>
          <w:color w:val="192B40"/>
          <w:sz w:val="30"/>
          <w:szCs w:val="30"/>
          <w:rtl/>
        </w:rPr>
        <w:t>: ج) أسباب نقل الصفائح الدموية</w:t>
      </w:r>
    </w:p>
    <w:p w:rsidR="00D215C1" w:rsidRDefault="00000000">
      <w:pPr>
        <w:spacing w:after="571" w:line="247" w:lineRule="auto"/>
        <w:ind w:left="55" w:right="205" w:hanging="10"/>
        <w:jc w:val="center"/>
      </w:pPr>
      <w:r>
        <w:rPr>
          <w:color w:val="192B40"/>
          <w:sz w:val="30"/>
          <w:szCs w:val="30"/>
          <w:rtl/>
        </w:rPr>
        <w:t>. تعطى في حالة نقص نسبة الصفائح الدموية وخاصة إذا كان يرافقها حدوث نزيف •</w:t>
      </w:r>
    </w:p>
    <w:p w:rsidR="00D215C1" w:rsidRDefault="00000000">
      <w:pPr>
        <w:tabs>
          <w:tab w:val="center" w:pos="4517"/>
          <w:tab w:val="center" w:pos="5257"/>
          <w:tab w:val="center" w:pos="6139"/>
        </w:tabs>
        <w:spacing w:after="0"/>
        <w:jc w:val="left"/>
      </w:pPr>
      <w:r>
        <w:rPr>
          <w:rtl/>
        </w:rPr>
        <w:tab/>
      </w:r>
      <w:r>
        <w:rPr>
          <w:color w:val="313131"/>
          <w:sz w:val="21"/>
          <w:szCs w:val="21"/>
          <w:rtl/>
        </w:rPr>
        <w:t xml:space="preserve"> مشاركة</w:t>
      </w:r>
      <w:r>
        <w:rPr>
          <w:color w:val="192B40"/>
          <w:sz w:val="21"/>
          <w:szCs w:val="21"/>
          <w:rtl/>
        </w:rPr>
        <w:tab/>
        <w:t xml:space="preserve"> </w:t>
      </w:r>
      <w:r>
        <w:rPr>
          <w:color w:val="313131"/>
          <w:sz w:val="21"/>
          <w:szCs w:val="21"/>
          <w:rtl/>
        </w:rPr>
        <w:tab/>
        <w:t xml:space="preserve"> مشاركة</w:t>
      </w:r>
    </w:p>
    <w:sectPr w:rsidR="00D215C1">
      <w:pgSz w:w="12240" w:h="15840"/>
      <w:pgMar w:top="567" w:right="880" w:bottom="533" w:left="740" w:header="720" w:footer="720" w:gutter="0"/>
      <w:cols w:space="720"/>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68EB"/>
    <w:multiLevelType w:val="hybridMultilevel"/>
    <w:tmpl w:val="9D46EED8"/>
    <w:lvl w:ilvl="0" w:tplc="68AADE5E">
      <w:start w:val="1"/>
      <w:numFmt w:val="bullet"/>
      <w:lvlText w:val="-"/>
      <w:lvlJc w:val="left"/>
      <w:pPr>
        <w:ind w:left="2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558AF2DA">
      <w:start w:val="1"/>
      <w:numFmt w:val="bullet"/>
      <w:lvlText w:val="o"/>
      <w:lvlJc w:val="left"/>
      <w:pPr>
        <w:ind w:left="260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41442060">
      <w:start w:val="1"/>
      <w:numFmt w:val="bullet"/>
      <w:lvlText w:val="▪"/>
      <w:lvlJc w:val="left"/>
      <w:pPr>
        <w:ind w:left="332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646E397E">
      <w:start w:val="1"/>
      <w:numFmt w:val="bullet"/>
      <w:lvlText w:val="•"/>
      <w:lvlJc w:val="left"/>
      <w:pPr>
        <w:ind w:left="404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20E07A5A">
      <w:start w:val="1"/>
      <w:numFmt w:val="bullet"/>
      <w:lvlText w:val="o"/>
      <w:lvlJc w:val="left"/>
      <w:pPr>
        <w:ind w:left="476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378C761A">
      <w:start w:val="1"/>
      <w:numFmt w:val="bullet"/>
      <w:lvlText w:val="▪"/>
      <w:lvlJc w:val="left"/>
      <w:pPr>
        <w:ind w:left="548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469AD954">
      <w:start w:val="1"/>
      <w:numFmt w:val="bullet"/>
      <w:lvlText w:val="•"/>
      <w:lvlJc w:val="left"/>
      <w:pPr>
        <w:ind w:left="620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014E7AB0">
      <w:start w:val="1"/>
      <w:numFmt w:val="bullet"/>
      <w:lvlText w:val="o"/>
      <w:lvlJc w:val="left"/>
      <w:pPr>
        <w:ind w:left="692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35209A2A">
      <w:start w:val="1"/>
      <w:numFmt w:val="bullet"/>
      <w:lvlText w:val="▪"/>
      <w:lvlJc w:val="left"/>
      <w:pPr>
        <w:ind w:left="764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 w15:restartNumberingAfterBreak="0">
    <w:nsid w:val="04241B2D"/>
    <w:multiLevelType w:val="hybridMultilevel"/>
    <w:tmpl w:val="841235A6"/>
    <w:lvl w:ilvl="0" w:tplc="6CC0A0CC">
      <w:start w:val="8"/>
      <w:numFmt w:val="decimal"/>
      <w:lvlText w:val="-%1"/>
      <w:lvlJc w:val="left"/>
      <w:pPr>
        <w:ind w:left="61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31B0A938">
      <w:start w:val="1"/>
      <w:numFmt w:val="lowerLetter"/>
      <w:lvlText w:val="%2"/>
      <w:lvlJc w:val="left"/>
      <w:pPr>
        <w:ind w:left="164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4644F3C6">
      <w:start w:val="1"/>
      <w:numFmt w:val="lowerRoman"/>
      <w:lvlText w:val="%3"/>
      <w:lvlJc w:val="left"/>
      <w:pPr>
        <w:ind w:left="236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93F0E9A0">
      <w:start w:val="1"/>
      <w:numFmt w:val="decimal"/>
      <w:lvlText w:val="%4"/>
      <w:lvlJc w:val="left"/>
      <w:pPr>
        <w:ind w:left="308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4C00F054">
      <w:start w:val="1"/>
      <w:numFmt w:val="lowerLetter"/>
      <w:lvlText w:val="%5"/>
      <w:lvlJc w:val="left"/>
      <w:pPr>
        <w:ind w:left="380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82FEB728">
      <w:start w:val="1"/>
      <w:numFmt w:val="lowerRoman"/>
      <w:lvlText w:val="%6"/>
      <w:lvlJc w:val="left"/>
      <w:pPr>
        <w:ind w:left="452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F3A4A2BA">
      <w:start w:val="1"/>
      <w:numFmt w:val="decimal"/>
      <w:lvlText w:val="%7"/>
      <w:lvlJc w:val="left"/>
      <w:pPr>
        <w:ind w:left="524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228CD4C6">
      <w:start w:val="1"/>
      <w:numFmt w:val="lowerLetter"/>
      <w:lvlText w:val="%8"/>
      <w:lvlJc w:val="left"/>
      <w:pPr>
        <w:ind w:left="596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34589880">
      <w:start w:val="1"/>
      <w:numFmt w:val="lowerRoman"/>
      <w:lvlText w:val="%9"/>
      <w:lvlJc w:val="left"/>
      <w:pPr>
        <w:ind w:left="668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2" w15:restartNumberingAfterBreak="0">
    <w:nsid w:val="04513C63"/>
    <w:multiLevelType w:val="hybridMultilevel"/>
    <w:tmpl w:val="D9401518"/>
    <w:lvl w:ilvl="0" w:tplc="9DE62A64">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A19C5334">
      <w:start w:val="1"/>
      <w:numFmt w:val="lowerLetter"/>
      <w:lvlText w:val="%2"/>
      <w:lvlJc w:val="left"/>
      <w:pPr>
        <w:ind w:left="453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75166E4E">
      <w:start w:val="1"/>
      <w:numFmt w:val="lowerRoman"/>
      <w:lvlText w:val="%3"/>
      <w:lvlJc w:val="left"/>
      <w:pPr>
        <w:ind w:left="525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2F3C7070">
      <w:start w:val="1"/>
      <w:numFmt w:val="decimal"/>
      <w:lvlText w:val="%4"/>
      <w:lvlJc w:val="left"/>
      <w:pPr>
        <w:ind w:left="597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14D21E8A">
      <w:start w:val="1"/>
      <w:numFmt w:val="lowerLetter"/>
      <w:lvlText w:val="%5"/>
      <w:lvlJc w:val="left"/>
      <w:pPr>
        <w:ind w:left="669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F9DCF4DE">
      <w:start w:val="1"/>
      <w:numFmt w:val="lowerRoman"/>
      <w:lvlText w:val="%6"/>
      <w:lvlJc w:val="left"/>
      <w:pPr>
        <w:ind w:left="741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86A4A788">
      <w:start w:val="1"/>
      <w:numFmt w:val="decimal"/>
      <w:lvlText w:val="%7"/>
      <w:lvlJc w:val="left"/>
      <w:pPr>
        <w:ind w:left="813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A2786A44">
      <w:start w:val="1"/>
      <w:numFmt w:val="lowerLetter"/>
      <w:lvlText w:val="%8"/>
      <w:lvlJc w:val="left"/>
      <w:pPr>
        <w:ind w:left="885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45A06F5E">
      <w:start w:val="1"/>
      <w:numFmt w:val="lowerRoman"/>
      <w:lvlText w:val="%9"/>
      <w:lvlJc w:val="left"/>
      <w:pPr>
        <w:ind w:left="957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3" w15:restartNumberingAfterBreak="0">
    <w:nsid w:val="04793A1F"/>
    <w:multiLevelType w:val="hybridMultilevel"/>
    <w:tmpl w:val="F468CBA2"/>
    <w:lvl w:ilvl="0" w:tplc="83A8366A">
      <w:start w:val="1"/>
      <w:numFmt w:val="bullet"/>
      <w:lvlText w:val="•"/>
      <w:lvlJc w:val="left"/>
      <w:pPr>
        <w:ind w:left="28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08D411CA">
      <w:start w:val="4"/>
      <w:numFmt w:val="decimal"/>
      <w:lvlText w:val="-%2"/>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F07429E2">
      <w:start w:val="1"/>
      <w:numFmt w:val="lowerRoman"/>
      <w:lvlText w:val="%3"/>
      <w:lvlJc w:val="left"/>
      <w:pPr>
        <w:ind w:left="407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49907142">
      <w:start w:val="1"/>
      <w:numFmt w:val="decimal"/>
      <w:lvlText w:val="%4"/>
      <w:lvlJc w:val="left"/>
      <w:pPr>
        <w:ind w:left="479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880487C0">
      <w:start w:val="1"/>
      <w:numFmt w:val="lowerLetter"/>
      <w:lvlText w:val="%5"/>
      <w:lvlJc w:val="left"/>
      <w:pPr>
        <w:ind w:left="551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72EEA7BC">
      <w:start w:val="1"/>
      <w:numFmt w:val="lowerRoman"/>
      <w:lvlText w:val="%6"/>
      <w:lvlJc w:val="left"/>
      <w:pPr>
        <w:ind w:left="623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87F658D0">
      <w:start w:val="1"/>
      <w:numFmt w:val="decimal"/>
      <w:lvlText w:val="%7"/>
      <w:lvlJc w:val="left"/>
      <w:pPr>
        <w:ind w:left="695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B0CCF52C">
      <w:start w:val="1"/>
      <w:numFmt w:val="lowerLetter"/>
      <w:lvlText w:val="%8"/>
      <w:lvlJc w:val="left"/>
      <w:pPr>
        <w:ind w:left="767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2C5ABE02">
      <w:start w:val="1"/>
      <w:numFmt w:val="lowerRoman"/>
      <w:lvlText w:val="%9"/>
      <w:lvlJc w:val="left"/>
      <w:pPr>
        <w:ind w:left="839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4" w15:restartNumberingAfterBreak="0">
    <w:nsid w:val="055D7848"/>
    <w:multiLevelType w:val="hybridMultilevel"/>
    <w:tmpl w:val="8ED2AA26"/>
    <w:lvl w:ilvl="0" w:tplc="DEF645E2">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3FAADC0A">
      <w:start w:val="1"/>
      <w:numFmt w:val="lowerLetter"/>
      <w:lvlText w:val="%2"/>
      <w:lvlJc w:val="left"/>
      <w:pPr>
        <w:ind w:left="111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298E8BAE">
      <w:start w:val="1"/>
      <w:numFmt w:val="lowerRoman"/>
      <w:lvlText w:val="%3"/>
      <w:lvlJc w:val="left"/>
      <w:pPr>
        <w:ind w:left="186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02CCCEE6">
      <w:start w:val="1"/>
      <w:numFmt w:val="decimal"/>
      <w:lvlText w:val="%4"/>
      <w:lvlJc w:val="left"/>
      <w:pPr>
        <w:ind w:left="261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06FADDE2">
      <w:start w:val="1"/>
      <w:numFmt w:val="lowerLetter"/>
      <w:lvlText w:val="%5"/>
      <w:lvlJc w:val="left"/>
      <w:pPr>
        <w:ind w:left="336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E070A28E">
      <w:start w:val="1"/>
      <w:numFmt w:val="decimal"/>
      <w:lvlRestart w:val="0"/>
      <w:lvlText w:val="-%6"/>
      <w:lvlJc w:val="left"/>
      <w:pPr>
        <w:ind w:left="406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BCE64A6E">
      <w:start w:val="1"/>
      <w:numFmt w:val="decimal"/>
      <w:lvlText w:val="%7"/>
      <w:lvlJc w:val="left"/>
      <w:pPr>
        <w:ind w:left="48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E2CE740C">
      <w:start w:val="1"/>
      <w:numFmt w:val="lowerLetter"/>
      <w:lvlText w:val="%8"/>
      <w:lvlJc w:val="left"/>
      <w:pPr>
        <w:ind w:left="555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7348F5AC">
      <w:start w:val="1"/>
      <w:numFmt w:val="lowerRoman"/>
      <w:lvlText w:val="%9"/>
      <w:lvlJc w:val="left"/>
      <w:pPr>
        <w:ind w:left="627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5" w15:restartNumberingAfterBreak="0">
    <w:nsid w:val="05AF335F"/>
    <w:multiLevelType w:val="hybridMultilevel"/>
    <w:tmpl w:val="08723E54"/>
    <w:lvl w:ilvl="0" w:tplc="864CB4DA">
      <w:start w:val="1"/>
      <w:numFmt w:val="bullet"/>
      <w:lvlText w:val="•"/>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97A892F0">
      <w:start w:val="1"/>
      <w:numFmt w:val="bullet"/>
      <w:lvlText w:val="o"/>
      <w:lvlJc w:val="left"/>
      <w:pPr>
        <w:ind w:left="170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A1BACF38">
      <w:start w:val="1"/>
      <w:numFmt w:val="bullet"/>
      <w:lvlRestart w:val="0"/>
      <w:lvlText w:val="•"/>
      <w:lvlJc w:val="left"/>
      <w:pPr>
        <w:ind w:left="225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26DC534C">
      <w:start w:val="1"/>
      <w:numFmt w:val="bullet"/>
      <w:lvlText w:val="•"/>
      <w:lvlJc w:val="left"/>
      <w:pPr>
        <w:ind w:left="376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213A3866">
      <w:start w:val="1"/>
      <w:numFmt w:val="bullet"/>
      <w:lvlText w:val="o"/>
      <w:lvlJc w:val="left"/>
      <w:pPr>
        <w:ind w:left="448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2F24088E">
      <w:start w:val="1"/>
      <w:numFmt w:val="bullet"/>
      <w:lvlText w:val="▪"/>
      <w:lvlJc w:val="left"/>
      <w:pPr>
        <w:ind w:left="520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8F8A05D8">
      <w:start w:val="1"/>
      <w:numFmt w:val="bullet"/>
      <w:lvlText w:val="•"/>
      <w:lvlJc w:val="left"/>
      <w:pPr>
        <w:ind w:left="592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7B3C2324">
      <w:start w:val="1"/>
      <w:numFmt w:val="bullet"/>
      <w:lvlText w:val="o"/>
      <w:lvlJc w:val="left"/>
      <w:pPr>
        <w:ind w:left="664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80CC71FC">
      <w:start w:val="1"/>
      <w:numFmt w:val="bullet"/>
      <w:lvlText w:val="▪"/>
      <w:lvlJc w:val="left"/>
      <w:pPr>
        <w:ind w:left="736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6" w15:restartNumberingAfterBreak="0">
    <w:nsid w:val="09507C35"/>
    <w:multiLevelType w:val="hybridMultilevel"/>
    <w:tmpl w:val="B164C5DC"/>
    <w:lvl w:ilvl="0" w:tplc="099635DC">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A0568374">
      <w:start w:val="1"/>
      <w:numFmt w:val="lowerLetter"/>
      <w:lvlText w:val="%2"/>
      <w:lvlJc w:val="left"/>
      <w:pPr>
        <w:ind w:left="171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5C5E0946">
      <w:start w:val="1"/>
      <w:numFmt w:val="lowerRoman"/>
      <w:lvlText w:val="%3"/>
      <w:lvlJc w:val="left"/>
      <w:pPr>
        <w:ind w:left="3065"/>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10CA8688">
      <w:start w:val="1"/>
      <w:numFmt w:val="decimal"/>
      <w:lvlText w:val="-%4"/>
      <w:lvlJc w:val="left"/>
      <w:pPr>
        <w:ind w:left="376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7AC0A1A8">
      <w:start w:val="1"/>
      <w:numFmt w:val="lowerLetter"/>
      <w:lvlText w:val="%5"/>
      <w:lvlJc w:val="left"/>
      <w:pPr>
        <w:ind w:left="513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4EF212A0">
      <w:start w:val="1"/>
      <w:numFmt w:val="lowerRoman"/>
      <w:lvlText w:val="%6"/>
      <w:lvlJc w:val="left"/>
      <w:pPr>
        <w:ind w:left="585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F19812F8">
      <w:start w:val="1"/>
      <w:numFmt w:val="decimal"/>
      <w:lvlText w:val="%7"/>
      <w:lvlJc w:val="left"/>
      <w:pPr>
        <w:ind w:left="657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0010D474">
      <w:start w:val="1"/>
      <w:numFmt w:val="lowerLetter"/>
      <w:lvlText w:val="%8"/>
      <w:lvlJc w:val="left"/>
      <w:pPr>
        <w:ind w:left="729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24CC0D26">
      <w:start w:val="1"/>
      <w:numFmt w:val="lowerRoman"/>
      <w:lvlText w:val="%9"/>
      <w:lvlJc w:val="left"/>
      <w:pPr>
        <w:ind w:left="801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7" w15:restartNumberingAfterBreak="0">
    <w:nsid w:val="0961709D"/>
    <w:multiLevelType w:val="hybridMultilevel"/>
    <w:tmpl w:val="0CB4C692"/>
    <w:lvl w:ilvl="0" w:tplc="45B2283E">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3B1AE7E2">
      <w:start w:val="1"/>
      <w:numFmt w:val="lowerLetter"/>
      <w:lvlText w:val="%2"/>
      <w:lvlJc w:val="left"/>
      <w:pPr>
        <w:ind w:left="181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841A6850">
      <w:start w:val="1"/>
      <w:numFmt w:val="decimal"/>
      <w:lvlRestart w:val="0"/>
      <w:lvlText w:val="-%3"/>
      <w:lvlJc w:val="left"/>
      <w:pPr>
        <w:ind w:left="252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61988ADA">
      <w:start w:val="1"/>
      <w:numFmt w:val="decimal"/>
      <w:lvlText w:val="%4"/>
      <w:lvlJc w:val="left"/>
      <w:pPr>
        <w:ind w:left="399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6ED2E83A">
      <w:start w:val="1"/>
      <w:numFmt w:val="lowerLetter"/>
      <w:lvlText w:val="%5"/>
      <w:lvlJc w:val="left"/>
      <w:pPr>
        <w:ind w:left="471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82A8E382">
      <w:start w:val="1"/>
      <w:numFmt w:val="lowerRoman"/>
      <w:lvlText w:val="%6"/>
      <w:lvlJc w:val="left"/>
      <w:pPr>
        <w:ind w:left="543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A8625E32">
      <w:start w:val="1"/>
      <w:numFmt w:val="decimal"/>
      <w:lvlText w:val="%7"/>
      <w:lvlJc w:val="left"/>
      <w:pPr>
        <w:ind w:left="615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FA60CD78">
      <w:start w:val="1"/>
      <w:numFmt w:val="lowerLetter"/>
      <w:lvlText w:val="%8"/>
      <w:lvlJc w:val="left"/>
      <w:pPr>
        <w:ind w:left="687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554D36A">
      <w:start w:val="1"/>
      <w:numFmt w:val="lowerRoman"/>
      <w:lvlText w:val="%9"/>
      <w:lvlJc w:val="left"/>
      <w:pPr>
        <w:ind w:left="759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8" w15:restartNumberingAfterBreak="0">
    <w:nsid w:val="0A4E07DC"/>
    <w:multiLevelType w:val="hybridMultilevel"/>
    <w:tmpl w:val="5E7628FA"/>
    <w:lvl w:ilvl="0" w:tplc="475E65DE">
      <w:start w:val="1"/>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8D207C6E">
      <w:start w:val="1"/>
      <w:numFmt w:val="lowerLetter"/>
      <w:lvlText w:val="%2"/>
      <w:lvlJc w:val="left"/>
      <w:pPr>
        <w:ind w:left="273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EA7C5C72">
      <w:start w:val="1"/>
      <w:numFmt w:val="lowerRoman"/>
      <w:lvlText w:val="%3"/>
      <w:lvlJc w:val="left"/>
      <w:pPr>
        <w:ind w:left="345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D4A8D0BE">
      <w:start w:val="1"/>
      <w:numFmt w:val="decimal"/>
      <w:lvlText w:val="%4"/>
      <w:lvlJc w:val="left"/>
      <w:pPr>
        <w:ind w:left="417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C7409888">
      <w:start w:val="1"/>
      <w:numFmt w:val="lowerLetter"/>
      <w:lvlText w:val="%5"/>
      <w:lvlJc w:val="left"/>
      <w:pPr>
        <w:ind w:left="489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2E667DE2">
      <w:start w:val="1"/>
      <w:numFmt w:val="lowerRoman"/>
      <w:lvlText w:val="%6"/>
      <w:lvlJc w:val="left"/>
      <w:pPr>
        <w:ind w:left="561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CCCE89AC">
      <w:start w:val="1"/>
      <w:numFmt w:val="decimal"/>
      <w:lvlText w:val="%7"/>
      <w:lvlJc w:val="left"/>
      <w:pPr>
        <w:ind w:left="633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1DACD704">
      <w:start w:val="1"/>
      <w:numFmt w:val="lowerLetter"/>
      <w:lvlText w:val="%8"/>
      <w:lvlJc w:val="left"/>
      <w:pPr>
        <w:ind w:left="705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354ADB44">
      <w:start w:val="1"/>
      <w:numFmt w:val="lowerRoman"/>
      <w:lvlText w:val="%9"/>
      <w:lvlJc w:val="left"/>
      <w:pPr>
        <w:ind w:left="777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9" w15:restartNumberingAfterBreak="0">
    <w:nsid w:val="0A4F3689"/>
    <w:multiLevelType w:val="hybridMultilevel"/>
    <w:tmpl w:val="E16C8982"/>
    <w:lvl w:ilvl="0" w:tplc="A38A5306">
      <w:start w:val="1"/>
      <w:numFmt w:val="decimal"/>
      <w:lvlText w:val="%1"/>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6B6684BA">
      <w:start w:val="1"/>
      <w:numFmt w:val="decimal"/>
      <w:lvlText w:val="-%2"/>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571890BC">
      <w:start w:val="1"/>
      <w:numFmt w:val="lowerRoman"/>
      <w:lvlText w:val="%3"/>
      <w:lvlJc w:val="left"/>
      <w:pPr>
        <w:ind w:left="377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089ED45E">
      <w:start w:val="1"/>
      <w:numFmt w:val="decimal"/>
      <w:lvlText w:val="%4"/>
      <w:lvlJc w:val="left"/>
      <w:pPr>
        <w:ind w:left="449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A306A948">
      <w:start w:val="1"/>
      <w:numFmt w:val="lowerLetter"/>
      <w:lvlText w:val="%5"/>
      <w:lvlJc w:val="left"/>
      <w:pPr>
        <w:ind w:left="521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C5C0CB0A">
      <w:start w:val="1"/>
      <w:numFmt w:val="lowerRoman"/>
      <w:lvlText w:val="%6"/>
      <w:lvlJc w:val="left"/>
      <w:pPr>
        <w:ind w:left="593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F6D03D64">
      <w:start w:val="1"/>
      <w:numFmt w:val="decimal"/>
      <w:lvlText w:val="%7"/>
      <w:lvlJc w:val="left"/>
      <w:pPr>
        <w:ind w:left="665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A544AEDC">
      <w:start w:val="1"/>
      <w:numFmt w:val="lowerLetter"/>
      <w:lvlText w:val="%8"/>
      <w:lvlJc w:val="left"/>
      <w:pPr>
        <w:ind w:left="737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9F4EDA6A">
      <w:start w:val="1"/>
      <w:numFmt w:val="lowerRoman"/>
      <w:lvlText w:val="%9"/>
      <w:lvlJc w:val="left"/>
      <w:pPr>
        <w:ind w:left="809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10" w15:restartNumberingAfterBreak="0">
    <w:nsid w:val="0C1709CE"/>
    <w:multiLevelType w:val="hybridMultilevel"/>
    <w:tmpl w:val="CB1EB4A6"/>
    <w:lvl w:ilvl="0" w:tplc="DE829A6E">
      <w:start w:val="1"/>
      <w:numFmt w:val="bullet"/>
      <w:lvlText w:val="•"/>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FE38711E">
      <w:start w:val="1"/>
      <w:numFmt w:val="bullet"/>
      <w:lvlText w:val="o"/>
      <w:lvlJc w:val="left"/>
      <w:pPr>
        <w:ind w:left="112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2B48E370">
      <w:start w:val="1"/>
      <w:numFmt w:val="bullet"/>
      <w:lvlText w:val="▪"/>
      <w:lvlJc w:val="left"/>
      <w:pPr>
        <w:ind w:left="188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C7940614">
      <w:start w:val="1"/>
      <w:numFmt w:val="bullet"/>
      <w:lvlRestart w:val="0"/>
      <w:lvlText w:val="-"/>
      <w:lvlJc w:val="left"/>
      <w:pPr>
        <w:ind w:left="246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865E5D30">
      <w:start w:val="1"/>
      <w:numFmt w:val="bullet"/>
      <w:lvlText w:val="o"/>
      <w:lvlJc w:val="left"/>
      <w:pPr>
        <w:ind w:left="336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9482BE24">
      <w:start w:val="1"/>
      <w:numFmt w:val="bullet"/>
      <w:lvlText w:val="▪"/>
      <w:lvlJc w:val="left"/>
      <w:pPr>
        <w:ind w:left="40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E55C8ADE">
      <w:start w:val="1"/>
      <w:numFmt w:val="bullet"/>
      <w:lvlText w:val="•"/>
      <w:lvlJc w:val="left"/>
      <w:pPr>
        <w:ind w:left="480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01F8C126">
      <w:start w:val="1"/>
      <w:numFmt w:val="bullet"/>
      <w:lvlText w:val="o"/>
      <w:lvlJc w:val="left"/>
      <w:pPr>
        <w:ind w:left="552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7A2A32FA">
      <w:start w:val="1"/>
      <w:numFmt w:val="bullet"/>
      <w:lvlText w:val="▪"/>
      <w:lvlJc w:val="left"/>
      <w:pPr>
        <w:ind w:left="624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11" w15:restartNumberingAfterBreak="0">
    <w:nsid w:val="0D9661E8"/>
    <w:multiLevelType w:val="hybridMultilevel"/>
    <w:tmpl w:val="B90821AE"/>
    <w:lvl w:ilvl="0" w:tplc="5568EDF2">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11B009F2">
      <w:start w:val="1"/>
      <w:numFmt w:val="lowerLetter"/>
      <w:lvlText w:val="%2"/>
      <w:lvlJc w:val="left"/>
      <w:pPr>
        <w:ind w:left="98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ED660650">
      <w:start w:val="1"/>
      <w:numFmt w:val="lowerRoman"/>
      <w:lvlText w:val="%3"/>
      <w:lvlJc w:val="left"/>
      <w:pPr>
        <w:ind w:left="160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897CD6E2">
      <w:start w:val="1"/>
      <w:numFmt w:val="decimal"/>
      <w:lvlText w:val="%4"/>
      <w:lvlJc w:val="left"/>
      <w:pPr>
        <w:ind w:left="222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3E5A843A">
      <w:start w:val="1"/>
      <w:numFmt w:val="lowerLetter"/>
      <w:lvlText w:val="%5"/>
      <w:lvlJc w:val="left"/>
      <w:pPr>
        <w:ind w:left="285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08504A28">
      <w:start w:val="7"/>
      <w:numFmt w:val="decimal"/>
      <w:lvlRestart w:val="0"/>
      <w:lvlText w:val="-%6"/>
      <w:lvlJc w:val="left"/>
      <w:pPr>
        <w:ind w:left="355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5A20D8C0">
      <w:start w:val="1"/>
      <w:numFmt w:val="decimal"/>
      <w:lvlText w:val="%7"/>
      <w:lvlJc w:val="left"/>
      <w:pPr>
        <w:ind w:left="419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FC828DA2">
      <w:start w:val="1"/>
      <w:numFmt w:val="lowerLetter"/>
      <w:lvlText w:val="%8"/>
      <w:lvlJc w:val="left"/>
      <w:pPr>
        <w:ind w:left="491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1B5CE788">
      <w:start w:val="1"/>
      <w:numFmt w:val="lowerRoman"/>
      <w:lvlText w:val="%9"/>
      <w:lvlJc w:val="left"/>
      <w:pPr>
        <w:ind w:left="56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2" w15:restartNumberingAfterBreak="0">
    <w:nsid w:val="0E6F6865"/>
    <w:multiLevelType w:val="hybridMultilevel"/>
    <w:tmpl w:val="73C6DDA6"/>
    <w:lvl w:ilvl="0" w:tplc="E5163B6E">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40E63E6A">
      <w:start w:val="1"/>
      <w:numFmt w:val="lowerLetter"/>
      <w:lvlText w:val="%2"/>
      <w:lvlJc w:val="left"/>
      <w:pPr>
        <w:ind w:left="366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BAA00E7C">
      <w:start w:val="1"/>
      <w:numFmt w:val="lowerRoman"/>
      <w:lvlText w:val="%3"/>
      <w:lvlJc w:val="left"/>
      <w:pPr>
        <w:ind w:left="438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F2A658EC">
      <w:start w:val="1"/>
      <w:numFmt w:val="decimal"/>
      <w:lvlText w:val="%4"/>
      <w:lvlJc w:val="left"/>
      <w:pPr>
        <w:ind w:left="510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D0447714">
      <w:start w:val="1"/>
      <w:numFmt w:val="lowerLetter"/>
      <w:lvlText w:val="%5"/>
      <w:lvlJc w:val="left"/>
      <w:pPr>
        <w:ind w:left="582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A8B22C40">
      <w:start w:val="1"/>
      <w:numFmt w:val="lowerRoman"/>
      <w:lvlText w:val="%6"/>
      <w:lvlJc w:val="left"/>
      <w:pPr>
        <w:ind w:left="654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ECE6FB0E">
      <w:start w:val="1"/>
      <w:numFmt w:val="decimal"/>
      <w:lvlText w:val="%7"/>
      <w:lvlJc w:val="left"/>
      <w:pPr>
        <w:ind w:left="726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F61C3C8E">
      <w:start w:val="1"/>
      <w:numFmt w:val="lowerLetter"/>
      <w:lvlText w:val="%8"/>
      <w:lvlJc w:val="left"/>
      <w:pPr>
        <w:ind w:left="798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90964968">
      <w:start w:val="1"/>
      <w:numFmt w:val="lowerRoman"/>
      <w:lvlText w:val="%9"/>
      <w:lvlJc w:val="left"/>
      <w:pPr>
        <w:ind w:left="870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13" w15:restartNumberingAfterBreak="0">
    <w:nsid w:val="0E9D3EEE"/>
    <w:multiLevelType w:val="hybridMultilevel"/>
    <w:tmpl w:val="C8E44616"/>
    <w:lvl w:ilvl="0" w:tplc="43405648">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6DDCE9FE">
      <w:start w:val="1"/>
      <w:numFmt w:val="lowerLetter"/>
      <w:lvlText w:val="%2"/>
      <w:lvlJc w:val="left"/>
      <w:pPr>
        <w:ind w:left="184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6EB0BA5C">
      <w:start w:val="1"/>
      <w:numFmt w:val="decimal"/>
      <w:lvlRestart w:val="0"/>
      <w:lvlText w:val="-%3"/>
      <w:lvlJc w:val="left"/>
      <w:pPr>
        <w:ind w:left="254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EB0E0824">
      <w:start w:val="1"/>
      <w:numFmt w:val="decimal"/>
      <w:lvlText w:val="%4"/>
      <w:lvlJc w:val="left"/>
      <w:pPr>
        <w:ind w:left="405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9ACE3E4A">
      <w:start w:val="1"/>
      <w:numFmt w:val="lowerLetter"/>
      <w:lvlText w:val="%5"/>
      <w:lvlJc w:val="left"/>
      <w:pPr>
        <w:ind w:left="477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2FA4146C">
      <w:start w:val="1"/>
      <w:numFmt w:val="lowerRoman"/>
      <w:lvlText w:val="%6"/>
      <w:lvlJc w:val="left"/>
      <w:pPr>
        <w:ind w:left="549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FA38DB0A">
      <w:start w:val="1"/>
      <w:numFmt w:val="decimal"/>
      <w:lvlText w:val="%7"/>
      <w:lvlJc w:val="left"/>
      <w:pPr>
        <w:ind w:left="621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C2F6D700">
      <w:start w:val="1"/>
      <w:numFmt w:val="lowerLetter"/>
      <w:lvlText w:val="%8"/>
      <w:lvlJc w:val="left"/>
      <w:pPr>
        <w:ind w:left="693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C836381E">
      <w:start w:val="1"/>
      <w:numFmt w:val="lowerRoman"/>
      <w:lvlText w:val="%9"/>
      <w:lvlJc w:val="left"/>
      <w:pPr>
        <w:ind w:left="765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4" w15:restartNumberingAfterBreak="0">
    <w:nsid w:val="0FAE2A97"/>
    <w:multiLevelType w:val="hybridMultilevel"/>
    <w:tmpl w:val="26E8D8FE"/>
    <w:lvl w:ilvl="0" w:tplc="334AFB9E">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9EA6C808">
      <w:start w:val="1"/>
      <w:numFmt w:val="lowerLetter"/>
      <w:lvlText w:val="%2"/>
      <w:lvlJc w:val="left"/>
      <w:pPr>
        <w:ind w:left="392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7CF649A4">
      <w:start w:val="1"/>
      <w:numFmt w:val="lowerRoman"/>
      <w:lvlText w:val="%3"/>
      <w:lvlJc w:val="left"/>
      <w:pPr>
        <w:ind w:left="464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73F4BBE4">
      <w:start w:val="1"/>
      <w:numFmt w:val="decimal"/>
      <w:lvlText w:val="%4"/>
      <w:lvlJc w:val="left"/>
      <w:pPr>
        <w:ind w:left="536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ADFAFC46">
      <w:start w:val="1"/>
      <w:numFmt w:val="lowerLetter"/>
      <w:lvlText w:val="%5"/>
      <w:lvlJc w:val="left"/>
      <w:pPr>
        <w:ind w:left="608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B5F62886">
      <w:start w:val="1"/>
      <w:numFmt w:val="lowerRoman"/>
      <w:lvlText w:val="%6"/>
      <w:lvlJc w:val="left"/>
      <w:pPr>
        <w:ind w:left="68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E4BA47B0">
      <w:start w:val="1"/>
      <w:numFmt w:val="decimal"/>
      <w:lvlText w:val="%7"/>
      <w:lvlJc w:val="left"/>
      <w:pPr>
        <w:ind w:left="752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884AF662">
      <w:start w:val="1"/>
      <w:numFmt w:val="lowerLetter"/>
      <w:lvlText w:val="%8"/>
      <w:lvlJc w:val="left"/>
      <w:pPr>
        <w:ind w:left="824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8FBCC636">
      <w:start w:val="1"/>
      <w:numFmt w:val="lowerRoman"/>
      <w:lvlText w:val="%9"/>
      <w:lvlJc w:val="left"/>
      <w:pPr>
        <w:ind w:left="896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15" w15:restartNumberingAfterBreak="0">
    <w:nsid w:val="102C167B"/>
    <w:multiLevelType w:val="hybridMultilevel"/>
    <w:tmpl w:val="26AAB46C"/>
    <w:lvl w:ilvl="0" w:tplc="4852E3B8">
      <w:start w:val="1"/>
      <w:numFmt w:val="decimal"/>
      <w:lvlText w:val="-%1"/>
      <w:lvlJc w:val="left"/>
      <w:pPr>
        <w:ind w:left="36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AE56C8BC">
      <w:start w:val="1"/>
      <w:numFmt w:val="decimal"/>
      <w:lvlText w:val="-%2"/>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49325AA2">
      <w:start w:val="1"/>
      <w:numFmt w:val="lowerRoman"/>
      <w:lvlText w:val="%3"/>
      <w:lvlJc w:val="left"/>
      <w:pPr>
        <w:ind w:left="261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63A41CDC">
      <w:start w:val="1"/>
      <w:numFmt w:val="decimal"/>
      <w:lvlText w:val="%4"/>
      <w:lvlJc w:val="left"/>
      <w:pPr>
        <w:ind w:left="333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845AEB36">
      <w:start w:val="1"/>
      <w:numFmt w:val="lowerLetter"/>
      <w:lvlText w:val="%5"/>
      <w:lvlJc w:val="left"/>
      <w:pPr>
        <w:ind w:left="405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20442B0E">
      <w:start w:val="1"/>
      <w:numFmt w:val="lowerRoman"/>
      <w:lvlText w:val="%6"/>
      <w:lvlJc w:val="left"/>
      <w:pPr>
        <w:ind w:left="477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373C7034">
      <w:start w:val="1"/>
      <w:numFmt w:val="decimal"/>
      <w:lvlText w:val="%7"/>
      <w:lvlJc w:val="left"/>
      <w:pPr>
        <w:ind w:left="549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0E04F300">
      <w:start w:val="1"/>
      <w:numFmt w:val="lowerLetter"/>
      <w:lvlText w:val="%8"/>
      <w:lvlJc w:val="left"/>
      <w:pPr>
        <w:ind w:left="621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40ECDDA">
      <w:start w:val="1"/>
      <w:numFmt w:val="lowerRoman"/>
      <w:lvlText w:val="%9"/>
      <w:lvlJc w:val="left"/>
      <w:pPr>
        <w:ind w:left="693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6" w15:restartNumberingAfterBreak="0">
    <w:nsid w:val="1B734EB1"/>
    <w:multiLevelType w:val="hybridMultilevel"/>
    <w:tmpl w:val="53E60A50"/>
    <w:lvl w:ilvl="0" w:tplc="E588571A">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F5708C50">
      <w:start w:val="1"/>
      <w:numFmt w:val="lowerLetter"/>
      <w:lvlText w:val="%2"/>
      <w:lvlJc w:val="left"/>
      <w:pPr>
        <w:ind w:left="1651"/>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6A688434">
      <w:start w:val="1"/>
      <w:numFmt w:val="lowerRoman"/>
      <w:lvlText w:val="%3"/>
      <w:lvlJc w:val="left"/>
      <w:pPr>
        <w:ind w:left="294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410E46D0">
      <w:start w:val="2"/>
      <w:numFmt w:val="decimal"/>
      <w:lvlRestart w:val="0"/>
      <w:lvlText w:val="-%4"/>
      <w:lvlJc w:val="left"/>
      <w:pPr>
        <w:ind w:left="3645"/>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F89CFD18">
      <w:start w:val="1"/>
      <w:numFmt w:val="lowerLetter"/>
      <w:lvlText w:val="%5"/>
      <w:lvlJc w:val="left"/>
      <w:pPr>
        <w:ind w:left="495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4A4E08E4">
      <w:start w:val="1"/>
      <w:numFmt w:val="lowerRoman"/>
      <w:lvlText w:val="%6"/>
      <w:lvlJc w:val="left"/>
      <w:pPr>
        <w:ind w:left="567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5C300AA4">
      <w:start w:val="1"/>
      <w:numFmt w:val="decimal"/>
      <w:lvlText w:val="%7"/>
      <w:lvlJc w:val="left"/>
      <w:pPr>
        <w:ind w:left="639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8BE2EEC0">
      <w:start w:val="1"/>
      <w:numFmt w:val="lowerLetter"/>
      <w:lvlText w:val="%8"/>
      <w:lvlJc w:val="left"/>
      <w:pPr>
        <w:ind w:left="711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DB62E9BE">
      <w:start w:val="1"/>
      <w:numFmt w:val="lowerRoman"/>
      <w:lvlText w:val="%9"/>
      <w:lvlJc w:val="left"/>
      <w:pPr>
        <w:ind w:left="783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17" w15:restartNumberingAfterBreak="0">
    <w:nsid w:val="1DBC6A9E"/>
    <w:multiLevelType w:val="hybridMultilevel"/>
    <w:tmpl w:val="DA568D1C"/>
    <w:lvl w:ilvl="0" w:tplc="D9CE7310">
      <w:start w:val="1"/>
      <w:numFmt w:val="bullet"/>
      <w:lvlText w:val="•"/>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C0F642EE">
      <w:start w:val="1"/>
      <w:numFmt w:val="bullet"/>
      <w:lvlText w:val="o"/>
      <w:lvlJc w:val="left"/>
      <w:pPr>
        <w:ind w:left="138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2CF07E68">
      <w:start w:val="1"/>
      <w:numFmt w:val="bullet"/>
      <w:lvlRestart w:val="0"/>
      <w:lvlText w:val="-"/>
      <w:lvlJc w:val="left"/>
      <w:pPr>
        <w:ind w:left="19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E2B245B8">
      <w:start w:val="1"/>
      <w:numFmt w:val="bullet"/>
      <w:lvlText w:val="•"/>
      <w:lvlJc w:val="left"/>
      <w:pPr>
        <w:ind w:left="312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EF20417C">
      <w:start w:val="1"/>
      <w:numFmt w:val="bullet"/>
      <w:lvlText w:val="o"/>
      <w:lvlJc w:val="left"/>
      <w:pPr>
        <w:ind w:left="384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8DF6B0BA">
      <w:start w:val="1"/>
      <w:numFmt w:val="bullet"/>
      <w:lvlText w:val="▪"/>
      <w:lvlJc w:val="left"/>
      <w:pPr>
        <w:ind w:left="456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7BD2A10E">
      <w:start w:val="1"/>
      <w:numFmt w:val="bullet"/>
      <w:lvlText w:val="•"/>
      <w:lvlJc w:val="left"/>
      <w:pPr>
        <w:ind w:left="52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47F846A6">
      <w:start w:val="1"/>
      <w:numFmt w:val="bullet"/>
      <w:lvlText w:val="o"/>
      <w:lvlJc w:val="left"/>
      <w:pPr>
        <w:ind w:left="600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C3BA461C">
      <w:start w:val="1"/>
      <w:numFmt w:val="bullet"/>
      <w:lvlText w:val="▪"/>
      <w:lvlJc w:val="left"/>
      <w:pPr>
        <w:ind w:left="672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18" w15:restartNumberingAfterBreak="0">
    <w:nsid w:val="1E59012B"/>
    <w:multiLevelType w:val="hybridMultilevel"/>
    <w:tmpl w:val="EEA84E3C"/>
    <w:lvl w:ilvl="0" w:tplc="D8721F60">
      <w:start w:val="1"/>
      <w:numFmt w:val="bullet"/>
      <w:lvlText w:val="•"/>
      <w:lvlJc w:val="left"/>
      <w:pPr>
        <w:ind w:left="29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203636A2">
      <w:start w:val="1"/>
      <w:numFmt w:val="bullet"/>
      <w:lvlText w:val="o"/>
      <w:lvlJc w:val="left"/>
      <w:pPr>
        <w:ind w:left="296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719A831A">
      <w:start w:val="1"/>
      <w:numFmt w:val="bullet"/>
      <w:lvlText w:val="▪"/>
      <w:lvlJc w:val="left"/>
      <w:pPr>
        <w:ind w:left="36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1AB4DB92">
      <w:start w:val="1"/>
      <w:numFmt w:val="bullet"/>
      <w:lvlText w:val="•"/>
      <w:lvlJc w:val="left"/>
      <w:pPr>
        <w:ind w:left="440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330CB144">
      <w:start w:val="1"/>
      <w:numFmt w:val="bullet"/>
      <w:lvlText w:val="o"/>
      <w:lvlJc w:val="left"/>
      <w:pPr>
        <w:ind w:left="512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FA149432">
      <w:start w:val="1"/>
      <w:numFmt w:val="bullet"/>
      <w:lvlText w:val="▪"/>
      <w:lvlJc w:val="left"/>
      <w:pPr>
        <w:ind w:left="584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EAB6043E">
      <w:start w:val="1"/>
      <w:numFmt w:val="bullet"/>
      <w:lvlText w:val="•"/>
      <w:lvlJc w:val="left"/>
      <w:pPr>
        <w:ind w:left="656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1A6885E8">
      <w:start w:val="1"/>
      <w:numFmt w:val="bullet"/>
      <w:lvlText w:val="o"/>
      <w:lvlJc w:val="left"/>
      <w:pPr>
        <w:ind w:left="72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77D22CAE">
      <w:start w:val="1"/>
      <w:numFmt w:val="bullet"/>
      <w:lvlText w:val="▪"/>
      <w:lvlJc w:val="left"/>
      <w:pPr>
        <w:ind w:left="800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9" w15:restartNumberingAfterBreak="0">
    <w:nsid w:val="1F2C114A"/>
    <w:multiLevelType w:val="hybridMultilevel"/>
    <w:tmpl w:val="EBF6E04A"/>
    <w:lvl w:ilvl="0" w:tplc="FB3A8274">
      <w:start w:val="1"/>
      <w:numFmt w:val="bullet"/>
      <w:lvlText w:val="•"/>
      <w:lvlJc w:val="left"/>
      <w:pPr>
        <w:ind w:left="28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38987CDE">
      <w:start w:val="1"/>
      <w:numFmt w:val="bullet"/>
      <w:lvlText w:val="o"/>
      <w:lvlJc w:val="left"/>
      <w:pPr>
        <w:ind w:left="159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F6A25FE0">
      <w:start w:val="1"/>
      <w:numFmt w:val="bullet"/>
      <w:lvlText w:val="▪"/>
      <w:lvlJc w:val="left"/>
      <w:pPr>
        <w:ind w:left="231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68AE6F36">
      <w:start w:val="1"/>
      <w:numFmt w:val="bullet"/>
      <w:lvlText w:val="•"/>
      <w:lvlJc w:val="left"/>
      <w:pPr>
        <w:ind w:left="303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04A6C41A">
      <w:start w:val="1"/>
      <w:numFmt w:val="bullet"/>
      <w:lvlText w:val="o"/>
      <w:lvlJc w:val="left"/>
      <w:pPr>
        <w:ind w:left="375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B7C829B0">
      <w:start w:val="1"/>
      <w:numFmt w:val="bullet"/>
      <w:lvlText w:val="▪"/>
      <w:lvlJc w:val="left"/>
      <w:pPr>
        <w:ind w:left="447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A8B6B702">
      <w:start w:val="1"/>
      <w:numFmt w:val="bullet"/>
      <w:lvlText w:val="•"/>
      <w:lvlJc w:val="left"/>
      <w:pPr>
        <w:ind w:left="519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58180AD8">
      <w:start w:val="1"/>
      <w:numFmt w:val="bullet"/>
      <w:lvlText w:val="o"/>
      <w:lvlJc w:val="left"/>
      <w:pPr>
        <w:ind w:left="591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615A48BA">
      <w:start w:val="1"/>
      <w:numFmt w:val="bullet"/>
      <w:lvlText w:val="▪"/>
      <w:lvlJc w:val="left"/>
      <w:pPr>
        <w:ind w:left="663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20" w15:restartNumberingAfterBreak="0">
    <w:nsid w:val="20563EDF"/>
    <w:multiLevelType w:val="hybridMultilevel"/>
    <w:tmpl w:val="7FC6503A"/>
    <w:lvl w:ilvl="0" w:tplc="5852C27E">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E306F3CA">
      <w:start w:val="1"/>
      <w:numFmt w:val="lowerLetter"/>
      <w:lvlText w:val="%2"/>
      <w:lvlJc w:val="left"/>
      <w:pPr>
        <w:ind w:left="215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1AFA2A9C">
      <w:start w:val="1"/>
      <w:numFmt w:val="decimal"/>
      <w:lvlRestart w:val="0"/>
      <w:lvlText w:val="-%3"/>
      <w:lvlJc w:val="left"/>
      <w:pPr>
        <w:ind w:left="286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EC0AFEEA">
      <w:start w:val="1"/>
      <w:numFmt w:val="decimal"/>
      <w:lvlText w:val="%4"/>
      <w:lvlJc w:val="left"/>
      <w:pPr>
        <w:ind w:left="467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00C24C6E">
      <w:start w:val="1"/>
      <w:numFmt w:val="lowerLetter"/>
      <w:lvlText w:val="%5"/>
      <w:lvlJc w:val="left"/>
      <w:pPr>
        <w:ind w:left="539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7D745802">
      <w:start w:val="1"/>
      <w:numFmt w:val="lowerRoman"/>
      <w:lvlText w:val="%6"/>
      <w:lvlJc w:val="left"/>
      <w:pPr>
        <w:ind w:left="611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C40EE7CC">
      <w:start w:val="1"/>
      <w:numFmt w:val="decimal"/>
      <w:lvlText w:val="%7"/>
      <w:lvlJc w:val="left"/>
      <w:pPr>
        <w:ind w:left="683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240419D6">
      <w:start w:val="1"/>
      <w:numFmt w:val="lowerLetter"/>
      <w:lvlText w:val="%8"/>
      <w:lvlJc w:val="left"/>
      <w:pPr>
        <w:ind w:left="755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794CEF28">
      <w:start w:val="1"/>
      <w:numFmt w:val="lowerRoman"/>
      <w:lvlText w:val="%9"/>
      <w:lvlJc w:val="left"/>
      <w:pPr>
        <w:ind w:left="827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21" w15:restartNumberingAfterBreak="0">
    <w:nsid w:val="20AF0824"/>
    <w:multiLevelType w:val="hybridMultilevel"/>
    <w:tmpl w:val="DB9EDEA2"/>
    <w:lvl w:ilvl="0" w:tplc="AF943606">
      <w:start w:val="1"/>
      <w:numFmt w:val="decimal"/>
      <w:lvlText w:val="-%1"/>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CF801932">
      <w:start w:val="1"/>
      <w:numFmt w:val="lowerLetter"/>
      <w:lvlText w:val="%2"/>
      <w:lvlJc w:val="left"/>
      <w:pPr>
        <w:ind w:left="228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1776567C">
      <w:start w:val="1"/>
      <w:numFmt w:val="lowerRoman"/>
      <w:lvlText w:val="%3"/>
      <w:lvlJc w:val="left"/>
      <w:pPr>
        <w:ind w:left="300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2F10D0C6">
      <w:start w:val="1"/>
      <w:numFmt w:val="decimal"/>
      <w:lvlText w:val="%4"/>
      <w:lvlJc w:val="left"/>
      <w:pPr>
        <w:ind w:left="372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CFAE05D2">
      <w:start w:val="1"/>
      <w:numFmt w:val="lowerLetter"/>
      <w:lvlText w:val="%5"/>
      <w:lvlJc w:val="left"/>
      <w:pPr>
        <w:ind w:left="444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9D3465F0">
      <w:start w:val="1"/>
      <w:numFmt w:val="lowerRoman"/>
      <w:lvlText w:val="%6"/>
      <w:lvlJc w:val="left"/>
      <w:pPr>
        <w:ind w:left="516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3FD2B944">
      <w:start w:val="1"/>
      <w:numFmt w:val="decimal"/>
      <w:lvlText w:val="%7"/>
      <w:lvlJc w:val="left"/>
      <w:pPr>
        <w:ind w:left="588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E018B2E2">
      <w:start w:val="1"/>
      <w:numFmt w:val="lowerLetter"/>
      <w:lvlText w:val="%8"/>
      <w:lvlJc w:val="left"/>
      <w:pPr>
        <w:ind w:left="660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862FB4A">
      <w:start w:val="1"/>
      <w:numFmt w:val="lowerRoman"/>
      <w:lvlText w:val="%9"/>
      <w:lvlJc w:val="left"/>
      <w:pPr>
        <w:ind w:left="732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22" w15:restartNumberingAfterBreak="0">
    <w:nsid w:val="22E9035C"/>
    <w:multiLevelType w:val="hybridMultilevel"/>
    <w:tmpl w:val="2B861742"/>
    <w:lvl w:ilvl="0" w:tplc="AFDC35C4">
      <w:start w:val="1"/>
      <w:numFmt w:val="bullet"/>
      <w:lvlText w:val="•"/>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FA9495AA">
      <w:start w:val="1"/>
      <w:numFmt w:val="bullet"/>
      <w:lvlRestart w:val="0"/>
      <w:lvlText w:val="-"/>
      <w:lvlJc w:val="left"/>
      <w:pPr>
        <w:ind w:left="2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338E5082">
      <w:start w:val="1"/>
      <w:numFmt w:val="bullet"/>
      <w:lvlText w:val="▪"/>
      <w:lvlJc w:val="left"/>
      <w:pPr>
        <w:ind w:left="542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F3D4BA58">
      <w:start w:val="1"/>
      <w:numFmt w:val="bullet"/>
      <w:lvlText w:val="•"/>
      <w:lvlJc w:val="left"/>
      <w:pPr>
        <w:ind w:left="614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4A80968C">
      <w:start w:val="1"/>
      <w:numFmt w:val="bullet"/>
      <w:lvlText w:val="o"/>
      <w:lvlJc w:val="left"/>
      <w:pPr>
        <w:ind w:left="686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1598B6CA">
      <w:start w:val="1"/>
      <w:numFmt w:val="bullet"/>
      <w:lvlText w:val="▪"/>
      <w:lvlJc w:val="left"/>
      <w:pPr>
        <w:ind w:left="758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DF7055EE">
      <w:start w:val="1"/>
      <w:numFmt w:val="bullet"/>
      <w:lvlText w:val="•"/>
      <w:lvlJc w:val="left"/>
      <w:pPr>
        <w:ind w:left="830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1A6605E8">
      <w:start w:val="1"/>
      <w:numFmt w:val="bullet"/>
      <w:lvlText w:val="o"/>
      <w:lvlJc w:val="left"/>
      <w:pPr>
        <w:ind w:left="902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E67A9D02">
      <w:start w:val="1"/>
      <w:numFmt w:val="bullet"/>
      <w:lvlText w:val="▪"/>
      <w:lvlJc w:val="left"/>
      <w:pPr>
        <w:ind w:left="974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23" w15:restartNumberingAfterBreak="0">
    <w:nsid w:val="23720B7D"/>
    <w:multiLevelType w:val="hybridMultilevel"/>
    <w:tmpl w:val="E040ACA4"/>
    <w:lvl w:ilvl="0" w:tplc="C0D420E0">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8ABA9FAE">
      <w:start w:val="1"/>
      <w:numFmt w:val="lowerLetter"/>
      <w:lvlText w:val="%2"/>
      <w:lvlJc w:val="left"/>
      <w:pPr>
        <w:ind w:left="100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72848F6A">
      <w:start w:val="1"/>
      <w:numFmt w:val="lowerRoman"/>
      <w:lvlText w:val="%3"/>
      <w:lvlJc w:val="left"/>
      <w:pPr>
        <w:ind w:left="164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45A8B6B0">
      <w:start w:val="1"/>
      <w:numFmt w:val="decimal"/>
      <w:lvlText w:val="%4"/>
      <w:lvlJc w:val="left"/>
      <w:pPr>
        <w:ind w:left="229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11AA0D02">
      <w:start w:val="1"/>
      <w:numFmt w:val="lowerLetter"/>
      <w:lvlText w:val="%5"/>
      <w:lvlJc w:val="left"/>
      <w:pPr>
        <w:ind w:left="293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4B509EAE">
      <w:start w:val="1"/>
      <w:numFmt w:val="decimal"/>
      <w:lvlRestart w:val="0"/>
      <w:lvlText w:val="-%6"/>
      <w:lvlJc w:val="left"/>
      <w:pPr>
        <w:ind w:left="364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1DAE0E70">
      <w:start w:val="1"/>
      <w:numFmt w:val="decimal"/>
      <w:lvlText w:val="%7"/>
      <w:lvlJc w:val="left"/>
      <w:pPr>
        <w:ind w:left="430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44B2B576">
      <w:start w:val="1"/>
      <w:numFmt w:val="lowerLetter"/>
      <w:lvlText w:val="%8"/>
      <w:lvlJc w:val="left"/>
      <w:pPr>
        <w:ind w:left="502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EFE9148">
      <w:start w:val="1"/>
      <w:numFmt w:val="lowerRoman"/>
      <w:lvlText w:val="%9"/>
      <w:lvlJc w:val="left"/>
      <w:pPr>
        <w:ind w:left="574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24" w15:restartNumberingAfterBreak="0">
    <w:nsid w:val="24226FDB"/>
    <w:multiLevelType w:val="hybridMultilevel"/>
    <w:tmpl w:val="062C0918"/>
    <w:lvl w:ilvl="0" w:tplc="1BB40A40">
      <w:start w:val="1"/>
      <w:numFmt w:val="decimal"/>
      <w:lvlText w:val="-%1"/>
      <w:lvlJc w:val="left"/>
      <w:pPr>
        <w:ind w:left="61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BEA8ED32">
      <w:start w:val="1"/>
      <w:numFmt w:val="lowerLetter"/>
      <w:lvlText w:val="%2"/>
      <w:lvlJc w:val="left"/>
      <w:pPr>
        <w:ind w:left="413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1A103234">
      <w:start w:val="1"/>
      <w:numFmt w:val="lowerRoman"/>
      <w:lvlText w:val="%3"/>
      <w:lvlJc w:val="left"/>
      <w:pPr>
        <w:ind w:left="485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6F1E6E30">
      <w:start w:val="1"/>
      <w:numFmt w:val="decimal"/>
      <w:lvlText w:val="%4"/>
      <w:lvlJc w:val="left"/>
      <w:pPr>
        <w:ind w:left="557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97D44BB4">
      <w:start w:val="1"/>
      <w:numFmt w:val="lowerLetter"/>
      <w:lvlText w:val="%5"/>
      <w:lvlJc w:val="left"/>
      <w:pPr>
        <w:ind w:left="629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C9E62D7C">
      <w:start w:val="1"/>
      <w:numFmt w:val="lowerRoman"/>
      <w:lvlText w:val="%6"/>
      <w:lvlJc w:val="left"/>
      <w:pPr>
        <w:ind w:left="701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3D6E1070">
      <w:start w:val="1"/>
      <w:numFmt w:val="decimal"/>
      <w:lvlText w:val="%7"/>
      <w:lvlJc w:val="left"/>
      <w:pPr>
        <w:ind w:left="773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F28ECC0C">
      <w:start w:val="1"/>
      <w:numFmt w:val="lowerLetter"/>
      <w:lvlText w:val="%8"/>
      <w:lvlJc w:val="left"/>
      <w:pPr>
        <w:ind w:left="845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617A18FE">
      <w:start w:val="1"/>
      <w:numFmt w:val="lowerRoman"/>
      <w:lvlText w:val="%9"/>
      <w:lvlJc w:val="left"/>
      <w:pPr>
        <w:ind w:left="917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25" w15:restartNumberingAfterBreak="0">
    <w:nsid w:val="244D685C"/>
    <w:multiLevelType w:val="hybridMultilevel"/>
    <w:tmpl w:val="DB502758"/>
    <w:lvl w:ilvl="0" w:tplc="B99065F8">
      <w:start w:val="2"/>
      <w:numFmt w:val="decimal"/>
      <w:lvlText w:val="(%1)"/>
      <w:lvlJc w:val="left"/>
      <w:pPr>
        <w:ind w:left="86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5BC4EADC">
      <w:start w:val="1"/>
      <w:numFmt w:val="decimal"/>
      <w:lvlText w:val="-%2"/>
      <w:lvlJc w:val="left"/>
      <w:pPr>
        <w:ind w:left="143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AEA0C074">
      <w:start w:val="1"/>
      <w:numFmt w:val="bullet"/>
      <w:lvlText w:val="•"/>
      <w:lvlJc w:val="left"/>
      <w:pPr>
        <w:ind w:left="196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97DC6226">
      <w:start w:val="1"/>
      <w:numFmt w:val="bullet"/>
      <w:lvlText w:val="•"/>
      <w:lvlJc w:val="left"/>
      <w:pPr>
        <w:ind w:left="372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CB04E024">
      <w:start w:val="1"/>
      <w:numFmt w:val="bullet"/>
      <w:lvlText w:val="o"/>
      <w:lvlJc w:val="left"/>
      <w:pPr>
        <w:ind w:left="444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845E89B6">
      <w:start w:val="1"/>
      <w:numFmt w:val="bullet"/>
      <w:lvlText w:val="▪"/>
      <w:lvlJc w:val="left"/>
      <w:pPr>
        <w:ind w:left="51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963A984E">
      <w:start w:val="1"/>
      <w:numFmt w:val="bullet"/>
      <w:lvlText w:val="•"/>
      <w:lvlJc w:val="left"/>
      <w:pPr>
        <w:ind w:left="588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6DA6D148">
      <w:start w:val="1"/>
      <w:numFmt w:val="bullet"/>
      <w:lvlText w:val="o"/>
      <w:lvlJc w:val="left"/>
      <w:pPr>
        <w:ind w:left="660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2F2E3E3E">
      <w:start w:val="1"/>
      <w:numFmt w:val="bullet"/>
      <w:lvlText w:val="▪"/>
      <w:lvlJc w:val="left"/>
      <w:pPr>
        <w:ind w:left="732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26" w15:restartNumberingAfterBreak="0">
    <w:nsid w:val="255555F6"/>
    <w:multiLevelType w:val="hybridMultilevel"/>
    <w:tmpl w:val="F85A2162"/>
    <w:lvl w:ilvl="0" w:tplc="0024C122">
      <w:start w:val="1"/>
      <w:numFmt w:val="bullet"/>
      <w:lvlText w:val="•"/>
      <w:lvlJc w:val="left"/>
      <w:pPr>
        <w:ind w:left="421"/>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DB5A950E">
      <w:start w:val="1"/>
      <w:numFmt w:val="bullet"/>
      <w:lvlText w:val="o"/>
      <w:lvlJc w:val="left"/>
      <w:pPr>
        <w:ind w:left="244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D8B06A7A">
      <w:start w:val="1"/>
      <w:numFmt w:val="bullet"/>
      <w:lvlText w:val="▪"/>
      <w:lvlJc w:val="left"/>
      <w:pPr>
        <w:ind w:left="31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2FFE6814">
      <w:start w:val="1"/>
      <w:numFmt w:val="bullet"/>
      <w:lvlText w:val="•"/>
      <w:lvlJc w:val="left"/>
      <w:pPr>
        <w:ind w:left="388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592AF12C">
      <w:start w:val="1"/>
      <w:numFmt w:val="bullet"/>
      <w:lvlText w:val="o"/>
      <w:lvlJc w:val="left"/>
      <w:pPr>
        <w:ind w:left="460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E64A6080">
      <w:start w:val="1"/>
      <w:numFmt w:val="bullet"/>
      <w:lvlText w:val="▪"/>
      <w:lvlJc w:val="left"/>
      <w:pPr>
        <w:ind w:left="532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83E46596">
      <w:start w:val="1"/>
      <w:numFmt w:val="bullet"/>
      <w:lvlText w:val="•"/>
      <w:lvlJc w:val="left"/>
      <w:pPr>
        <w:ind w:left="604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A36A844E">
      <w:start w:val="1"/>
      <w:numFmt w:val="bullet"/>
      <w:lvlText w:val="o"/>
      <w:lvlJc w:val="left"/>
      <w:pPr>
        <w:ind w:left="67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0D9802EE">
      <w:start w:val="1"/>
      <w:numFmt w:val="bullet"/>
      <w:lvlText w:val="▪"/>
      <w:lvlJc w:val="left"/>
      <w:pPr>
        <w:ind w:left="748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27" w15:restartNumberingAfterBreak="0">
    <w:nsid w:val="26542D29"/>
    <w:multiLevelType w:val="hybridMultilevel"/>
    <w:tmpl w:val="8410D88E"/>
    <w:lvl w:ilvl="0" w:tplc="6F466C0A">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4176A56C">
      <w:start w:val="1"/>
      <w:numFmt w:val="decimal"/>
      <w:lvlText w:val="-%2"/>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AF2CC4A2">
      <w:start w:val="1"/>
      <w:numFmt w:val="lowerRoman"/>
      <w:lvlText w:val="%3"/>
      <w:lvlJc w:val="left"/>
      <w:pPr>
        <w:ind w:left="392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FA449EEE">
      <w:start w:val="1"/>
      <w:numFmt w:val="decimal"/>
      <w:lvlText w:val="%4"/>
      <w:lvlJc w:val="left"/>
      <w:pPr>
        <w:ind w:left="464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A2A64352">
      <w:start w:val="1"/>
      <w:numFmt w:val="lowerLetter"/>
      <w:lvlText w:val="%5"/>
      <w:lvlJc w:val="left"/>
      <w:pPr>
        <w:ind w:left="5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0BE47780">
      <w:start w:val="1"/>
      <w:numFmt w:val="lowerRoman"/>
      <w:lvlText w:val="%6"/>
      <w:lvlJc w:val="left"/>
      <w:pPr>
        <w:ind w:left="608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E6F85244">
      <w:start w:val="1"/>
      <w:numFmt w:val="decimal"/>
      <w:lvlText w:val="%7"/>
      <w:lvlJc w:val="left"/>
      <w:pPr>
        <w:ind w:left="680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889AEAB8">
      <w:start w:val="1"/>
      <w:numFmt w:val="lowerLetter"/>
      <w:lvlText w:val="%8"/>
      <w:lvlJc w:val="left"/>
      <w:pPr>
        <w:ind w:left="752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1F88FE2C">
      <w:start w:val="1"/>
      <w:numFmt w:val="lowerRoman"/>
      <w:lvlText w:val="%9"/>
      <w:lvlJc w:val="left"/>
      <w:pPr>
        <w:ind w:left="824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28" w15:restartNumberingAfterBreak="0">
    <w:nsid w:val="27854CC4"/>
    <w:multiLevelType w:val="hybridMultilevel"/>
    <w:tmpl w:val="63D65F8E"/>
    <w:lvl w:ilvl="0" w:tplc="573AE5CC">
      <w:start w:val="1"/>
      <w:numFmt w:val="bullet"/>
      <w:lvlText w:val="•"/>
      <w:lvlJc w:val="left"/>
      <w:pPr>
        <w:ind w:left="30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479481EC">
      <w:start w:val="1"/>
      <w:numFmt w:val="bullet"/>
      <w:lvlText w:val="o"/>
      <w:lvlJc w:val="left"/>
      <w:pPr>
        <w:ind w:left="31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99EEDF96">
      <w:start w:val="1"/>
      <w:numFmt w:val="bullet"/>
      <w:lvlText w:val="▪"/>
      <w:lvlJc w:val="left"/>
      <w:pPr>
        <w:ind w:left="383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42DAFA92">
      <w:start w:val="1"/>
      <w:numFmt w:val="bullet"/>
      <w:lvlText w:val="•"/>
      <w:lvlJc w:val="left"/>
      <w:pPr>
        <w:ind w:left="455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590C9F46">
      <w:start w:val="1"/>
      <w:numFmt w:val="bullet"/>
      <w:lvlText w:val="o"/>
      <w:lvlJc w:val="left"/>
      <w:pPr>
        <w:ind w:left="527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E6FE330A">
      <w:start w:val="1"/>
      <w:numFmt w:val="bullet"/>
      <w:lvlText w:val="▪"/>
      <w:lvlJc w:val="left"/>
      <w:pPr>
        <w:ind w:left="599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8236F442">
      <w:start w:val="1"/>
      <w:numFmt w:val="bullet"/>
      <w:lvlText w:val="•"/>
      <w:lvlJc w:val="left"/>
      <w:pPr>
        <w:ind w:left="67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3C422AD8">
      <w:start w:val="1"/>
      <w:numFmt w:val="bullet"/>
      <w:lvlText w:val="o"/>
      <w:lvlJc w:val="left"/>
      <w:pPr>
        <w:ind w:left="743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2480AA62">
      <w:start w:val="1"/>
      <w:numFmt w:val="bullet"/>
      <w:lvlText w:val="▪"/>
      <w:lvlJc w:val="left"/>
      <w:pPr>
        <w:ind w:left="815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29" w15:restartNumberingAfterBreak="0">
    <w:nsid w:val="28003750"/>
    <w:multiLevelType w:val="hybridMultilevel"/>
    <w:tmpl w:val="90FEF7AA"/>
    <w:lvl w:ilvl="0" w:tplc="EA2C20F6">
      <w:start w:val="1"/>
      <w:numFmt w:val="decimal"/>
      <w:lvlText w:val="-%1"/>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C4A80822">
      <w:start w:val="1"/>
      <w:numFmt w:val="lowerLetter"/>
      <w:lvlText w:val="%2"/>
      <w:lvlJc w:val="left"/>
      <w:pPr>
        <w:ind w:left="496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408461BE">
      <w:start w:val="1"/>
      <w:numFmt w:val="lowerRoman"/>
      <w:lvlText w:val="%3"/>
      <w:lvlJc w:val="left"/>
      <w:pPr>
        <w:ind w:left="568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23FA949E">
      <w:start w:val="1"/>
      <w:numFmt w:val="decimal"/>
      <w:lvlText w:val="%4"/>
      <w:lvlJc w:val="left"/>
      <w:pPr>
        <w:ind w:left="640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FDF0A928">
      <w:start w:val="1"/>
      <w:numFmt w:val="lowerLetter"/>
      <w:lvlText w:val="%5"/>
      <w:lvlJc w:val="left"/>
      <w:pPr>
        <w:ind w:left="712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04CA09B8">
      <w:start w:val="1"/>
      <w:numFmt w:val="lowerRoman"/>
      <w:lvlText w:val="%6"/>
      <w:lvlJc w:val="left"/>
      <w:pPr>
        <w:ind w:left="784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22BAB308">
      <w:start w:val="1"/>
      <w:numFmt w:val="decimal"/>
      <w:lvlText w:val="%7"/>
      <w:lvlJc w:val="left"/>
      <w:pPr>
        <w:ind w:left="856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AC98E190">
      <w:start w:val="1"/>
      <w:numFmt w:val="lowerLetter"/>
      <w:lvlText w:val="%8"/>
      <w:lvlJc w:val="left"/>
      <w:pPr>
        <w:ind w:left="928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CA6C1D0">
      <w:start w:val="1"/>
      <w:numFmt w:val="lowerRoman"/>
      <w:lvlText w:val="%9"/>
      <w:lvlJc w:val="left"/>
      <w:pPr>
        <w:ind w:left="1000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30" w15:restartNumberingAfterBreak="0">
    <w:nsid w:val="28B572FE"/>
    <w:multiLevelType w:val="hybridMultilevel"/>
    <w:tmpl w:val="9662BEB0"/>
    <w:lvl w:ilvl="0" w:tplc="EFBA4B8A">
      <w:start w:val="1"/>
      <w:numFmt w:val="bullet"/>
      <w:lvlText w:val="-"/>
      <w:lvlJc w:val="left"/>
      <w:pPr>
        <w:ind w:left="23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553EC2DA">
      <w:start w:val="1"/>
      <w:numFmt w:val="decimal"/>
      <w:lvlText w:val="-%2"/>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AE1E4062">
      <w:start w:val="1"/>
      <w:numFmt w:val="decimal"/>
      <w:lvlText w:val="-%3"/>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6BF4DFA2">
      <w:start w:val="1"/>
      <w:numFmt w:val="decimal"/>
      <w:lvlText w:val="-%4"/>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EC2AAAEC">
      <w:start w:val="1"/>
      <w:numFmt w:val="lowerLetter"/>
      <w:lvlText w:val="%5"/>
      <w:lvlJc w:val="left"/>
      <w:pPr>
        <w:ind w:left="522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C0424278">
      <w:start w:val="1"/>
      <w:numFmt w:val="lowerRoman"/>
      <w:lvlText w:val="%6"/>
      <w:lvlJc w:val="left"/>
      <w:pPr>
        <w:ind w:left="594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65B687FE">
      <w:start w:val="1"/>
      <w:numFmt w:val="decimal"/>
      <w:lvlText w:val="%7"/>
      <w:lvlJc w:val="left"/>
      <w:pPr>
        <w:ind w:left="666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A432847E">
      <w:start w:val="1"/>
      <w:numFmt w:val="lowerLetter"/>
      <w:lvlText w:val="%8"/>
      <w:lvlJc w:val="left"/>
      <w:pPr>
        <w:ind w:left="738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7D88724A">
      <w:start w:val="1"/>
      <w:numFmt w:val="lowerRoman"/>
      <w:lvlText w:val="%9"/>
      <w:lvlJc w:val="left"/>
      <w:pPr>
        <w:ind w:left="810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31" w15:restartNumberingAfterBreak="0">
    <w:nsid w:val="2A623978"/>
    <w:multiLevelType w:val="hybridMultilevel"/>
    <w:tmpl w:val="BFB8A762"/>
    <w:lvl w:ilvl="0" w:tplc="C5447A8E">
      <w:start w:val="1"/>
      <w:numFmt w:val="bullet"/>
      <w:lvlText w:val="-"/>
      <w:lvlJc w:val="left"/>
      <w:pPr>
        <w:ind w:left="189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0D108C7E">
      <w:start w:val="1"/>
      <w:numFmt w:val="bullet"/>
      <w:lvlText w:val="o"/>
      <w:lvlJc w:val="left"/>
      <w:pPr>
        <w:ind w:left="186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59022CC2">
      <w:start w:val="1"/>
      <w:numFmt w:val="bullet"/>
      <w:lvlText w:val="▪"/>
      <w:lvlJc w:val="left"/>
      <w:pPr>
        <w:ind w:left="25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83526F98">
      <w:start w:val="1"/>
      <w:numFmt w:val="bullet"/>
      <w:lvlText w:val="•"/>
      <w:lvlJc w:val="left"/>
      <w:pPr>
        <w:ind w:left="330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9EE07220">
      <w:start w:val="1"/>
      <w:numFmt w:val="bullet"/>
      <w:lvlText w:val="o"/>
      <w:lvlJc w:val="left"/>
      <w:pPr>
        <w:ind w:left="402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A9E8DD70">
      <w:start w:val="1"/>
      <w:numFmt w:val="bullet"/>
      <w:lvlText w:val="▪"/>
      <w:lvlJc w:val="left"/>
      <w:pPr>
        <w:ind w:left="474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911457B8">
      <w:start w:val="1"/>
      <w:numFmt w:val="bullet"/>
      <w:lvlText w:val="•"/>
      <w:lvlJc w:val="left"/>
      <w:pPr>
        <w:ind w:left="546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8D187BC6">
      <w:start w:val="1"/>
      <w:numFmt w:val="bullet"/>
      <w:lvlText w:val="o"/>
      <w:lvlJc w:val="left"/>
      <w:pPr>
        <w:ind w:left="61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CF52384E">
      <w:start w:val="1"/>
      <w:numFmt w:val="bullet"/>
      <w:lvlText w:val="▪"/>
      <w:lvlJc w:val="left"/>
      <w:pPr>
        <w:ind w:left="690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32" w15:restartNumberingAfterBreak="0">
    <w:nsid w:val="2AD72FD1"/>
    <w:multiLevelType w:val="hybridMultilevel"/>
    <w:tmpl w:val="34645120"/>
    <w:lvl w:ilvl="0" w:tplc="D1728468">
      <w:start w:val="1"/>
      <w:numFmt w:val="bullet"/>
      <w:lvlText w:val="-"/>
      <w:lvlJc w:val="left"/>
      <w:pPr>
        <w:ind w:left="3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01626E7E">
      <w:start w:val="1"/>
      <w:numFmt w:val="bullet"/>
      <w:lvlText w:val="•"/>
      <w:lvlJc w:val="left"/>
      <w:pPr>
        <w:ind w:left="106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6E621454">
      <w:start w:val="1"/>
      <w:numFmt w:val="bullet"/>
      <w:lvlText w:val="▪"/>
      <w:lvlJc w:val="left"/>
      <w:pPr>
        <w:ind w:left="421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26C4749A">
      <w:start w:val="1"/>
      <w:numFmt w:val="bullet"/>
      <w:lvlText w:val="•"/>
      <w:lvlJc w:val="left"/>
      <w:pPr>
        <w:ind w:left="493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D0025A36">
      <w:start w:val="1"/>
      <w:numFmt w:val="bullet"/>
      <w:lvlText w:val="o"/>
      <w:lvlJc w:val="left"/>
      <w:pPr>
        <w:ind w:left="565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39640F6C">
      <w:start w:val="1"/>
      <w:numFmt w:val="bullet"/>
      <w:lvlText w:val="▪"/>
      <w:lvlJc w:val="left"/>
      <w:pPr>
        <w:ind w:left="637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E50C99A2">
      <w:start w:val="1"/>
      <w:numFmt w:val="bullet"/>
      <w:lvlText w:val="•"/>
      <w:lvlJc w:val="left"/>
      <w:pPr>
        <w:ind w:left="709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4184EF90">
      <w:start w:val="1"/>
      <w:numFmt w:val="bullet"/>
      <w:lvlText w:val="o"/>
      <w:lvlJc w:val="left"/>
      <w:pPr>
        <w:ind w:left="781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2B829934">
      <w:start w:val="1"/>
      <w:numFmt w:val="bullet"/>
      <w:lvlText w:val="▪"/>
      <w:lvlJc w:val="left"/>
      <w:pPr>
        <w:ind w:left="853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33" w15:restartNumberingAfterBreak="0">
    <w:nsid w:val="2BB03898"/>
    <w:multiLevelType w:val="hybridMultilevel"/>
    <w:tmpl w:val="DE028DDA"/>
    <w:lvl w:ilvl="0" w:tplc="7C60D00A">
      <w:start w:val="1"/>
      <w:numFmt w:val="decimal"/>
      <w:lvlText w:val="-%1"/>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925C6F64">
      <w:start w:val="1"/>
      <w:numFmt w:val="lowerLetter"/>
      <w:lvlText w:val="%2"/>
      <w:lvlJc w:val="left"/>
      <w:pPr>
        <w:ind w:left="484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D2D85122">
      <w:start w:val="1"/>
      <w:numFmt w:val="lowerRoman"/>
      <w:lvlText w:val="%3"/>
      <w:lvlJc w:val="left"/>
      <w:pPr>
        <w:ind w:left="556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1388928A">
      <w:start w:val="1"/>
      <w:numFmt w:val="decimal"/>
      <w:lvlText w:val="%4"/>
      <w:lvlJc w:val="left"/>
      <w:pPr>
        <w:ind w:left="628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3E188D8A">
      <w:start w:val="1"/>
      <w:numFmt w:val="lowerLetter"/>
      <w:lvlText w:val="%5"/>
      <w:lvlJc w:val="left"/>
      <w:pPr>
        <w:ind w:left="700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53EAAA14">
      <w:start w:val="1"/>
      <w:numFmt w:val="lowerRoman"/>
      <w:lvlText w:val="%6"/>
      <w:lvlJc w:val="left"/>
      <w:pPr>
        <w:ind w:left="772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58FE68B2">
      <w:start w:val="1"/>
      <w:numFmt w:val="decimal"/>
      <w:lvlText w:val="%7"/>
      <w:lvlJc w:val="left"/>
      <w:pPr>
        <w:ind w:left="844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DA9404C4">
      <w:start w:val="1"/>
      <w:numFmt w:val="lowerLetter"/>
      <w:lvlText w:val="%8"/>
      <w:lvlJc w:val="left"/>
      <w:pPr>
        <w:ind w:left="916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44E46CAE">
      <w:start w:val="1"/>
      <w:numFmt w:val="lowerRoman"/>
      <w:lvlText w:val="%9"/>
      <w:lvlJc w:val="left"/>
      <w:pPr>
        <w:ind w:left="988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34" w15:restartNumberingAfterBreak="0">
    <w:nsid w:val="2BC90499"/>
    <w:multiLevelType w:val="hybridMultilevel"/>
    <w:tmpl w:val="1CECF338"/>
    <w:lvl w:ilvl="0" w:tplc="68CA95B8">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3FE48558">
      <w:start w:val="1"/>
      <w:numFmt w:val="lowerLetter"/>
      <w:lvlText w:val="%2"/>
      <w:lvlJc w:val="left"/>
      <w:pPr>
        <w:ind w:left="167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0AD4D456">
      <w:start w:val="1"/>
      <w:numFmt w:val="lowerRoman"/>
      <w:lvlText w:val="%3"/>
      <w:lvlJc w:val="left"/>
      <w:pPr>
        <w:ind w:left="299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84E4C40E">
      <w:start w:val="1"/>
      <w:numFmt w:val="decimal"/>
      <w:lvlText w:val="-%4"/>
      <w:lvlJc w:val="left"/>
      <w:pPr>
        <w:ind w:left="370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C7EC65CA">
      <w:start w:val="1"/>
      <w:numFmt w:val="lowerLetter"/>
      <w:lvlText w:val="%5"/>
      <w:lvlJc w:val="left"/>
      <w:pPr>
        <w:ind w:left="503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84564A36">
      <w:start w:val="1"/>
      <w:numFmt w:val="lowerRoman"/>
      <w:lvlText w:val="%6"/>
      <w:lvlJc w:val="left"/>
      <w:pPr>
        <w:ind w:left="575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805CE4BA">
      <w:start w:val="1"/>
      <w:numFmt w:val="decimal"/>
      <w:lvlText w:val="%7"/>
      <w:lvlJc w:val="left"/>
      <w:pPr>
        <w:ind w:left="647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356E3572">
      <w:start w:val="1"/>
      <w:numFmt w:val="lowerLetter"/>
      <w:lvlText w:val="%8"/>
      <w:lvlJc w:val="left"/>
      <w:pPr>
        <w:ind w:left="719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A11C4E2A">
      <w:start w:val="1"/>
      <w:numFmt w:val="lowerRoman"/>
      <w:lvlText w:val="%9"/>
      <w:lvlJc w:val="left"/>
      <w:pPr>
        <w:ind w:left="791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35" w15:restartNumberingAfterBreak="0">
    <w:nsid w:val="2C1E4771"/>
    <w:multiLevelType w:val="hybridMultilevel"/>
    <w:tmpl w:val="00B0B726"/>
    <w:lvl w:ilvl="0" w:tplc="CA7464E6">
      <w:start w:val="3"/>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48D68A94">
      <w:start w:val="1"/>
      <w:numFmt w:val="lowerLetter"/>
      <w:lvlText w:val="%2"/>
      <w:lvlJc w:val="left"/>
      <w:pPr>
        <w:ind w:left="241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E34ED2CC">
      <w:start w:val="1"/>
      <w:numFmt w:val="lowerRoman"/>
      <w:lvlText w:val="%3"/>
      <w:lvlJc w:val="left"/>
      <w:pPr>
        <w:ind w:left="313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8A8EF656">
      <w:start w:val="1"/>
      <w:numFmt w:val="decimal"/>
      <w:lvlText w:val="%4"/>
      <w:lvlJc w:val="left"/>
      <w:pPr>
        <w:ind w:left="385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E52C8592">
      <w:start w:val="1"/>
      <w:numFmt w:val="lowerLetter"/>
      <w:lvlText w:val="%5"/>
      <w:lvlJc w:val="left"/>
      <w:pPr>
        <w:ind w:left="457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CB88BD9A">
      <w:start w:val="1"/>
      <w:numFmt w:val="lowerRoman"/>
      <w:lvlText w:val="%6"/>
      <w:lvlJc w:val="left"/>
      <w:pPr>
        <w:ind w:left="529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3A7C351C">
      <w:start w:val="1"/>
      <w:numFmt w:val="decimal"/>
      <w:lvlText w:val="%7"/>
      <w:lvlJc w:val="left"/>
      <w:pPr>
        <w:ind w:left="601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D9D20314">
      <w:start w:val="1"/>
      <w:numFmt w:val="lowerLetter"/>
      <w:lvlText w:val="%8"/>
      <w:lvlJc w:val="left"/>
      <w:pPr>
        <w:ind w:left="673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7EA85DFE">
      <w:start w:val="1"/>
      <w:numFmt w:val="lowerRoman"/>
      <w:lvlText w:val="%9"/>
      <w:lvlJc w:val="left"/>
      <w:pPr>
        <w:ind w:left="745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36" w15:restartNumberingAfterBreak="0">
    <w:nsid w:val="2E8B4BE7"/>
    <w:multiLevelType w:val="hybridMultilevel"/>
    <w:tmpl w:val="61103A58"/>
    <w:lvl w:ilvl="0" w:tplc="958496F2">
      <w:start w:val="1"/>
      <w:numFmt w:val="decimal"/>
      <w:lvlText w:val="%1"/>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32AAFA06">
      <w:start w:val="1"/>
      <w:numFmt w:val="decimal"/>
      <w:lvlRestart w:val="0"/>
      <w:lvlText w:val="-%2"/>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72080ABA">
      <w:start w:val="1"/>
      <w:numFmt w:val="lowerRoman"/>
      <w:lvlText w:val="%3"/>
      <w:lvlJc w:val="left"/>
      <w:pPr>
        <w:ind w:left="410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F508FE5C">
      <w:start w:val="1"/>
      <w:numFmt w:val="decimal"/>
      <w:lvlText w:val="%4"/>
      <w:lvlJc w:val="left"/>
      <w:pPr>
        <w:ind w:left="482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B37AF5C6">
      <w:start w:val="1"/>
      <w:numFmt w:val="lowerLetter"/>
      <w:lvlText w:val="%5"/>
      <w:lvlJc w:val="left"/>
      <w:pPr>
        <w:ind w:left="554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3D60D85C">
      <w:start w:val="1"/>
      <w:numFmt w:val="lowerRoman"/>
      <w:lvlText w:val="%6"/>
      <w:lvlJc w:val="left"/>
      <w:pPr>
        <w:ind w:left="626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F04C5CF4">
      <w:start w:val="1"/>
      <w:numFmt w:val="decimal"/>
      <w:lvlText w:val="%7"/>
      <w:lvlJc w:val="left"/>
      <w:pPr>
        <w:ind w:left="698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6D641514">
      <w:start w:val="1"/>
      <w:numFmt w:val="lowerLetter"/>
      <w:lvlText w:val="%8"/>
      <w:lvlJc w:val="left"/>
      <w:pPr>
        <w:ind w:left="770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1C1E178A">
      <w:start w:val="1"/>
      <w:numFmt w:val="lowerRoman"/>
      <w:lvlText w:val="%9"/>
      <w:lvlJc w:val="left"/>
      <w:pPr>
        <w:ind w:left="842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37" w15:restartNumberingAfterBreak="0">
    <w:nsid w:val="2FE17598"/>
    <w:multiLevelType w:val="hybridMultilevel"/>
    <w:tmpl w:val="391A0314"/>
    <w:lvl w:ilvl="0" w:tplc="54862A32">
      <w:start w:val="1"/>
      <w:numFmt w:val="decimal"/>
      <w:lvlText w:val="-%1"/>
      <w:lvlJc w:val="left"/>
      <w:pPr>
        <w:ind w:left="36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2F369AAE">
      <w:start w:val="3"/>
      <w:numFmt w:val="decimal"/>
      <w:lvlText w:val="-%2"/>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7248CC68">
      <w:start w:val="1"/>
      <w:numFmt w:val="lowerRoman"/>
      <w:lvlText w:val="%3"/>
      <w:lvlJc w:val="left"/>
      <w:pPr>
        <w:ind w:left="292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6D4EBD5C">
      <w:start w:val="1"/>
      <w:numFmt w:val="decimal"/>
      <w:lvlText w:val="%4"/>
      <w:lvlJc w:val="left"/>
      <w:pPr>
        <w:ind w:left="364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28C6BF7A">
      <w:start w:val="1"/>
      <w:numFmt w:val="lowerLetter"/>
      <w:lvlText w:val="%5"/>
      <w:lvlJc w:val="left"/>
      <w:pPr>
        <w:ind w:left="436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549C75BE">
      <w:start w:val="1"/>
      <w:numFmt w:val="lowerRoman"/>
      <w:lvlText w:val="%6"/>
      <w:lvlJc w:val="left"/>
      <w:pPr>
        <w:ind w:left="508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7C309CC2">
      <w:start w:val="1"/>
      <w:numFmt w:val="decimal"/>
      <w:lvlText w:val="%7"/>
      <w:lvlJc w:val="left"/>
      <w:pPr>
        <w:ind w:left="580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26120522">
      <w:start w:val="1"/>
      <w:numFmt w:val="lowerLetter"/>
      <w:lvlText w:val="%8"/>
      <w:lvlJc w:val="left"/>
      <w:pPr>
        <w:ind w:left="652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529A61B4">
      <w:start w:val="1"/>
      <w:numFmt w:val="lowerRoman"/>
      <w:lvlText w:val="%9"/>
      <w:lvlJc w:val="left"/>
      <w:pPr>
        <w:ind w:left="724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38" w15:restartNumberingAfterBreak="0">
    <w:nsid w:val="304914B7"/>
    <w:multiLevelType w:val="hybridMultilevel"/>
    <w:tmpl w:val="ED3A5214"/>
    <w:lvl w:ilvl="0" w:tplc="271A80C6">
      <w:start w:val="1"/>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CCB8579C">
      <w:start w:val="1"/>
      <w:numFmt w:val="bullet"/>
      <w:lvlText w:val="•"/>
      <w:lvlJc w:val="left"/>
      <w:pPr>
        <w:ind w:left="103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857EC2BA">
      <w:start w:val="1"/>
      <w:numFmt w:val="bullet"/>
      <w:lvlText w:val="▪"/>
      <w:lvlJc w:val="left"/>
      <w:pPr>
        <w:ind w:left="239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CF045A10">
      <w:start w:val="1"/>
      <w:numFmt w:val="bullet"/>
      <w:lvlText w:val="•"/>
      <w:lvlJc w:val="left"/>
      <w:pPr>
        <w:ind w:left="311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9C7CDE76">
      <w:start w:val="1"/>
      <w:numFmt w:val="bullet"/>
      <w:lvlText w:val="o"/>
      <w:lvlJc w:val="left"/>
      <w:pPr>
        <w:ind w:left="383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FA7E69C0">
      <w:start w:val="1"/>
      <w:numFmt w:val="bullet"/>
      <w:lvlText w:val="▪"/>
      <w:lvlJc w:val="left"/>
      <w:pPr>
        <w:ind w:left="455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8C82CE88">
      <w:start w:val="1"/>
      <w:numFmt w:val="bullet"/>
      <w:lvlText w:val="•"/>
      <w:lvlJc w:val="left"/>
      <w:pPr>
        <w:ind w:left="527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C812F3E0">
      <w:start w:val="1"/>
      <w:numFmt w:val="bullet"/>
      <w:lvlText w:val="o"/>
      <w:lvlJc w:val="left"/>
      <w:pPr>
        <w:ind w:left="599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8C807EC4">
      <w:start w:val="1"/>
      <w:numFmt w:val="bullet"/>
      <w:lvlText w:val="▪"/>
      <w:lvlJc w:val="left"/>
      <w:pPr>
        <w:ind w:left="671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39" w15:restartNumberingAfterBreak="0">
    <w:nsid w:val="30F26A53"/>
    <w:multiLevelType w:val="hybridMultilevel"/>
    <w:tmpl w:val="60F4FF50"/>
    <w:lvl w:ilvl="0" w:tplc="49D28BC6">
      <w:start w:val="1"/>
      <w:numFmt w:val="decimal"/>
      <w:lvlText w:val="-%1"/>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C9BCE006">
      <w:start w:val="1"/>
      <w:numFmt w:val="lowerLetter"/>
      <w:lvlText w:val="%2"/>
      <w:lvlJc w:val="left"/>
      <w:pPr>
        <w:ind w:left="503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DB0613E8">
      <w:start w:val="1"/>
      <w:numFmt w:val="lowerRoman"/>
      <w:lvlText w:val="%3"/>
      <w:lvlJc w:val="left"/>
      <w:pPr>
        <w:ind w:left="575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2D429000">
      <w:start w:val="1"/>
      <w:numFmt w:val="decimal"/>
      <w:lvlText w:val="%4"/>
      <w:lvlJc w:val="left"/>
      <w:pPr>
        <w:ind w:left="647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B3CC21B2">
      <w:start w:val="1"/>
      <w:numFmt w:val="lowerLetter"/>
      <w:lvlText w:val="%5"/>
      <w:lvlJc w:val="left"/>
      <w:pPr>
        <w:ind w:left="719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1274386A">
      <w:start w:val="1"/>
      <w:numFmt w:val="lowerRoman"/>
      <w:lvlText w:val="%6"/>
      <w:lvlJc w:val="left"/>
      <w:pPr>
        <w:ind w:left="791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B24EFAB4">
      <w:start w:val="1"/>
      <w:numFmt w:val="decimal"/>
      <w:lvlText w:val="%7"/>
      <w:lvlJc w:val="left"/>
      <w:pPr>
        <w:ind w:left="863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542A5CCC">
      <w:start w:val="1"/>
      <w:numFmt w:val="lowerLetter"/>
      <w:lvlText w:val="%8"/>
      <w:lvlJc w:val="left"/>
      <w:pPr>
        <w:ind w:left="935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6720C340">
      <w:start w:val="1"/>
      <w:numFmt w:val="lowerRoman"/>
      <w:lvlText w:val="%9"/>
      <w:lvlJc w:val="left"/>
      <w:pPr>
        <w:ind w:left="1007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40" w15:restartNumberingAfterBreak="0">
    <w:nsid w:val="31943587"/>
    <w:multiLevelType w:val="hybridMultilevel"/>
    <w:tmpl w:val="53706A70"/>
    <w:lvl w:ilvl="0" w:tplc="C5AAA02E">
      <w:start w:val="1"/>
      <w:numFmt w:val="decimal"/>
      <w:lvlText w:val="%1"/>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9850AF7C">
      <w:start w:val="1"/>
      <w:numFmt w:val="lowerLetter"/>
      <w:lvlText w:val="%2"/>
      <w:lvlJc w:val="left"/>
      <w:pPr>
        <w:ind w:left="116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BD308ECC">
      <w:start w:val="1"/>
      <w:numFmt w:val="lowerRoman"/>
      <w:lvlText w:val="%3"/>
      <w:lvlJc w:val="left"/>
      <w:pPr>
        <w:ind w:left="197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91308060">
      <w:start w:val="1"/>
      <w:numFmt w:val="decimal"/>
      <w:lvlText w:val="%4"/>
      <w:lvlJc w:val="left"/>
      <w:pPr>
        <w:ind w:left="277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87A40B26">
      <w:start w:val="1"/>
      <w:numFmt w:val="decimal"/>
      <w:lvlRestart w:val="0"/>
      <w:lvlText w:val="-%5"/>
      <w:lvlJc w:val="left"/>
      <w:pPr>
        <w:ind w:left="357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236C5E7A">
      <w:start w:val="1"/>
      <w:numFmt w:val="lowerRoman"/>
      <w:lvlText w:val="%6"/>
      <w:lvlJc w:val="left"/>
      <w:pPr>
        <w:ind w:left="430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C630CE80">
      <w:start w:val="1"/>
      <w:numFmt w:val="decimal"/>
      <w:lvlText w:val="%7"/>
      <w:lvlJc w:val="left"/>
      <w:pPr>
        <w:ind w:left="502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C1FEE836">
      <w:start w:val="1"/>
      <w:numFmt w:val="lowerLetter"/>
      <w:lvlText w:val="%8"/>
      <w:lvlJc w:val="left"/>
      <w:pPr>
        <w:ind w:left="574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08DAE9DC">
      <w:start w:val="1"/>
      <w:numFmt w:val="lowerRoman"/>
      <w:lvlText w:val="%9"/>
      <w:lvlJc w:val="left"/>
      <w:pPr>
        <w:ind w:left="646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41" w15:restartNumberingAfterBreak="0">
    <w:nsid w:val="31CB6CA1"/>
    <w:multiLevelType w:val="hybridMultilevel"/>
    <w:tmpl w:val="4FA4CC56"/>
    <w:lvl w:ilvl="0" w:tplc="79E854D0">
      <w:start w:val="2"/>
      <w:numFmt w:val="decimal"/>
      <w:lvlText w:val="-%1"/>
      <w:lvlJc w:val="left"/>
      <w:pPr>
        <w:ind w:left="53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3BAED1AC">
      <w:start w:val="1"/>
      <w:numFmt w:val="bullet"/>
      <w:lvlText w:val="-"/>
      <w:lvlJc w:val="left"/>
      <w:pPr>
        <w:ind w:left="125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6CAED864">
      <w:start w:val="1"/>
      <w:numFmt w:val="bullet"/>
      <w:lvlText w:val="▪"/>
      <w:lvlJc w:val="left"/>
      <w:pPr>
        <w:ind w:left="496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0400B2D2">
      <w:start w:val="1"/>
      <w:numFmt w:val="bullet"/>
      <w:lvlText w:val="•"/>
      <w:lvlJc w:val="left"/>
      <w:pPr>
        <w:ind w:left="568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B8B2F332">
      <w:start w:val="1"/>
      <w:numFmt w:val="bullet"/>
      <w:lvlText w:val="o"/>
      <w:lvlJc w:val="left"/>
      <w:pPr>
        <w:ind w:left="640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58669FB4">
      <w:start w:val="1"/>
      <w:numFmt w:val="bullet"/>
      <w:lvlText w:val="▪"/>
      <w:lvlJc w:val="left"/>
      <w:pPr>
        <w:ind w:left="712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47B65CB4">
      <w:start w:val="1"/>
      <w:numFmt w:val="bullet"/>
      <w:lvlText w:val="•"/>
      <w:lvlJc w:val="left"/>
      <w:pPr>
        <w:ind w:left="784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EFB0DAB4">
      <w:start w:val="1"/>
      <w:numFmt w:val="bullet"/>
      <w:lvlText w:val="o"/>
      <w:lvlJc w:val="left"/>
      <w:pPr>
        <w:ind w:left="856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A4F287FA">
      <w:start w:val="1"/>
      <w:numFmt w:val="bullet"/>
      <w:lvlText w:val="▪"/>
      <w:lvlJc w:val="left"/>
      <w:pPr>
        <w:ind w:left="928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42" w15:restartNumberingAfterBreak="0">
    <w:nsid w:val="31D8620D"/>
    <w:multiLevelType w:val="hybridMultilevel"/>
    <w:tmpl w:val="D22200CE"/>
    <w:lvl w:ilvl="0" w:tplc="31FC1A44">
      <w:start w:val="1"/>
      <w:numFmt w:val="decimal"/>
      <w:lvlText w:val="-%1"/>
      <w:lvlJc w:val="left"/>
      <w:pPr>
        <w:ind w:left="36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F4202A2C">
      <w:start w:val="1"/>
      <w:numFmt w:val="lowerLetter"/>
      <w:lvlText w:val="%2"/>
      <w:lvlJc w:val="left"/>
      <w:pPr>
        <w:ind w:left="134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4866C9FC">
      <w:start w:val="1"/>
      <w:numFmt w:val="lowerRoman"/>
      <w:lvlText w:val="%3"/>
      <w:lvlJc w:val="left"/>
      <w:pPr>
        <w:ind w:left="20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669A9E06">
      <w:start w:val="1"/>
      <w:numFmt w:val="decimal"/>
      <w:lvlText w:val="%4"/>
      <w:lvlJc w:val="left"/>
      <w:pPr>
        <w:ind w:left="278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DDF24456">
      <w:start w:val="1"/>
      <w:numFmt w:val="lowerLetter"/>
      <w:lvlText w:val="%5"/>
      <w:lvlJc w:val="left"/>
      <w:pPr>
        <w:ind w:left="350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FB6AD1CE">
      <w:start w:val="1"/>
      <w:numFmt w:val="lowerRoman"/>
      <w:lvlText w:val="%6"/>
      <w:lvlJc w:val="left"/>
      <w:pPr>
        <w:ind w:left="422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8CC29674">
      <w:start w:val="1"/>
      <w:numFmt w:val="decimal"/>
      <w:lvlText w:val="%7"/>
      <w:lvlJc w:val="left"/>
      <w:pPr>
        <w:ind w:left="494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56B6EE5E">
      <w:start w:val="1"/>
      <w:numFmt w:val="lowerLetter"/>
      <w:lvlText w:val="%8"/>
      <w:lvlJc w:val="left"/>
      <w:pPr>
        <w:ind w:left="56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242AD028">
      <w:start w:val="1"/>
      <w:numFmt w:val="lowerRoman"/>
      <w:lvlText w:val="%9"/>
      <w:lvlJc w:val="left"/>
      <w:pPr>
        <w:ind w:left="638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43" w15:restartNumberingAfterBreak="0">
    <w:nsid w:val="32B806AA"/>
    <w:multiLevelType w:val="hybridMultilevel"/>
    <w:tmpl w:val="C408FC46"/>
    <w:lvl w:ilvl="0" w:tplc="8BB8A6D8">
      <w:start w:val="1"/>
      <w:numFmt w:val="decimal"/>
      <w:lvlText w:val="%1"/>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21A28F5C">
      <w:start w:val="1"/>
      <w:numFmt w:val="lowerLetter"/>
      <w:lvlText w:val="%2"/>
      <w:lvlJc w:val="left"/>
      <w:pPr>
        <w:ind w:left="188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541C213E">
      <w:start w:val="1"/>
      <w:numFmt w:val="decimal"/>
      <w:lvlRestart w:val="0"/>
      <w:lvlText w:val="-%3"/>
      <w:lvlJc w:val="left"/>
      <w:pPr>
        <w:ind w:left="267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8844384E">
      <w:start w:val="1"/>
      <w:numFmt w:val="decimal"/>
      <w:lvlText w:val="%4"/>
      <w:lvlJc w:val="left"/>
      <w:pPr>
        <w:ind w:left="412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5622EB80">
      <w:start w:val="1"/>
      <w:numFmt w:val="lowerLetter"/>
      <w:lvlText w:val="%5"/>
      <w:lvlJc w:val="left"/>
      <w:pPr>
        <w:ind w:left="484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1C462546">
      <w:start w:val="1"/>
      <w:numFmt w:val="lowerRoman"/>
      <w:lvlText w:val="%6"/>
      <w:lvlJc w:val="left"/>
      <w:pPr>
        <w:ind w:left="556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4114F986">
      <w:start w:val="1"/>
      <w:numFmt w:val="decimal"/>
      <w:lvlText w:val="%7"/>
      <w:lvlJc w:val="left"/>
      <w:pPr>
        <w:ind w:left="628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11E00D9C">
      <w:start w:val="1"/>
      <w:numFmt w:val="lowerLetter"/>
      <w:lvlText w:val="%8"/>
      <w:lvlJc w:val="left"/>
      <w:pPr>
        <w:ind w:left="700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5C547640">
      <w:start w:val="1"/>
      <w:numFmt w:val="lowerRoman"/>
      <w:lvlText w:val="%9"/>
      <w:lvlJc w:val="left"/>
      <w:pPr>
        <w:ind w:left="772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44" w15:restartNumberingAfterBreak="0">
    <w:nsid w:val="333774C9"/>
    <w:multiLevelType w:val="hybridMultilevel"/>
    <w:tmpl w:val="165E8366"/>
    <w:lvl w:ilvl="0" w:tplc="7A78B96E">
      <w:start w:val="1"/>
      <w:numFmt w:val="bullet"/>
      <w:lvlText w:val="•"/>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46E40D2C">
      <w:start w:val="1"/>
      <w:numFmt w:val="bullet"/>
      <w:lvlRestart w:val="0"/>
      <w:lvlText w:val="•"/>
      <w:lvlJc w:val="left"/>
      <w:pPr>
        <w:ind w:left="2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AFACEB44">
      <w:start w:val="1"/>
      <w:numFmt w:val="bullet"/>
      <w:lvlText w:val="▪"/>
      <w:lvlJc w:val="left"/>
      <w:pPr>
        <w:ind w:left="280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1C7AC5E2">
      <w:start w:val="1"/>
      <w:numFmt w:val="bullet"/>
      <w:lvlText w:val="•"/>
      <w:lvlJc w:val="left"/>
      <w:pPr>
        <w:ind w:left="352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25EE9244">
      <w:start w:val="1"/>
      <w:numFmt w:val="bullet"/>
      <w:lvlText w:val="o"/>
      <w:lvlJc w:val="left"/>
      <w:pPr>
        <w:ind w:left="424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E8489396">
      <w:start w:val="1"/>
      <w:numFmt w:val="bullet"/>
      <w:lvlText w:val="▪"/>
      <w:lvlJc w:val="left"/>
      <w:pPr>
        <w:ind w:left="496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49386852">
      <w:start w:val="1"/>
      <w:numFmt w:val="bullet"/>
      <w:lvlText w:val="•"/>
      <w:lvlJc w:val="left"/>
      <w:pPr>
        <w:ind w:left="568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6A805014">
      <w:start w:val="1"/>
      <w:numFmt w:val="bullet"/>
      <w:lvlText w:val="o"/>
      <w:lvlJc w:val="left"/>
      <w:pPr>
        <w:ind w:left="640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851AB0EC">
      <w:start w:val="1"/>
      <w:numFmt w:val="bullet"/>
      <w:lvlText w:val="▪"/>
      <w:lvlJc w:val="left"/>
      <w:pPr>
        <w:ind w:left="712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45" w15:restartNumberingAfterBreak="0">
    <w:nsid w:val="338B23D5"/>
    <w:multiLevelType w:val="hybridMultilevel"/>
    <w:tmpl w:val="C8AE6630"/>
    <w:lvl w:ilvl="0" w:tplc="A320B15A">
      <w:start w:val="1"/>
      <w:numFmt w:val="bullet"/>
      <w:lvlText w:val="•"/>
      <w:lvlJc w:val="left"/>
      <w:pPr>
        <w:ind w:left="13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36C6B09E">
      <w:start w:val="1"/>
      <w:numFmt w:val="bullet"/>
      <w:lvlText w:val="o"/>
      <w:lvlJc w:val="left"/>
      <w:pPr>
        <w:ind w:left="169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42088C2A">
      <w:start w:val="1"/>
      <w:numFmt w:val="bullet"/>
      <w:lvlText w:val="▪"/>
      <w:lvlJc w:val="left"/>
      <w:pPr>
        <w:ind w:left="241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9B22DB32">
      <w:start w:val="1"/>
      <w:numFmt w:val="bullet"/>
      <w:lvlText w:val="•"/>
      <w:lvlJc w:val="left"/>
      <w:pPr>
        <w:ind w:left="313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9232181E">
      <w:start w:val="1"/>
      <w:numFmt w:val="bullet"/>
      <w:lvlText w:val="o"/>
      <w:lvlJc w:val="left"/>
      <w:pPr>
        <w:ind w:left="385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AF107824">
      <w:start w:val="1"/>
      <w:numFmt w:val="bullet"/>
      <w:lvlText w:val="▪"/>
      <w:lvlJc w:val="left"/>
      <w:pPr>
        <w:ind w:left="457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85941528">
      <w:start w:val="1"/>
      <w:numFmt w:val="bullet"/>
      <w:lvlText w:val="•"/>
      <w:lvlJc w:val="left"/>
      <w:pPr>
        <w:ind w:left="529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E8BE5A22">
      <w:start w:val="1"/>
      <w:numFmt w:val="bullet"/>
      <w:lvlText w:val="o"/>
      <w:lvlJc w:val="left"/>
      <w:pPr>
        <w:ind w:left="601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5E820DB2">
      <w:start w:val="1"/>
      <w:numFmt w:val="bullet"/>
      <w:lvlText w:val="▪"/>
      <w:lvlJc w:val="left"/>
      <w:pPr>
        <w:ind w:left="673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46" w15:restartNumberingAfterBreak="0">
    <w:nsid w:val="346A7FA2"/>
    <w:multiLevelType w:val="hybridMultilevel"/>
    <w:tmpl w:val="5CBE75F6"/>
    <w:lvl w:ilvl="0" w:tplc="00227822">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2856B05C">
      <w:start w:val="1"/>
      <w:numFmt w:val="lowerLetter"/>
      <w:lvlText w:val="%2"/>
      <w:lvlJc w:val="left"/>
      <w:pPr>
        <w:ind w:left="470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336650CC">
      <w:start w:val="1"/>
      <w:numFmt w:val="lowerRoman"/>
      <w:lvlText w:val="%3"/>
      <w:lvlJc w:val="left"/>
      <w:pPr>
        <w:ind w:left="542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F3EEB3F2">
      <w:start w:val="1"/>
      <w:numFmt w:val="decimal"/>
      <w:lvlText w:val="%4"/>
      <w:lvlJc w:val="left"/>
      <w:pPr>
        <w:ind w:left="614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E0C818C4">
      <w:start w:val="1"/>
      <w:numFmt w:val="lowerLetter"/>
      <w:lvlText w:val="%5"/>
      <w:lvlJc w:val="left"/>
      <w:pPr>
        <w:ind w:left="68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744036BC">
      <w:start w:val="1"/>
      <w:numFmt w:val="lowerRoman"/>
      <w:lvlText w:val="%6"/>
      <w:lvlJc w:val="left"/>
      <w:pPr>
        <w:ind w:left="758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4A74C788">
      <w:start w:val="1"/>
      <w:numFmt w:val="decimal"/>
      <w:lvlText w:val="%7"/>
      <w:lvlJc w:val="left"/>
      <w:pPr>
        <w:ind w:left="830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28AA8F28">
      <w:start w:val="1"/>
      <w:numFmt w:val="lowerLetter"/>
      <w:lvlText w:val="%8"/>
      <w:lvlJc w:val="left"/>
      <w:pPr>
        <w:ind w:left="902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5E2E9FDE">
      <w:start w:val="1"/>
      <w:numFmt w:val="lowerRoman"/>
      <w:lvlText w:val="%9"/>
      <w:lvlJc w:val="left"/>
      <w:pPr>
        <w:ind w:left="974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47" w15:restartNumberingAfterBreak="0">
    <w:nsid w:val="34A906C3"/>
    <w:multiLevelType w:val="hybridMultilevel"/>
    <w:tmpl w:val="257E9A12"/>
    <w:lvl w:ilvl="0" w:tplc="3ED85952">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2826A358">
      <w:start w:val="1"/>
      <w:numFmt w:val="lowerLetter"/>
      <w:lvlText w:val="%2"/>
      <w:lvlJc w:val="left"/>
      <w:pPr>
        <w:ind w:left="437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D86AECA2">
      <w:start w:val="1"/>
      <w:numFmt w:val="lowerRoman"/>
      <w:lvlText w:val="%3"/>
      <w:lvlJc w:val="left"/>
      <w:pPr>
        <w:ind w:left="509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C958DD7A">
      <w:start w:val="1"/>
      <w:numFmt w:val="decimal"/>
      <w:lvlText w:val="%4"/>
      <w:lvlJc w:val="left"/>
      <w:pPr>
        <w:ind w:left="581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49607B1C">
      <w:start w:val="1"/>
      <w:numFmt w:val="lowerLetter"/>
      <w:lvlText w:val="%5"/>
      <w:lvlJc w:val="left"/>
      <w:pPr>
        <w:ind w:left="653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5F2C9688">
      <w:start w:val="1"/>
      <w:numFmt w:val="lowerRoman"/>
      <w:lvlText w:val="%6"/>
      <w:lvlJc w:val="left"/>
      <w:pPr>
        <w:ind w:left="725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5600C3DA">
      <w:start w:val="1"/>
      <w:numFmt w:val="decimal"/>
      <w:lvlText w:val="%7"/>
      <w:lvlJc w:val="left"/>
      <w:pPr>
        <w:ind w:left="797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333AB23C">
      <w:start w:val="1"/>
      <w:numFmt w:val="lowerLetter"/>
      <w:lvlText w:val="%8"/>
      <w:lvlJc w:val="left"/>
      <w:pPr>
        <w:ind w:left="869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37B0B53A">
      <w:start w:val="1"/>
      <w:numFmt w:val="lowerRoman"/>
      <w:lvlText w:val="%9"/>
      <w:lvlJc w:val="left"/>
      <w:pPr>
        <w:ind w:left="941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48" w15:restartNumberingAfterBreak="0">
    <w:nsid w:val="355378B4"/>
    <w:multiLevelType w:val="hybridMultilevel"/>
    <w:tmpl w:val="A50AE8C8"/>
    <w:lvl w:ilvl="0" w:tplc="D6ACFEEA">
      <w:start w:val="1"/>
      <w:numFmt w:val="bullet"/>
      <w:lvlText w:val="•"/>
      <w:lvlJc w:val="left"/>
      <w:pPr>
        <w:ind w:left="2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0C36DF54">
      <w:start w:val="1"/>
      <w:numFmt w:val="bullet"/>
      <w:lvlText w:val="o"/>
      <w:lvlJc w:val="left"/>
      <w:pPr>
        <w:ind w:left="299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2ADC8588">
      <w:start w:val="1"/>
      <w:numFmt w:val="bullet"/>
      <w:lvlText w:val="▪"/>
      <w:lvlJc w:val="left"/>
      <w:pPr>
        <w:ind w:left="371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507ABD20">
      <w:start w:val="1"/>
      <w:numFmt w:val="bullet"/>
      <w:lvlText w:val="•"/>
      <w:lvlJc w:val="left"/>
      <w:pPr>
        <w:ind w:left="443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28A813CA">
      <w:start w:val="1"/>
      <w:numFmt w:val="bullet"/>
      <w:lvlText w:val="o"/>
      <w:lvlJc w:val="left"/>
      <w:pPr>
        <w:ind w:left="515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9C62C9C2">
      <w:start w:val="1"/>
      <w:numFmt w:val="bullet"/>
      <w:lvlText w:val="▪"/>
      <w:lvlJc w:val="left"/>
      <w:pPr>
        <w:ind w:left="587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A3EC1032">
      <w:start w:val="1"/>
      <w:numFmt w:val="bullet"/>
      <w:lvlText w:val="•"/>
      <w:lvlJc w:val="left"/>
      <w:pPr>
        <w:ind w:left="659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95B4907A">
      <w:start w:val="1"/>
      <w:numFmt w:val="bullet"/>
      <w:lvlText w:val="o"/>
      <w:lvlJc w:val="left"/>
      <w:pPr>
        <w:ind w:left="731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380CADB2">
      <w:start w:val="1"/>
      <w:numFmt w:val="bullet"/>
      <w:lvlText w:val="▪"/>
      <w:lvlJc w:val="left"/>
      <w:pPr>
        <w:ind w:left="803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49" w15:restartNumberingAfterBreak="0">
    <w:nsid w:val="37E635EC"/>
    <w:multiLevelType w:val="hybridMultilevel"/>
    <w:tmpl w:val="B41C4BE0"/>
    <w:lvl w:ilvl="0" w:tplc="26B42080">
      <w:start w:val="1"/>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4EFC8988">
      <w:start w:val="1"/>
      <w:numFmt w:val="decimal"/>
      <w:lvlText w:val="-%2"/>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94D667A0">
      <w:start w:val="1"/>
      <w:numFmt w:val="lowerRoman"/>
      <w:lvlText w:val="%3"/>
      <w:lvlJc w:val="left"/>
      <w:pPr>
        <w:ind w:left="359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C158E3E8">
      <w:start w:val="1"/>
      <w:numFmt w:val="decimal"/>
      <w:lvlText w:val="%4"/>
      <w:lvlJc w:val="left"/>
      <w:pPr>
        <w:ind w:left="431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DEF2A15E">
      <w:start w:val="1"/>
      <w:numFmt w:val="lowerLetter"/>
      <w:lvlText w:val="%5"/>
      <w:lvlJc w:val="left"/>
      <w:pPr>
        <w:ind w:left="503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26D28C04">
      <w:start w:val="1"/>
      <w:numFmt w:val="lowerRoman"/>
      <w:lvlText w:val="%6"/>
      <w:lvlJc w:val="left"/>
      <w:pPr>
        <w:ind w:left="575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1FD0AEC8">
      <w:start w:val="1"/>
      <w:numFmt w:val="decimal"/>
      <w:lvlText w:val="%7"/>
      <w:lvlJc w:val="left"/>
      <w:pPr>
        <w:ind w:left="647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B90EF1B2">
      <w:start w:val="1"/>
      <w:numFmt w:val="lowerLetter"/>
      <w:lvlText w:val="%8"/>
      <w:lvlJc w:val="left"/>
      <w:pPr>
        <w:ind w:left="719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EF1A42B4">
      <w:start w:val="1"/>
      <w:numFmt w:val="lowerRoman"/>
      <w:lvlText w:val="%9"/>
      <w:lvlJc w:val="left"/>
      <w:pPr>
        <w:ind w:left="791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50" w15:restartNumberingAfterBreak="0">
    <w:nsid w:val="38AE201B"/>
    <w:multiLevelType w:val="hybridMultilevel"/>
    <w:tmpl w:val="BDBE9922"/>
    <w:lvl w:ilvl="0" w:tplc="5CD4BD72">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66401930">
      <w:start w:val="1"/>
      <w:numFmt w:val="lowerLetter"/>
      <w:lvlText w:val="%2"/>
      <w:lvlJc w:val="left"/>
      <w:pPr>
        <w:ind w:left="126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BA70148A">
      <w:start w:val="1"/>
      <w:numFmt w:val="lowerRoman"/>
      <w:lvlText w:val="%3"/>
      <w:lvlJc w:val="left"/>
      <w:pPr>
        <w:ind w:left="216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721E801A">
      <w:start w:val="1"/>
      <w:numFmt w:val="decimal"/>
      <w:lvlText w:val="%4"/>
      <w:lvlJc w:val="left"/>
      <w:pPr>
        <w:ind w:left="306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DA2084FC">
      <w:start w:val="1"/>
      <w:numFmt w:val="decimal"/>
      <w:lvlRestart w:val="0"/>
      <w:lvlText w:val="-%5"/>
      <w:lvlJc w:val="left"/>
      <w:pPr>
        <w:ind w:left="377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5BEAA710">
      <w:start w:val="1"/>
      <w:numFmt w:val="lowerRoman"/>
      <w:lvlText w:val="%6"/>
      <w:lvlJc w:val="left"/>
      <w:pPr>
        <w:ind w:left="469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C12E95B4">
      <w:start w:val="1"/>
      <w:numFmt w:val="decimal"/>
      <w:lvlText w:val="%7"/>
      <w:lvlJc w:val="left"/>
      <w:pPr>
        <w:ind w:left="541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9760B79A">
      <w:start w:val="1"/>
      <w:numFmt w:val="lowerLetter"/>
      <w:lvlText w:val="%8"/>
      <w:lvlJc w:val="left"/>
      <w:pPr>
        <w:ind w:left="613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1C3231BA">
      <w:start w:val="1"/>
      <w:numFmt w:val="lowerRoman"/>
      <w:lvlText w:val="%9"/>
      <w:lvlJc w:val="left"/>
      <w:pPr>
        <w:ind w:left="685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51" w15:restartNumberingAfterBreak="0">
    <w:nsid w:val="39761CF1"/>
    <w:multiLevelType w:val="hybridMultilevel"/>
    <w:tmpl w:val="F38277C2"/>
    <w:lvl w:ilvl="0" w:tplc="D876E2C2">
      <w:start w:val="1"/>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A8B249F2">
      <w:start w:val="1"/>
      <w:numFmt w:val="lowerLetter"/>
      <w:lvlText w:val="%2"/>
      <w:lvlJc w:val="left"/>
      <w:pPr>
        <w:ind w:left="322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31F4ED30">
      <w:start w:val="1"/>
      <w:numFmt w:val="lowerRoman"/>
      <w:lvlText w:val="%3"/>
      <w:lvlJc w:val="left"/>
      <w:pPr>
        <w:ind w:left="394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DF5EDA0A">
      <w:start w:val="1"/>
      <w:numFmt w:val="decimal"/>
      <w:lvlText w:val="%4"/>
      <w:lvlJc w:val="left"/>
      <w:pPr>
        <w:ind w:left="466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4670C6FE">
      <w:start w:val="1"/>
      <w:numFmt w:val="lowerLetter"/>
      <w:lvlText w:val="%5"/>
      <w:lvlJc w:val="left"/>
      <w:pPr>
        <w:ind w:left="538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ACB67030">
      <w:start w:val="1"/>
      <w:numFmt w:val="lowerRoman"/>
      <w:lvlText w:val="%6"/>
      <w:lvlJc w:val="left"/>
      <w:pPr>
        <w:ind w:left="610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66CC31F2">
      <w:start w:val="1"/>
      <w:numFmt w:val="decimal"/>
      <w:lvlText w:val="%7"/>
      <w:lvlJc w:val="left"/>
      <w:pPr>
        <w:ind w:left="682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7CD8019C">
      <w:start w:val="1"/>
      <w:numFmt w:val="lowerLetter"/>
      <w:lvlText w:val="%8"/>
      <w:lvlJc w:val="left"/>
      <w:pPr>
        <w:ind w:left="754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161459FA">
      <w:start w:val="1"/>
      <w:numFmt w:val="lowerRoman"/>
      <w:lvlText w:val="%9"/>
      <w:lvlJc w:val="left"/>
      <w:pPr>
        <w:ind w:left="826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52" w15:restartNumberingAfterBreak="0">
    <w:nsid w:val="39801DA5"/>
    <w:multiLevelType w:val="hybridMultilevel"/>
    <w:tmpl w:val="15F6F126"/>
    <w:lvl w:ilvl="0" w:tplc="D1B496D2">
      <w:start w:val="1"/>
      <w:numFmt w:val="decimal"/>
      <w:lvlText w:val="-%1"/>
      <w:lvlJc w:val="left"/>
      <w:pPr>
        <w:ind w:left="34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9E9C427C">
      <w:start w:val="1"/>
      <w:numFmt w:val="lowerLetter"/>
      <w:lvlText w:val="%2"/>
      <w:lvlJc w:val="left"/>
      <w:pPr>
        <w:ind w:left="115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1AEC491E">
      <w:start w:val="1"/>
      <w:numFmt w:val="lowerRoman"/>
      <w:lvlText w:val="%3"/>
      <w:lvlJc w:val="left"/>
      <w:pPr>
        <w:ind w:left="187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9B8E24A6">
      <w:start w:val="1"/>
      <w:numFmt w:val="decimal"/>
      <w:lvlText w:val="%4"/>
      <w:lvlJc w:val="left"/>
      <w:pPr>
        <w:ind w:left="259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645EF2EC">
      <w:start w:val="1"/>
      <w:numFmt w:val="lowerLetter"/>
      <w:lvlText w:val="%5"/>
      <w:lvlJc w:val="left"/>
      <w:pPr>
        <w:ind w:left="331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C828262A">
      <w:start w:val="1"/>
      <w:numFmt w:val="lowerRoman"/>
      <w:lvlText w:val="%6"/>
      <w:lvlJc w:val="left"/>
      <w:pPr>
        <w:ind w:left="403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845A0E94">
      <w:start w:val="1"/>
      <w:numFmt w:val="decimal"/>
      <w:lvlText w:val="%7"/>
      <w:lvlJc w:val="left"/>
      <w:pPr>
        <w:ind w:left="475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9E746B06">
      <w:start w:val="1"/>
      <w:numFmt w:val="lowerLetter"/>
      <w:lvlText w:val="%8"/>
      <w:lvlJc w:val="left"/>
      <w:pPr>
        <w:ind w:left="547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31563DA6">
      <w:start w:val="1"/>
      <w:numFmt w:val="lowerRoman"/>
      <w:lvlText w:val="%9"/>
      <w:lvlJc w:val="left"/>
      <w:pPr>
        <w:ind w:left="619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53" w15:restartNumberingAfterBreak="0">
    <w:nsid w:val="3AAE728B"/>
    <w:multiLevelType w:val="hybridMultilevel"/>
    <w:tmpl w:val="31D0683C"/>
    <w:lvl w:ilvl="0" w:tplc="5F92E7B4">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A0569322">
      <w:start w:val="1"/>
      <w:numFmt w:val="lowerLetter"/>
      <w:lvlText w:val="%2"/>
      <w:lvlJc w:val="left"/>
      <w:pPr>
        <w:ind w:left="205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EC64627C">
      <w:start w:val="1"/>
      <w:numFmt w:val="decimal"/>
      <w:lvlRestart w:val="0"/>
      <w:lvlText w:val="-%3"/>
      <w:lvlJc w:val="left"/>
      <w:pPr>
        <w:ind w:left="275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85FC949A">
      <w:start w:val="1"/>
      <w:numFmt w:val="decimal"/>
      <w:lvlText w:val="%4"/>
      <w:lvlJc w:val="left"/>
      <w:pPr>
        <w:ind w:left="446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4E8E0E60">
      <w:start w:val="1"/>
      <w:numFmt w:val="lowerLetter"/>
      <w:lvlText w:val="%5"/>
      <w:lvlJc w:val="left"/>
      <w:pPr>
        <w:ind w:left="518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E8744184">
      <w:start w:val="1"/>
      <w:numFmt w:val="lowerRoman"/>
      <w:lvlText w:val="%6"/>
      <w:lvlJc w:val="left"/>
      <w:pPr>
        <w:ind w:left="59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E9D67A9A">
      <w:start w:val="1"/>
      <w:numFmt w:val="decimal"/>
      <w:lvlText w:val="%7"/>
      <w:lvlJc w:val="left"/>
      <w:pPr>
        <w:ind w:left="662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E7C40E3C">
      <w:start w:val="1"/>
      <w:numFmt w:val="lowerLetter"/>
      <w:lvlText w:val="%8"/>
      <w:lvlJc w:val="left"/>
      <w:pPr>
        <w:ind w:left="734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4F8893C0">
      <w:start w:val="1"/>
      <w:numFmt w:val="lowerRoman"/>
      <w:lvlText w:val="%9"/>
      <w:lvlJc w:val="left"/>
      <w:pPr>
        <w:ind w:left="806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54" w15:restartNumberingAfterBreak="0">
    <w:nsid w:val="3B2B1C97"/>
    <w:multiLevelType w:val="hybridMultilevel"/>
    <w:tmpl w:val="F94A45B8"/>
    <w:lvl w:ilvl="0" w:tplc="23FE475A">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DB025A0A">
      <w:start w:val="1"/>
      <w:numFmt w:val="lowerLetter"/>
      <w:lvlText w:val="%2"/>
      <w:lvlJc w:val="left"/>
      <w:pPr>
        <w:ind w:left="149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BF0EF72E">
      <w:start w:val="1"/>
      <w:numFmt w:val="lowerRoman"/>
      <w:lvlText w:val="%3"/>
      <w:lvlJc w:val="left"/>
      <w:pPr>
        <w:ind w:left="26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2B0E18D0">
      <w:start w:val="1"/>
      <w:numFmt w:val="decimal"/>
      <w:lvlRestart w:val="0"/>
      <w:lvlText w:val="-%4"/>
      <w:lvlJc w:val="left"/>
      <w:pPr>
        <w:ind w:left="333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455891E6">
      <w:start w:val="1"/>
      <w:numFmt w:val="lowerLetter"/>
      <w:lvlText w:val="%5"/>
      <w:lvlJc w:val="left"/>
      <w:pPr>
        <w:ind w:left="449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C1CA1CCE">
      <w:start w:val="1"/>
      <w:numFmt w:val="lowerRoman"/>
      <w:lvlText w:val="%6"/>
      <w:lvlJc w:val="left"/>
      <w:pPr>
        <w:ind w:left="521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85C0A3B4">
      <w:start w:val="1"/>
      <w:numFmt w:val="decimal"/>
      <w:lvlText w:val="%7"/>
      <w:lvlJc w:val="left"/>
      <w:pPr>
        <w:ind w:left="593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B0B22398">
      <w:start w:val="1"/>
      <w:numFmt w:val="lowerLetter"/>
      <w:lvlText w:val="%8"/>
      <w:lvlJc w:val="left"/>
      <w:pPr>
        <w:ind w:left="665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FA96FFFC">
      <w:start w:val="1"/>
      <w:numFmt w:val="lowerRoman"/>
      <w:lvlText w:val="%9"/>
      <w:lvlJc w:val="left"/>
      <w:pPr>
        <w:ind w:left="737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55" w15:restartNumberingAfterBreak="0">
    <w:nsid w:val="3B352DF4"/>
    <w:multiLevelType w:val="hybridMultilevel"/>
    <w:tmpl w:val="36E8F516"/>
    <w:lvl w:ilvl="0" w:tplc="DB8406E6">
      <w:start w:val="1"/>
      <w:numFmt w:val="decimal"/>
      <w:lvlText w:val="-%1"/>
      <w:lvlJc w:val="left"/>
      <w:pPr>
        <w:ind w:left="3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1994B9DA">
      <w:start w:val="1"/>
      <w:numFmt w:val="lowerLetter"/>
      <w:lvlText w:val="%2"/>
      <w:lvlJc w:val="left"/>
      <w:pPr>
        <w:ind w:left="478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95CC4C38">
      <w:start w:val="1"/>
      <w:numFmt w:val="lowerRoman"/>
      <w:lvlText w:val="%3"/>
      <w:lvlJc w:val="left"/>
      <w:pPr>
        <w:ind w:left="550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67B2A17A">
      <w:start w:val="1"/>
      <w:numFmt w:val="decimal"/>
      <w:lvlText w:val="%4"/>
      <w:lvlJc w:val="left"/>
      <w:pPr>
        <w:ind w:left="622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5F8C0FB0">
      <w:start w:val="1"/>
      <w:numFmt w:val="lowerLetter"/>
      <w:lvlText w:val="%5"/>
      <w:lvlJc w:val="left"/>
      <w:pPr>
        <w:ind w:left="694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17E06EA8">
      <w:start w:val="1"/>
      <w:numFmt w:val="lowerRoman"/>
      <w:lvlText w:val="%6"/>
      <w:lvlJc w:val="left"/>
      <w:pPr>
        <w:ind w:left="766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A49ECC9A">
      <w:start w:val="1"/>
      <w:numFmt w:val="decimal"/>
      <w:lvlText w:val="%7"/>
      <w:lvlJc w:val="left"/>
      <w:pPr>
        <w:ind w:left="838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E33643B2">
      <w:start w:val="1"/>
      <w:numFmt w:val="lowerLetter"/>
      <w:lvlText w:val="%8"/>
      <w:lvlJc w:val="left"/>
      <w:pPr>
        <w:ind w:left="910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79DA4518">
      <w:start w:val="1"/>
      <w:numFmt w:val="lowerRoman"/>
      <w:lvlText w:val="%9"/>
      <w:lvlJc w:val="left"/>
      <w:pPr>
        <w:ind w:left="982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56" w15:restartNumberingAfterBreak="0">
    <w:nsid w:val="3D022A94"/>
    <w:multiLevelType w:val="hybridMultilevel"/>
    <w:tmpl w:val="43EC076A"/>
    <w:lvl w:ilvl="0" w:tplc="A92EF674">
      <w:start w:val="1"/>
      <w:numFmt w:val="decimal"/>
      <w:lvlText w:val="%1"/>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7772E5C0">
      <w:start w:val="1"/>
      <w:numFmt w:val="lowerLetter"/>
      <w:lvlText w:val="%2"/>
      <w:lvlJc w:val="left"/>
      <w:pPr>
        <w:ind w:left="193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8020C370">
      <w:start w:val="1"/>
      <w:numFmt w:val="decimal"/>
      <w:lvlRestart w:val="0"/>
      <w:lvlText w:val="-%3"/>
      <w:lvlJc w:val="left"/>
      <w:pPr>
        <w:ind w:left="272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3F5C008C">
      <w:start w:val="1"/>
      <w:numFmt w:val="decimal"/>
      <w:lvlText w:val="%4"/>
      <w:lvlJc w:val="left"/>
      <w:pPr>
        <w:ind w:left="422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65B8ADCC">
      <w:start w:val="1"/>
      <w:numFmt w:val="lowerLetter"/>
      <w:lvlText w:val="%5"/>
      <w:lvlJc w:val="left"/>
      <w:pPr>
        <w:ind w:left="494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21B693DE">
      <w:start w:val="1"/>
      <w:numFmt w:val="lowerRoman"/>
      <w:lvlText w:val="%6"/>
      <w:lvlJc w:val="left"/>
      <w:pPr>
        <w:ind w:left="566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52526D36">
      <w:start w:val="1"/>
      <w:numFmt w:val="decimal"/>
      <w:lvlText w:val="%7"/>
      <w:lvlJc w:val="left"/>
      <w:pPr>
        <w:ind w:left="638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4C802E82">
      <w:start w:val="1"/>
      <w:numFmt w:val="lowerLetter"/>
      <w:lvlText w:val="%8"/>
      <w:lvlJc w:val="left"/>
      <w:pPr>
        <w:ind w:left="710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88F0EE24">
      <w:start w:val="1"/>
      <w:numFmt w:val="lowerRoman"/>
      <w:lvlText w:val="%9"/>
      <w:lvlJc w:val="left"/>
      <w:pPr>
        <w:ind w:left="782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57" w15:restartNumberingAfterBreak="0">
    <w:nsid w:val="3D1D4EEE"/>
    <w:multiLevelType w:val="hybridMultilevel"/>
    <w:tmpl w:val="A9D86524"/>
    <w:lvl w:ilvl="0" w:tplc="8E8611F2">
      <w:start w:val="1"/>
      <w:numFmt w:val="bullet"/>
      <w:lvlText w:val="•"/>
      <w:lvlJc w:val="left"/>
      <w:pPr>
        <w:ind w:left="2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DEFCF908">
      <w:start w:val="1"/>
      <w:numFmt w:val="bullet"/>
      <w:lvlText w:val="o"/>
      <w:lvlJc w:val="left"/>
      <w:pPr>
        <w:ind w:left="315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602AA07A">
      <w:start w:val="1"/>
      <w:numFmt w:val="bullet"/>
      <w:lvlText w:val="▪"/>
      <w:lvlJc w:val="left"/>
      <w:pPr>
        <w:ind w:left="387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E07EC938">
      <w:start w:val="1"/>
      <w:numFmt w:val="bullet"/>
      <w:lvlText w:val="•"/>
      <w:lvlJc w:val="left"/>
      <w:pPr>
        <w:ind w:left="459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E5AEC4B6">
      <w:start w:val="1"/>
      <w:numFmt w:val="bullet"/>
      <w:lvlText w:val="o"/>
      <w:lvlJc w:val="left"/>
      <w:pPr>
        <w:ind w:left="531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35CC5C12">
      <w:start w:val="1"/>
      <w:numFmt w:val="bullet"/>
      <w:lvlText w:val="▪"/>
      <w:lvlJc w:val="left"/>
      <w:pPr>
        <w:ind w:left="603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88E08830">
      <w:start w:val="1"/>
      <w:numFmt w:val="bullet"/>
      <w:lvlText w:val="•"/>
      <w:lvlJc w:val="left"/>
      <w:pPr>
        <w:ind w:left="675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38103D8A">
      <w:start w:val="1"/>
      <w:numFmt w:val="bullet"/>
      <w:lvlText w:val="o"/>
      <w:lvlJc w:val="left"/>
      <w:pPr>
        <w:ind w:left="747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29421836">
      <w:start w:val="1"/>
      <w:numFmt w:val="bullet"/>
      <w:lvlText w:val="▪"/>
      <w:lvlJc w:val="left"/>
      <w:pPr>
        <w:ind w:left="819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58" w15:restartNumberingAfterBreak="0">
    <w:nsid w:val="3D3029E8"/>
    <w:multiLevelType w:val="hybridMultilevel"/>
    <w:tmpl w:val="AD0C47E0"/>
    <w:lvl w:ilvl="0" w:tplc="BFA49CAA">
      <w:start w:val="1"/>
      <w:numFmt w:val="bullet"/>
      <w:lvlText w:val="•"/>
      <w:lvlJc w:val="left"/>
      <w:pPr>
        <w:ind w:left="23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BAF609B4">
      <w:start w:val="1"/>
      <w:numFmt w:val="bullet"/>
      <w:lvlText w:val="o"/>
      <w:lvlJc w:val="left"/>
      <w:pPr>
        <w:ind w:left="123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A9940DD0">
      <w:start w:val="1"/>
      <w:numFmt w:val="bullet"/>
      <w:lvlText w:val="▪"/>
      <w:lvlJc w:val="left"/>
      <w:pPr>
        <w:ind w:left="195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44C2237E">
      <w:start w:val="1"/>
      <w:numFmt w:val="bullet"/>
      <w:lvlText w:val="•"/>
      <w:lvlJc w:val="left"/>
      <w:pPr>
        <w:ind w:left="267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F15E31CC">
      <w:start w:val="1"/>
      <w:numFmt w:val="bullet"/>
      <w:lvlText w:val="o"/>
      <w:lvlJc w:val="left"/>
      <w:pPr>
        <w:ind w:left="339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B9C445CE">
      <w:start w:val="1"/>
      <w:numFmt w:val="bullet"/>
      <w:lvlText w:val="▪"/>
      <w:lvlJc w:val="left"/>
      <w:pPr>
        <w:ind w:left="411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57FE473E">
      <w:start w:val="1"/>
      <w:numFmt w:val="bullet"/>
      <w:lvlText w:val="•"/>
      <w:lvlJc w:val="left"/>
      <w:pPr>
        <w:ind w:left="483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67F472C4">
      <w:start w:val="1"/>
      <w:numFmt w:val="bullet"/>
      <w:lvlText w:val="o"/>
      <w:lvlJc w:val="left"/>
      <w:pPr>
        <w:ind w:left="555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47804EA6">
      <w:start w:val="1"/>
      <w:numFmt w:val="bullet"/>
      <w:lvlText w:val="▪"/>
      <w:lvlJc w:val="left"/>
      <w:pPr>
        <w:ind w:left="627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59" w15:restartNumberingAfterBreak="0">
    <w:nsid w:val="3DE249BB"/>
    <w:multiLevelType w:val="hybridMultilevel"/>
    <w:tmpl w:val="9086CD7E"/>
    <w:lvl w:ilvl="0" w:tplc="F9700962">
      <w:start w:val="1"/>
      <w:numFmt w:val="bullet"/>
      <w:lvlText w:val="•"/>
      <w:lvlJc w:val="left"/>
      <w:pPr>
        <w:ind w:left="2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664264AA">
      <w:start w:val="1"/>
      <w:numFmt w:val="bullet"/>
      <w:lvlText w:val="o"/>
      <w:lvlJc w:val="left"/>
      <w:pPr>
        <w:ind w:left="227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4FA004F6">
      <w:start w:val="1"/>
      <w:numFmt w:val="bullet"/>
      <w:lvlText w:val="▪"/>
      <w:lvlJc w:val="left"/>
      <w:pPr>
        <w:ind w:left="299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CC9C2C58">
      <w:start w:val="1"/>
      <w:numFmt w:val="bullet"/>
      <w:lvlText w:val="•"/>
      <w:lvlJc w:val="left"/>
      <w:pPr>
        <w:ind w:left="37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7A940770">
      <w:start w:val="1"/>
      <w:numFmt w:val="bullet"/>
      <w:lvlText w:val="o"/>
      <w:lvlJc w:val="left"/>
      <w:pPr>
        <w:ind w:left="443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998E6A38">
      <w:start w:val="1"/>
      <w:numFmt w:val="bullet"/>
      <w:lvlText w:val="▪"/>
      <w:lvlJc w:val="left"/>
      <w:pPr>
        <w:ind w:left="515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79485312">
      <w:start w:val="1"/>
      <w:numFmt w:val="bullet"/>
      <w:lvlText w:val="•"/>
      <w:lvlJc w:val="left"/>
      <w:pPr>
        <w:ind w:left="587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52C6ED4C">
      <w:start w:val="1"/>
      <w:numFmt w:val="bullet"/>
      <w:lvlText w:val="o"/>
      <w:lvlJc w:val="left"/>
      <w:pPr>
        <w:ind w:left="659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3C2CD7E4">
      <w:start w:val="1"/>
      <w:numFmt w:val="bullet"/>
      <w:lvlText w:val="▪"/>
      <w:lvlJc w:val="left"/>
      <w:pPr>
        <w:ind w:left="73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60" w15:restartNumberingAfterBreak="0">
    <w:nsid w:val="3E3C4B99"/>
    <w:multiLevelType w:val="hybridMultilevel"/>
    <w:tmpl w:val="D27ED2E2"/>
    <w:lvl w:ilvl="0" w:tplc="C824830A">
      <w:start w:val="1"/>
      <w:numFmt w:val="decimal"/>
      <w:lvlText w:val="-%1"/>
      <w:lvlJc w:val="left"/>
      <w:pPr>
        <w:ind w:left="34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94108DC0">
      <w:start w:val="1"/>
      <w:numFmt w:val="lowerLetter"/>
      <w:lvlText w:val="%2"/>
      <w:lvlJc w:val="left"/>
      <w:pPr>
        <w:ind w:left="108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945277BA">
      <w:start w:val="1"/>
      <w:numFmt w:val="lowerRoman"/>
      <w:lvlText w:val="%3"/>
      <w:lvlJc w:val="left"/>
      <w:pPr>
        <w:ind w:left="180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79A2C560">
      <w:start w:val="1"/>
      <w:numFmt w:val="decimal"/>
      <w:lvlText w:val="%4"/>
      <w:lvlJc w:val="left"/>
      <w:pPr>
        <w:ind w:left="252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6AA0070A">
      <w:start w:val="1"/>
      <w:numFmt w:val="lowerLetter"/>
      <w:lvlText w:val="%5"/>
      <w:lvlJc w:val="left"/>
      <w:pPr>
        <w:ind w:left="324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5B1A501A">
      <w:start w:val="1"/>
      <w:numFmt w:val="lowerRoman"/>
      <w:lvlText w:val="%6"/>
      <w:lvlJc w:val="left"/>
      <w:pPr>
        <w:ind w:left="39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54800BAA">
      <w:start w:val="1"/>
      <w:numFmt w:val="decimal"/>
      <w:lvlText w:val="%7"/>
      <w:lvlJc w:val="left"/>
      <w:pPr>
        <w:ind w:left="468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F468C896">
      <w:start w:val="1"/>
      <w:numFmt w:val="lowerLetter"/>
      <w:lvlText w:val="%8"/>
      <w:lvlJc w:val="left"/>
      <w:pPr>
        <w:ind w:left="540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BCDCEF8C">
      <w:start w:val="1"/>
      <w:numFmt w:val="lowerRoman"/>
      <w:lvlText w:val="%9"/>
      <w:lvlJc w:val="left"/>
      <w:pPr>
        <w:ind w:left="612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61" w15:restartNumberingAfterBreak="0">
    <w:nsid w:val="3F5E32BF"/>
    <w:multiLevelType w:val="hybridMultilevel"/>
    <w:tmpl w:val="009CAFC0"/>
    <w:lvl w:ilvl="0" w:tplc="0F6042CC">
      <w:start w:val="1"/>
      <w:numFmt w:val="decimal"/>
      <w:lvlText w:val="%1"/>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F8D005B2">
      <w:start w:val="1"/>
      <w:numFmt w:val="lowerLetter"/>
      <w:lvlText w:val="%2"/>
      <w:lvlJc w:val="left"/>
      <w:pPr>
        <w:ind w:left="149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F576775A">
      <w:start w:val="1"/>
      <w:numFmt w:val="lowerRoman"/>
      <w:lvlText w:val="%3"/>
      <w:lvlJc w:val="left"/>
      <w:pPr>
        <w:ind w:left="262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5CDCD610">
      <w:start w:val="1"/>
      <w:numFmt w:val="decimal"/>
      <w:lvlRestart w:val="0"/>
      <w:lvlText w:val="-%4"/>
      <w:lvlJc w:val="left"/>
      <w:pPr>
        <w:ind w:left="341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E124B212">
      <w:start w:val="1"/>
      <w:numFmt w:val="lowerLetter"/>
      <w:lvlText w:val="%5"/>
      <w:lvlJc w:val="left"/>
      <w:pPr>
        <w:ind w:left="447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F948E87A">
      <w:start w:val="1"/>
      <w:numFmt w:val="lowerRoman"/>
      <w:lvlText w:val="%6"/>
      <w:lvlJc w:val="left"/>
      <w:pPr>
        <w:ind w:left="519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57C0E2D0">
      <w:start w:val="1"/>
      <w:numFmt w:val="decimal"/>
      <w:lvlText w:val="%7"/>
      <w:lvlJc w:val="left"/>
      <w:pPr>
        <w:ind w:left="591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EA16E600">
      <w:start w:val="1"/>
      <w:numFmt w:val="lowerLetter"/>
      <w:lvlText w:val="%8"/>
      <w:lvlJc w:val="left"/>
      <w:pPr>
        <w:ind w:left="663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4F945468">
      <w:start w:val="1"/>
      <w:numFmt w:val="lowerRoman"/>
      <w:lvlText w:val="%9"/>
      <w:lvlJc w:val="left"/>
      <w:pPr>
        <w:ind w:left="735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62" w15:restartNumberingAfterBreak="0">
    <w:nsid w:val="40960204"/>
    <w:multiLevelType w:val="hybridMultilevel"/>
    <w:tmpl w:val="EE8864BA"/>
    <w:lvl w:ilvl="0" w:tplc="A2B0E5B0">
      <w:start w:val="5"/>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32A097EA">
      <w:start w:val="1"/>
      <w:numFmt w:val="lowerLetter"/>
      <w:lvlText w:val="%2"/>
      <w:lvlJc w:val="left"/>
      <w:pPr>
        <w:ind w:left="373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7230394A">
      <w:start w:val="1"/>
      <w:numFmt w:val="lowerRoman"/>
      <w:lvlText w:val="%3"/>
      <w:lvlJc w:val="left"/>
      <w:pPr>
        <w:ind w:left="445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24A89322">
      <w:start w:val="1"/>
      <w:numFmt w:val="decimal"/>
      <w:lvlText w:val="%4"/>
      <w:lvlJc w:val="left"/>
      <w:pPr>
        <w:ind w:left="517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20247460">
      <w:start w:val="1"/>
      <w:numFmt w:val="lowerLetter"/>
      <w:lvlText w:val="%5"/>
      <w:lvlJc w:val="left"/>
      <w:pPr>
        <w:ind w:left="589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1D92D42A">
      <w:start w:val="1"/>
      <w:numFmt w:val="lowerRoman"/>
      <w:lvlText w:val="%6"/>
      <w:lvlJc w:val="left"/>
      <w:pPr>
        <w:ind w:left="661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DA9E789E">
      <w:start w:val="1"/>
      <w:numFmt w:val="decimal"/>
      <w:lvlText w:val="%7"/>
      <w:lvlJc w:val="left"/>
      <w:pPr>
        <w:ind w:left="733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D92E66F6">
      <w:start w:val="1"/>
      <w:numFmt w:val="lowerLetter"/>
      <w:lvlText w:val="%8"/>
      <w:lvlJc w:val="left"/>
      <w:pPr>
        <w:ind w:left="805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5CBE67D4">
      <w:start w:val="1"/>
      <w:numFmt w:val="lowerRoman"/>
      <w:lvlText w:val="%9"/>
      <w:lvlJc w:val="left"/>
      <w:pPr>
        <w:ind w:left="877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63" w15:restartNumberingAfterBreak="0">
    <w:nsid w:val="43F01759"/>
    <w:multiLevelType w:val="hybridMultilevel"/>
    <w:tmpl w:val="AAAE6FE4"/>
    <w:lvl w:ilvl="0" w:tplc="02061ABE">
      <w:start w:val="1"/>
      <w:numFmt w:val="bullet"/>
      <w:lvlText w:val="-"/>
      <w:lvlJc w:val="left"/>
      <w:pPr>
        <w:ind w:left="26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2C867D34">
      <w:start w:val="1"/>
      <w:numFmt w:val="bullet"/>
      <w:lvlText w:val="o"/>
      <w:lvlJc w:val="left"/>
      <w:pPr>
        <w:ind w:left="332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BCF2018A">
      <w:start w:val="1"/>
      <w:numFmt w:val="bullet"/>
      <w:lvlText w:val="▪"/>
      <w:lvlJc w:val="left"/>
      <w:pPr>
        <w:ind w:left="404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5B8A2FAA">
      <w:start w:val="1"/>
      <w:numFmt w:val="bullet"/>
      <w:lvlText w:val="•"/>
      <w:lvlJc w:val="left"/>
      <w:pPr>
        <w:ind w:left="476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15800D46">
      <w:start w:val="1"/>
      <w:numFmt w:val="bullet"/>
      <w:lvlText w:val="o"/>
      <w:lvlJc w:val="left"/>
      <w:pPr>
        <w:ind w:left="548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79E6F4E8">
      <w:start w:val="1"/>
      <w:numFmt w:val="bullet"/>
      <w:lvlText w:val="▪"/>
      <w:lvlJc w:val="left"/>
      <w:pPr>
        <w:ind w:left="620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F6605A18">
      <w:start w:val="1"/>
      <w:numFmt w:val="bullet"/>
      <w:lvlText w:val="•"/>
      <w:lvlJc w:val="left"/>
      <w:pPr>
        <w:ind w:left="692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C3C84B20">
      <w:start w:val="1"/>
      <w:numFmt w:val="bullet"/>
      <w:lvlText w:val="o"/>
      <w:lvlJc w:val="left"/>
      <w:pPr>
        <w:ind w:left="764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6AA6F31A">
      <w:start w:val="1"/>
      <w:numFmt w:val="bullet"/>
      <w:lvlText w:val="▪"/>
      <w:lvlJc w:val="left"/>
      <w:pPr>
        <w:ind w:left="836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64" w15:restartNumberingAfterBreak="0">
    <w:nsid w:val="44290867"/>
    <w:multiLevelType w:val="hybridMultilevel"/>
    <w:tmpl w:val="F9EA371E"/>
    <w:lvl w:ilvl="0" w:tplc="E3A6D2D4">
      <w:start w:val="1"/>
      <w:numFmt w:val="decimal"/>
      <w:lvlText w:val="-%1"/>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A4B4418C">
      <w:start w:val="1"/>
      <w:numFmt w:val="lowerLetter"/>
      <w:lvlText w:val="%2"/>
      <w:lvlJc w:val="left"/>
      <w:pPr>
        <w:ind w:left="126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058ADFAA">
      <w:start w:val="1"/>
      <w:numFmt w:val="lowerRoman"/>
      <w:lvlText w:val="%3"/>
      <w:lvlJc w:val="left"/>
      <w:pPr>
        <w:ind w:left="198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0D34E618">
      <w:start w:val="1"/>
      <w:numFmt w:val="decimal"/>
      <w:lvlText w:val="%4"/>
      <w:lvlJc w:val="left"/>
      <w:pPr>
        <w:ind w:left="270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C09A7380">
      <w:start w:val="1"/>
      <w:numFmt w:val="lowerLetter"/>
      <w:lvlText w:val="%5"/>
      <w:lvlJc w:val="left"/>
      <w:pPr>
        <w:ind w:left="342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61904D8A">
      <w:start w:val="1"/>
      <w:numFmt w:val="lowerRoman"/>
      <w:lvlText w:val="%6"/>
      <w:lvlJc w:val="left"/>
      <w:pPr>
        <w:ind w:left="414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3A1CB302">
      <w:start w:val="1"/>
      <w:numFmt w:val="decimal"/>
      <w:lvlText w:val="%7"/>
      <w:lvlJc w:val="left"/>
      <w:pPr>
        <w:ind w:left="486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DC9E21C6">
      <w:start w:val="1"/>
      <w:numFmt w:val="lowerLetter"/>
      <w:lvlText w:val="%8"/>
      <w:lvlJc w:val="left"/>
      <w:pPr>
        <w:ind w:left="558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68453CE">
      <w:start w:val="1"/>
      <w:numFmt w:val="lowerRoman"/>
      <w:lvlText w:val="%9"/>
      <w:lvlJc w:val="left"/>
      <w:pPr>
        <w:ind w:left="630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65" w15:restartNumberingAfterBreak="0">
    <w:nsid w:val="44B217F6"/>
    <w:multiLevelType w:val="hybridMultilevel"/>
    <w:tmpl w:val="EE0CF256"/>
    <w:lvl w:ilvl="0" w:tplc="66FC4874">
      <w:start w:val="1"/>
      <w:numFmt w:val="bullet"/>
      <w:lvlText w:val="•"/>
      <w:lvlJc w:val="left"/>
      <w:pPr>
        <w:ind w:left="18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D81ADC08">
      <w:start w:val="1"/>
      <w:numFmt w:val="bullet"/>
      <w:lvlText w:val="o"/>
      <w:lvlJc w:val="left"/>
      <w:pPr>
        <w:ind w:left="110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C1C06FB8">
      <w:start w:val="1"/>
      <w:numFmt w:val="bullet"/>
      <w:lvlText w:val="▪"/>
      <w:lvlJc w:val="left"/>
      <w:pPr>
        <w:ind w:left="182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57CC96F4">
      <w:start w:val="1"/>
      <w:numFmt w:val="bullet"/>
      <w:lvlText w:val="•"/>
      <w:lvlJc w:val="left"/>
      <w:pPr>
        <w:ind w:left="254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8F704B34">
      <w:start w:val="1"/>
      <w:numFmt w:val="bullet"/>
      <w:lvlText w:val="o"/>
      <w:lvlJc w:val="left"/>
      <w:pPr>
        <w:ind w:left="326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65364C22">
      <w:start w:val="1"/>
      <w:numFmt w:val="bullet"/>
      <w:lvlText w:val="▪"/>
      <w:lvlJc w:val="left"/>
      <w:pPr>
        <w:ind w:left="398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3F32D616">
      <w:start w:val="1"/>
      <w:numFmt w:val="bullet"/>
      <w:lvlText w:val="•"/>
      <w:lvlJc w:val="left"/>
      <w:pPr>
        <w:ind w:left="470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893C44C8">
      <w:start w:val="1"/>
      <w:numFmt w:val="bullet"/>
      <w:lvlText w:val="o"/>
      <w:lvlJc w:val="left"/>
      <w:pPr>
        <w:ind w:left="542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A1654DA">
      <w:start w:val="1"/>
      <w:numFmt w:val="bullet"/>
      <w:lvlText w:val="▪"/>
      <w:lvlJc w:val="left"/>
      <w:pPr>
        <w:ind w:left="614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66" w15:restartNumberingAfterBreak="0">
    <w:nsid w:val="44B5119A"/>
    <w:multiLevelType w:val="hybridMultilevel"/>
    <w:tmpl w:val="EFB2FE24"/>
    <w:lvl w:ilvl="0" w:tplc="2EE69CBE">
      <w:start w:val="1"/>
      <w:numFmt w:val="bullet"/>
      <w:lvlText w:val="•"/>
      <w:lvlJc w:val="left"/>
      <w:pPr>
        <w:ind w:left="2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B19E95B6">
      <w:start w:val="1"/>
      <w:numFmt w:val="bullet"/>
      <w:lvlText w:val="o"/>
      <w:lvlJc w:val="left"/>
      <w:pPr>
        <w:ind w:left="380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E7646462">
      <w:start w:val="1"/>
      <w:numFmt w:val="bullet"/>
      <w:lvlText w:val="▪"/>
      <w:lvlJc w:val="left"/>
      <w:pPr>
        <w:ind w:left="452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9CD4EBAE">
      <w:start w:val="1"/>
      <w:numFmt w:val="bullet"/>
      <w:lvlText w:val="•"/>
      <w:lvlJc w:val="left"/>
      <w:pPr>
        <w:ind w:left="524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FFE80B46">
      <w:start w:val="1"/>
      <w:numFmt w:val="bullet"/>
      <w:lvlText w:val="o"/>
      <w:lvlJc w:val="left"/>
      <w:pPr>
        <w:ind w:left="59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DB4EEFDA">
      <w:start w:val="1"/>
      <w:numFmt w:val="bullet"/>
      <w:lvlText w:val="▪"/>
      <w:lvlJc w:val="left"/>
      <w:pPr>
        <w:ind w:left="668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0BB6C052">
      <w:start w:val="1"/>
      <w:numFmt w:val="bullet"/>
      <w:lvlText w:val="•"/>
      <w:lvlJc w:val="left"/>
      <w:pPr>
        <w:ind w:left="740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84B47AA8">
      <w:start w:val="1"/>
      <w:numFmt w:val="bullet"/>
      <w:lvlText w:val="o"/>
      <w:lvlJc w:val="left"/>
      <w:pPr>
        <w:ind w:left="812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11FA1AB6">
      <w:start w:val="1"/>
      <w:numFmt w:val="bullet"/>
      <w:lvlText w:val="▪"/>
      <w:lvlJc w:val="left"/>
      <w:pPr>
        <w:ind w:left="884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67" w15:restartNumberingAfterBreak="0">
    <w:nsid w:val="45A91EB8"/>
    <w:multiLevelType w:val="hybridMultilevel"/>
    <w:tmpl w:val="3F3C51BA"/>
    <w:lvl w:ilvl="0" w:tplc="DEEA637C">
      <w:start w:val="1"/>
      <w:numFmt w:val="bullet"/>
      <w:lvlText w:val="•"/>
      <w:lvlJc w:val="left"/>
      <w:pPr>
        <w:ind w:left="34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E85EDED6">
      <w:start w:val="2"/>
      <w:numFmt w:val="decimal"/>
      <w:lvlText w:val="-%2"/>
      <w:lvlJc w:val="left"/>
      <w:pPr>
        <w:ind w:left="122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56A0ABE8">
      <w:start w:val="1"/>
      <w:numFmt w:val="lowerRoman"/>
      <w:lvlText w:val="%3"/>
      <w:lvlJc w:val="left"/>
      <w:pPr>
        <w:ind w:left="415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4D46E330">
      <w:start w:val="1"/>
      <w:numFmt w:val="decimal"/>
      <w:lvlText w:val="%4"/>
      <w:lvlJc w:val="left"/>
      <w:pPr>
        <w:ind w:left="487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2738F86C">
      <w:start w:val="1"/>
      <w:numFmt w:val="lowerLetter"/>
      <w:lvlText w:val="%5"/>
      <w:lvlJc w:val="left"/>
      <w:pPr>
        <w:ind w:left="559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0F9AF2FA">
      <w:start w:val="1"/>
      <w:numFmt w:val="lowerRoman"/>
      <w:lvlText w:val="%6"/>
      <w:lvlJc w:val="left"/>
      <w:pPr>
        <w:ind w:left="63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0576E280">
      <w:start w:val="1"/>
      <w:numFmt w:val="decimal"/>
      <w:lvlText w:val="%7"/>
      <w:lvlJc w:val="left"/>
      <w:pPr>
        <w:ind w:left="703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D534AE0A">
      <w:start w:val="1"/>
      <w:numFmt w:val="lowerLetter"/>
      <w:lvlText w:val="%8"/>
      <w:lvlJc w:val="left"/>
      <w:pPr>
        <w:ind w:left="775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5BAC58C8">
      <w:start w:val="1"/>
      <w:numFmt w:val="lowerRoman"/>
      <w:lvlText w:val="%9"/>
      <w:lvlJc w:val="left"/>
      <w:pPr>
        <w:ind w:left="847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68" w15:restartNumberingAfterBreak="0">
    <w:nsid w:val="45AD41C5"/>
    <w:multiLevelType w:val="hybridMultilevel"/>
    <w:tmpl w:val="BACE0E06"/>
    <w:lvl w:ilvl="0" w:tplc="6B6ECFE4">
      <w:start w:val="1"/>
      <w:numFmt w:val="bullet"/>
      <w:lvlText w:val="•"/>
      <w:lvlJc w:val="left"/>
      <w:pPr>
        <w:ind w:left="2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ED940DFE">
      <w:start w:val="1"/>
      <w:numFmt w:val="bullet"/>
      <w:lvlText w:val="o"/>
      <w:lvlJc w:val="left"/>
      <w:pPr>
        <w:ind w:left="299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467C59B6">
      <w:start w:val="1"/>
      <w:numFmt w:val="bullet"/>
      <w:lvlText w:val="▪"/>
      <w:lvlJc w:val="left"/>
      <w:pPr>
        <w:ind w:left="371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1408E954">
      <w:start w:val="1"/>
      <w:numFmt w:val="bullet"/>
      <w:lvlText w:val="•"/>
      <w:lvlJc w:val="left"/>
      <w:pPr>
        <w:ind w:left="443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D4E032AA">
      <w:start w:val="1"/>
      <w:numFmt w:val="bullet"/>
      <w:lvlText w:val="o"/>
      <w:lvlJc w:val="left"/>
      <w:pPr>
        <w:ind w:left="515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28361B14">
      <w:start w:val="1"/>
      <w:numFmt w:val="bullet"/>
      <w:lvlText w:val="▪"/>
      <w:lvlJc w:val="left"/>
      <w:pPr>
        <w:ind w:left="587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37CE4ECA">
      <w:start w:val="1"/>
      <w:numFmt w:val="bullet"/>
      <w:lvlText w:val="•"/>
      <w:lvlJc w:val="left"/>
      <w:pPr>
        <w:ind w:left="659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011CE4A8">
      <w:start w:val="1"/>
      <w:numFmt w:val="bullet"/>
      <w:lvlText w:val="o"/>
      <w:lvlJc w:val="left"/>
      <w:pPr>
        <w:ind w:left="731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9FCCE620">
      <w:start w:val="1"/>
      <w:numFmt w:val="bullet"/>
      <w:lvlText w:val="▪"/>
      <w:lvlJc w:val="left"/>
      <w:pPr>
        <w:ind w:left="803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69" w15:restartNumberingAfterBreak="0">
    <w:nsid w:val="463350CE"/>
    <w:multiLevelType w:val="hybridMultilevel"/>
    <w:tmpl w:val="79B6DE10"/>
    <w:lvl w:ilvl="0" w:tplc="BEC2A3EE">
      <w:start w:val="1"/>
      <w:numFmt w:val="bullet"/>
      <w:lvlText w:val="-"/>
      <w:lvlJc w:val="left"/>
      <w:pPr>
        <w:ind w:left="2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7A5CBC44">
      <w:start w:val="1"/>
      <w:numFmt w:val="bullet"/>
      <w:lvlText w:val="o"/>
      <w:lvlJc w:val="left"/>
      <w:pPr>
        <w:ind w:left="466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1E32A78A">
      <w:start w:val="1"/>
      <w:numFmt w:val="bullet"/>
      <w:lvlText w:val="▪"/>
      <w:lvlJc w:val="left"/>
      <w:pPr>
        <w:ind w:left="538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C1AEB3F2">
      <w:start w:val="1"/>
      <w:numFmt w:val="bullet"/>
      <w:lvlText w:val="•"/>
      <w:lvlJc w:val="left"/>
      <w:pPr>
        <w:ind w:left="610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B9C2C062">
      <w:start w:val="1"/>
      <w:numFmt w:val="bullet"/>
      <w:lvlText w:val="o"/>
      <w:lvlJc w:val="left"/>
      <w:pPr>
        <w:ind w:left="682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1EFE4AF0">
      <w:start w:val="1"/>
      <w:numFmt w:val="bullet"/>
      <w:lvlText w:val="▪"/>
      <w:lvlJc w:val="left"/>
      <w:pPr>
        <w:ind w:left="754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59EE892E">
      <w:start w:val="1"/>
      <w:numFmt w:val="bullet"/>
      <w:lvlText w:val="•"/>
      <w:lvlJc w:val="left"/>
      <w:pPr>
        <w:ind w:left="826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4EDCC062">
      <w:start w:val="1"/>
      <w:numFmt w:val="bullet"/>
      <w:lvlText w:val="o"/>
      <w:lvlJc w:val="left"/>
      <w:pPr>
        <w:ind w:left="898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1F1CD8AE">
      <w:start w:val="1"/>
      <w:numFmt w:val="bullet"/>
      <w:lvlText w:val="▪"/>
      <w:lvlJc w:val="left"/>
      <w:pPr>
        <w:ind w:left="970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70" w15:restartNumberingAfterBreak="0">
    <w:nsid w:val="46782DC8"/>
    <w:multiLevelType w:val="hybridMultilevel"/>
    <w:tmpl w:val="0C881A58"/>
    <w:lvl w:ilvl="0" w:tplc="0BFE809A">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25629320">
      <w:start w:val="1"/>
      <w:numFmt w:val="lowerLetter"/>
      <w:lvlText w:val="%2"/>
      <w:lvlJc w:val="left"/>
      <w:pPr>
        <w:ind w:left="173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C9F2E4E4">
      <w:start w:val="1"/>
      <w:numFmt w:val="lowerRoman"/>
      <w:lvlText w:val="%3"/>
      <w:lvlJc w:val="left"/>
      <w:pPr>
        <w:ind w:left="3105"/>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A120B46C">
      <w:start w:val="2"/>
      <w:numFmt w:val="decimal"/>
      <w:lvlRestart w:val="0"/>
      <w:lvlText w:val="-%4"/>
      <w:lvlJc w:val="left"/>
      <w:pPr>
        <w:ind w:left="380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2708CCB8">
      <w:start w:val="1"/>
      <w:numFmt w:val="lowerLetter"/>
      <w:lvlText w:val="%5"/>
      <w:lvlJc w:val="left"/>
      <w:pPr>
        <w:ind w:left="519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395A8B64">
      <w:start w:val="1"/>
      <w:numFmt w:val="lowerRoman"/>
      <w:lvlText w:val="%6"/>
      <w:lvlJc w:val="left"/>
      <w:pPr>
        <w:ind w:left="591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2716ECDE">
      <w:start w:val="1"/>
      <w:numFmt w:val="decimal"/>
      <w:lvlText w:val="%7"/>
      <w:lvlJc w:val="left"/>
      <w:pPr>
        <w:ind w:left="663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C1E29F26">
      <w:start w:val="1"/>
      <w:numFmt w:val="lowerLetter"/>
      <w:lvlText w:val="%8"/>
      <w:lvlJc w:val="left"/>
      <w:pPr>
        <w:ind w:left="735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E5824AD8">
      <w:start w:val="1"/>
      <w:numFmt w:val="lowerRoman"/>
      <w:lvlText w:val="%9"/>
      <w:lvlJc w:val="left"/>
      <w:pPr>
        <w:ind w:left="807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71" w15:restartNumberingAfterBreak="0">
    <w:nsid w:val="47BF1BF4"/>
    <w:multiLevelType w:val="hybridMultilevel"/>
    <w:tmpl w:val="098CC460"/>
    <w:lvl w:ilvl="0" w:tplc="277E907A">
      <w:start w:val="1"/>
      <w:numFmt w:val="decimal"/>
      <w:lvlText w:val="-%1"/>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36C815EC">
      <w:start w:val="1"/>
      <w:numFmt w:val="lowerLetter"/>
      <w:lvlText w:val="%2"/>
      <w:lvlJc w:val="left"/>
      <w:pPr>
        <w:ind w:left="156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6E1A681E">
      <w:start w:val="1"/>
      <w:numFmt w:val="lowerRoman"/>
      <w:lvlText w:val="%3"/>
      <w:lvlJc w:val="left"/>
      <w:pPr>
        <w:ind w:left="228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A2F2C77A">
      <w:start w:val="1"/>
      <w:numFmt w:val="decimal"/>
      <w:lvlText w:val="%4"/>
      <w:lvlJc w:val="left"/>
      <w:pPr>
        <w:ind w:left="300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14B25B4A">
      <w:start w:val="1"/>
      <w:numFmt w:val="lowerLetter"/>
      <w:lvlText w:val="%5"/>
      <w:lvlJc w:val="left"/>
      <w:pPr>
        <w:ind w:left="372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C2E2FC04">
      <w:start w:val="1"/>
      <w:numFmt w:val="lowerRoman"/>
      <w:lvlText w:val="%6"/>
      <w:lvlJc w:val="left"/>
      <w:pPr>
        <w:ind w:left="444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DCAE77E4">
      <w:start w:val="1"/>
      <w:numFmt w:val="decimal"/>
      <w:lvlText w:val="%7"/>
      <w:lvlJc w:val="left"/>
      <w:pPr>
        <w:ind w:left="516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FB044E7E">
      <w:start w:val="1"/>
      <w:numFmt w:val="lowerLetter"/>
      <w:lvlText w:val="%8"/>
      <w:lvlJc w:val="left"/>
      <w:pPr>
        <w:ind w:left="588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A588036E">
      <w:start w:val="1"/>
      <w:numFmt w:val="lowerRoman"/>
      <w:lvlText w:val="%9"/>
      <w:lvlJc w:val="left"/>
      <w:pPr>
        <w:ind w:left="660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72" w15:restartNumberingAfterBreak="0">
    <w:nsid w:val="47D579F4"/>
    <w:multiLevelType w:val="hybridMultilevel"/>
    <w:tmpl w:val="91CE316C"/>
    <w:lvl w:ilvl="0" w:tplc="7BF01620">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52F4C63A">
      <w:start w:val="1"/>
      <w:numFmt w:val="decimal"/>
      <w:lvlText w:val="-%2"/>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48BE2B70">
      <w:start w:val="1"/>
      <w:numFmt w:val="decimal"/>
      <w:lvlText w:val="-%3"/>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E6166042">
      <w:start w:val="1"/>
      <w:numFmt w:val="decimal"/>
      <w:lvlText w:val="%4"/>
      <w:lvlJc w:val="left"/>
      <w:pPr>
        <w:ind w:left="448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4C74867C">
      <w:start w:val="1"/>
      <w:numFmt w:val="lowerLetter"/>
      <w:lvlText w:val="%5"/>
      <w:lvlJc w:val="left"/>
      <w:pPr>
        <w:ind w:left="520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CEECB6FA">
      <w:start w:val="1"/>
      <w:numFmt w:val="lowerRoman"/>
      <w:lvlText w:val="%6"/>
      <w:lvlJc w:val="left"/>
      <w:pPr>
        <w:ind w:left="592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250EF860">
      <w:start w:val="1"/>
      <w:numFmt w:val="decimal"/>
      <w:lvlText w:val="%7"/>
      <w:lvlJc w:val="left"/>
      <w:pPr>
        <w:ind w:left="664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1402E5A4">
      <w:start w:val="1"/>
      <w:numFmt w:val="lowerLetter"/>
      <w:lvlText w:val="%8"/>
      <w:lvlJc w:val="left"/>
      <w:pPr>
        <w:ind w:left="7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7D58367A">
      <w:start w:val="1"/>
      <w:numFmt w:val="lowerRoman"/>
      <w:lvlText w:val="%9"/>
      <w:lvlJc w:val="left"/>
      <w:pPr>
        <w:ind w:left="808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73" w15:restartNumberingAfterBreak="0">
    <w:nsid w:val="4A305535"/>
    <w:multiLevelType w:val="hybridMultilevel"/>
    <w:tmpl w:val="2E3063E4"/>
    <w:lvl w:ilvl="0" w:tplc="B48CDD30">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F888428A">
      <w:start w:val="1"/>
      <w:numFmt w:val="decimal"/>
      <w:lvlText w:val="-%2"/>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0ED44D94">
      <w:start w:val="1"/>
      <w:numFmt w:val="lowerRoman"/>
      <w:lvlText w:val="%3"/>
      <w:lvlJc w:val="left"/>
      <w:pPr>
        <w:ind w:left="502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87F8A7D6">
      <w:start w:val="1"/>
      <w:numFmt w:val="decimal"/>
      <w:lvlText w:val="%4"/>
      <w:lvlJc w:val="left"/>
      <w:pPr>
        <w:ind w:left="574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27345CA8">
      <w:start w:val="1"/>
      <w:numFmt w:val="lowerLetter"/>
      <w:lvlText w:val="%5"/>
      <w:lvlJc w:val="left"/>
      <w:pPr>
        <w:ind w:left="646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ED9E88AC">
      <w:start w:val="1"/>
      <w:numFmt w:val="lowerRoman"/>
      <w:lvlText w:val="%6"/>
      <w:lvlJc w:val="left"/>
      <w:pPr>
        <w:ind w:left="718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A7C6E6AA">
      <w:start w:val="1"/>
      <w:numFmt w:val="decimal"/>
      <w:lvlText w:val="%7"/>
      <w:lvlJc w:val="left"/>
      <w:pPr>
        <w:ind w:left="790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8D64C028">
      <w:start w:val="1"/>
      <w:numFmt w:val="lowerLetter"/>
      <w:lvlText w:val="%8"/>
      <w:lvlJc w:val="left"/>
      <w:pPr>
        <w:ind w:left="862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33E8CFA6">
      <w:start w:val="1"/>
      <w:numFmt w:val="lowerRoman"/>
      <w:lvlText w:val="%9"/>
      <w:lvlJc w:val="left"/>
      <w:pPr>
        <w:ind w:left="934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74" w15:restartNumberingAfterBreak="0">
    <w:nsid w:val="4A667F18"/>
    <w:multiLevelType w:val="hybridMultilevel"/>
    <w:tmpl w:val="111EE7E8"/>
    <w:lvl w:ilvl="0" w:tplc="70E68D5C">
      <w:start w:val="1"/>
      <w:numFmt w:val="bullet"/>
      <w:lvlText w:val="•"/>
      <w:lvlJc w:val="left"/>
      <w:pPr>
        <w:ind w:left="28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9F643846">
      <w:start w:val="1"/>
      <w:numFmt w:val="bullet"/>
      <w:lvlText w:val="o"/>
      <w:lvlJc w:val="left"/>
      <w:pPr>
        <w:ind w:left="201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5C6025D6">
      <w:start w:val="1"/>
      <w:numFmt w:val="bullet"/>
      <w:lvlText w:val="▪"/>
      <w:lvlJc w:val="left"/>
      <w:pPr>
        <w:ind w:left="273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C448731A">
      <w:start w:val="1"/>
      <w:numFmt w:val="bullet"/>
      <w:lvlText w:val="•"/>
      <w:lvlJc w:val="left"/>
      <w:pPr>
        <w:ind w:left="345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2CBA4E1A">
      <w:start w:val="1"/>
      <w:numFmt w:val="bullet"/>
      <w:lvlText w:val="o"/>
      <w:lvlJc w:val="left"/>
      <w:pPr>
        <w:ind w:left="417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D57EDBE2">
      <w:start w:val="1"/>
      <w:numFmt w:val="bullet"/>
      <w:lvlText w:val="▪"/>
      <w:lvlJc w:val="left"/>
      <w:pPr>
        <w:ind w:left="489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315056A6">
      <w:start w:val="1"/>
      <w:numFmt w:val="bullet"/>
      <w:lvlText w:val="•"/>
      <w:lvlJc w:val="left"/>
      <w:pPr>
        <w:ind w:left="561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8926DF66">
      <w:start w:val="1"/>
      <w:numFmt w:val="bullet"/>
      <w:lvlText w:val="o"/>
      <w:lvlJc w:val="left"/>
      <w:pPr>
        <w:ind w:left="633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C7C6AE9A">
      <w:start w:val="1"/>
      <w:numFmt w:val="bullet"/>
      <w:lvlText w:val="▪"/>
      <w:lvlJc w:val="left"/>
      <w:pPr>
        <w:ind w:left="705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75" w15:restartNumberingAfterBreak="0">
    <w:nsid w:val="4B69305D"/>
    <w:multiLevelType w:val="hybridMultilevel"/>
    <w:tmpl w:val="549C73BA"/>
    <w:lvl w:ilvl="0" w:tplc="0826E8FE">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1EF29E82">
      <w:start w:val="1"/>
      <w:numFmt w:val="decimal"/>
      <w:lvlText w:val="-%2"/>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83CCBA34">
      <w:start w:val="1"/>
      <w:numFmt w:val="lowerRoman"/>
      <w:lvlText w:val="%3"/>
      <w:lvlJc w:val="left"/>
      <w:pPr>
        <w:ind w:left="228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171627CE">
      <w:start w:val="1"/>
      <w:numFmt w:val="decimal"/>
      <w:lvlText w:val="%4"/>
      <w:lvlJc w:val="left"/>
      <w:pPr>
        <w:ind w:left="300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60CCEF94">
      <w:start w:val="1"/>
      <w:numFmt w:val="lowerLetter"/>
      <w:lvlText w:val="%5"/>
      <w:lvlJc w:val="left"/>
      <w:pPr>
        <w:ind w:left="372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C47C48C8">
      <w:start w:val="1"/>
      <w:numFmt w:val="lowerRoman"/>
      <w:lvlText w:val="%6"/>
      <w:lvlJc w:val="left"/>
      <w:pPr>
        <w:ind w:left="444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A0C670A6">
      <w:start w:val="1"/>
      <w:numFmt w:val="decimal"/>
      <w:lvlText w:val="%7"/>
      <w:lvlJc w:val="left"/>
      <w:pPr>
        <w:ind w:left="516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F9C830DE">
      <w:start w:val="1"/>
      <w:numFmt w:val="lowerLetter"/>
      <w:lvlText w:val="%8"/>
      <w:lvlJc w:val="left"/>
      <w:pPr>
        <w:ind w:left="588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1E0404C2">
      <w:start w:val="1"/>
      <w:numFmt w:val="lowerRoman"/>
      <w:lvlText w:val="%9"/>
      <w:lvlJc w:val="left"/>
      <w:pPr>
        <w:ind w:left="660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76" w15:restartNumberingAfterBreak="0">
    <w:nsid w:val="4E3B6200"/>
    <w:multiLevelType w:val="hybridMultilevel"/>
    <w:tmpl w:val="B8F872AC"/>
    <w:lvl w:ilvl="0" w:tplc="96804904">
      <w:start w:val="1"/>
      <w:numFmt w:val="bullet"/>
      <w:lvlText w:val="•"/>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905EDB20">
      <w:start w:val="1"/>
      <w:numFmt w:val="bullet"/>
      <w:lvlRestart w:val="0"/>
      <w:lvlText w:val="•"/>
      <w:lvlJc w:val="left"/>
      <w:pPr>
        <w:ind w:left="288"/>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1550E31E">
      <w:start w:val="1"/>
      <w:numFmt w:val="bullet"/>
      <w:lvlText w:val="▪"/>
      <w:lvlJc w:val="left"/>
      <w:pPr>
        <w:ind w:left="273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71D42D7A">
      <w:start w:val="1"/>
      <w:numFmt w:val="bullet"/>
      <w:lvlText w:val="•"/>
      <w:lvlJc w:val="left"/>
      <w:pPr>
        <w:ind w:left="345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FA1483EA">
      <w:start w:val="1"/>
      <w:numFmt w:val="bullet"/>
      <w:lvlText w:val="o"/>
      <w:lvlJc w:val="left"/>
      <w:pPr>
        <w:ind w:left="417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4B1CD4D2">
      <w:start w:val="1"/>
      <w:numFmt w:val="bullet"/>
      <w:lvlText w:val="▪"/>
      <w:lvlJc w:val="left"/>
      <w:pPr>
        <w:ind w:left="489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12686AFE">
      <w:start w:val="1"/>
      <w:numFmt w:val="bullet"/>
      <w:lvlText w:val="•"/>
      <w:lvlJc w:val="left"/>
      <w:pPr>
        <w:ind w:left="561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21042148">
      <w:start w:val="1"/>
      <w:numFmt w:val="bullet"/>
      <w:lvlText w:val="o"/>
      <w:lvlJc w:val="left"/>
      <w:pPr>
        <w:ind w:left="633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3BB4D16A">
      <w:start w:val="1"/>
      <w:numFmt w:val="bullet"/>
      <w:lvlText w:val="▪"/>
      <w:lvlJc w:val="left"/>
      <w:pPr>
        <w:ind w:left="705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77" w15:restartNumberingAfterBreak="0">
    <w:nsid w:val="4E88071F"/>
    <w:multiLevelType w:val="hybridMultilevel"/>
    <w:tmpl w:val="C9904A02"/>
    <w:lvl w:ilvl="0" w:tplc="B0D0B812">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3F808D98">
      <w:start w:val="1"/>
      <w:numFmt w:val="lowerLetter"/>
      <w:lvlText w:val="%2"/>
      <w:lvlJc w:val="left"/>
      <w:pPr>
        <w:ind w:left="149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A5A8AD98">
      <w:start w:val="1"/>
      <w:numFmt w:val="lowerRoman"/>
      <w:lvlText w:val="%3"/>
      <w:lvlJc w:val="left"/>
      <w:pPr>
        <w:ind w:left="262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3B48B99C">
      <w:start w:val="1"/>
      <w:numFmt w:val="decimal"/>
      <w:lvlText w:val="-%4"/>
      <w:lvlJc w:val="left"/>
      <w:pPr>
        <w:ind w:left="332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40FA0DD2">
      <w:start w:val="1"/>
      <w:numFmt w:val="lowerLetter"/>
      <w:lvlText w:val="%5"/>
      <w:lvlJc w:val="left"/>
      <w:pPr>
        <w:ind w:left="447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A9D282CA">
      <w:start w:val="1"/>
      <w:numFmt w:val="lowerRoman"/>
      <w:lvlText w:val="%6"/>
      <w:lvlJc w:val="left"/>
      <w:pPr>
        <w:ind w:left="519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0962780C">
      <w:start w:val="1"/>
      <w:numFmt w:val="decimal"/>
      <w:lvlText w:val="%7"/>
      <w:lvlJc w:val="left"/>
      <w:pPr>
        <w:ind w:left="591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FCFA88F0">
      <w:start w:val="1"/>
      <w:numFmt w:val="lowerLetter"/>
      <w:lvlText w:val="%8"/>
      <w:lvlJc w:val="left"/>
      <w:pPr>
        <w:ind w:left="663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C6240578">
      <w:start w:val="1"/>
      <w:numFmt w:val="lowerRoman"/>
      <w:lvlText w:val="%9"/>
      <w:lvlJc w:val="left"/>
      <w:pPr>
        <w:ind w:left="735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78" w15:restartNumberingAfterBreak="0">
    <w:nsid w:val="50574F50"/>
    <w:multiLevelType w:val="hybridMultilevel"/>
    <w:tmpl w:val="CA407284"/>
    <w:lvl w:ilvl="0" w:tplc="8A821314">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6C1A96A2">
      <w:start w:val="1"/>
      <w:numFmt w:val="lowerLetter"/>
      <w:lvlText w:val="%2"/>
      <w:lvlJc w:val="left"/>
      <w:pPr>
        <w:ind w:left="2201"/>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42B8E652">
      <w:start w:val="1"/>
      <w:numFmt w:val="decimal"/>
      <w:lvlRestart w:val="0"/>
      <w:lvlText w:val="-%3"/>
      <w:lvlJc w:val="left"/>
      <w:pPr>
        <w:ind w:left="29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99D27F7A">
      <w:start w:val="1"/>
      <w:numFmt w:val="decimal"/>
      <w:lvlText w:val="%4"/>
      <w:lvlJc w:val="left"/>
      <w:pPr>
        <w:ind w:left="476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D7D6B03A">
      <w:start w:val="1"/>
      <w:numFmt w:val="lowerLetter"/>
      <w:lvlText w:val="%5"/>
      <w:lvlJc w:val="left"/>
      <w:pPr>
        <w:ind w:left="548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32705502">
      <w:start w:val="1"/>
      <w:numFmt w:val="lowerRoman"/>
      <w:lvlText w:val="%6"/>
      <w:lvlJc w:val="left"/>
      <w:pPr>
        <w:ind w:left="620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B3AC4196">
      <w:start w:val="1"/>
      <w:numFmt w:val="decimal"/>
      <w:lvlText w:val="%7"/>
      <w:lvlJc w:val="left"/>
      <w:pPr>
        <w:ind w:left="692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8AA8B456">
      <w:start w:val="1"/>
      <w:numFmt w:val="lowerLetter"/>
      <w:lvlText w:val="%8"/>
      <w:lvlJc w:val="left"/>
      <w:pPr>
        <w:ind w:left="764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D736EF28">
      <w:start w:val="1"/>
      <w:numFmt w:val="lowerRoman"/>
      <w:lvlText w:val="%9"/>
      <w:lvlJc w:val="left"/>
      <w:pPr>
        <w:ind w:left="836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79" w15:restartNumberingAfterBreak="0">
    <w:nsid w:val="517C44D3"/>
    <w:multiLevelType w:val="hybridMultilevel"/>
    <w:tmpl w:val="1E0E77A2"/>
    <w:lvl w:ilvl="0" w:tplc="FD2637C8">
      <w:start w:val="1"/>
      <w:numFmt w:val="decimal"/>
      <w:lvlText w:val="-%1"/>
      <w:lvlJc w:val="left"/>
      <w:pPr>
        <w:ind w:left="37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82989DA0">
      <w:start w:val="1"/>
      <w:numFmt w:val="decimal"/>
      <w:lvlText w:val="-%2"/>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ADBA4B60">
      <w:start w:val="1"/>
      <w:numFmt w:val="lowerRoman"/>
      <w:lvlText w:val="%3"/>
      <w:lvlJc w:val="left"/>
      <w:pPr>
        <w:ind w:left="428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1062E08C">
      <w:start w:val="1"/>
      <w:numFmt w:val="decimal"/>
      <w:lvlText w:val="%4"/>
      <w:lvlJc w:val="left"/>
      <w:pPr>
        <w:ind w:left="500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DAD23DD4">
      <w:start w:val="1"/>
      <w:numFmt w:val="lowerLetter"/>
      <w:lvlText w:val="%5"/>
      <w:lvlJc w:val="left"/>
      <w:pPr>
        <w:ind w:left="572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59EE6EFC">
      <w:start w:val="1"/>
      <w:numFmt w:val="lowerRoman"/>
      <w:lvlText w:val="%6"/>
      <w:lvlJc w:val="left"/>
      <w:pPr>
        <w:ind w:left="644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5C3A77F8">
      <w:start w:val="1"/>
      <w:numFmt w:val="decimal"/>
      <w:lvlText w:val="%7"/>
      <w:lvlJc w:val="left"/>
      <w:pPr>
        <w:ind w:left="716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06C2BA1A">
      <w:start w:val="1"/>
      <w:numFmt w:val="lowerLetter"/>
      <w:lvlText w:val="%8"/>
      <w:lvlJc w:val="left"/>
      <w:pPr>
        <w:ind w:left="788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EE025980">
      <w:start w:val="1"/>
      <w:numFmt w:val="lowerRoman"/>
      <w:lvlText w:val="%9"/>
      <w:lvlJc w:val="left"/>
      <w:pPr>
        <w:ind w:left="8609"/>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80" w15:restartNumberingAfterBreak="0">
    <w:nsid w:val="52764741"/>
    <w:multiLevelType w:val="hybridMultilevel"/>
    <w:tmpl w:val="AF0CE21C"/>
    <w:lvl w:ilvl="0" w:tplc="CB2045BE">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008E99DA">
      <w:start w:val="1"/>
      <w:numFmt w:val="lowerLetter"/>
      <w:lvlText w:val="%2"/>
      <w:lvlJc w:val="left"/>
      <w:pPr>
        <w:ind w:left="218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DBA001FE">
      <w:start w:val="1"/>
      <w:numFmt w:val="decimal"/>
      <w:lvlRestart w:val="0"/>
      <w:lvlText w:val="-%3"/>
      <w:lvlJc w:val="left"/>
      <w:pPr>
        <w:ind w:left="288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C0BEC33C">
      <w:start w:val="1"/>
      <w:numFmt w:val="decimal"/>
      <w:lvlText w:val="%4"/>
      <w:lvlJc w:val="left"/>
      <w:pPr>
        <w:ind w:left="472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8DA46490">
      <w:start w:val="1"/>
      <w:numFmt w:val="lowerLetter"/>
      <w:lvlText w:val="%5"/>
      <w:lvlJc w:val="left"/>
      <w:pPr>
        <w:ind w:left="544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451A52B0">
      <w:start w:val="1"/>
      <w:numFmt w:val="lowerRoman"/>
      <w:lvlText w:val="%6"/>
      <w:lvlJc w:val="left"/>
      <w:pPr>
        <w:ind w:left="616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ACD4C9AE">
      <w:start w:val="1"/>
      <w:numFmt w:val="decimal"/>
      <w:lvlText w:val="%7"/>
      <w:lvlJc w:val="left"/>
      <w:pPr>
        <w:ind w:left="688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A0985282">
      <w:start w:val="1"/>
      <w:numFmt w:val="lowerLetter"/>
      <w:lvlText w:val="%8"/>
      <w:lvlJc w:val="left"/>
      <w:pPr>
        <w:ind w:left="760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D0607F2A">
      <w:start w:val="1"/>
      <w:numFmt w:val="lowerRoman"/>
      <w:lvlText w:val="%9"/>
      <w:lvlJc w:val="left"/>
      <w:pPr>
        <w:ind w:left="832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81" w15:restartNumberingAfterBreak="0">
    <w:nsid w:val="550E4177"/>
    <w:multiLevelType w:val="hybridMultilevel"/>
    <w:tmpl w:val="63BEDF68"/>
    <w:lvl w:ilvl="0" w:tplc="3C4A2E64">
      <w:start w:val="1"/>
      <w:numFmt w:val="decimal"/>
      <w:lvlText w:val="-%1"/>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121AB4C0">
      <w:start w:val="1"/>
      <w:numFmt w:val="lowerLetter"/>
      <w:lvlText w:val="%2"/>
      <w:lvlJc w:val="left"/>
      <w:pPr>
        <w:ind w:left="123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BAE454F8">
      <w:start w:val="1"/>
      <w:numFmt w:val="lowerRoman"/>
      <w:lvlText w:val="%3"/>
      <w:lvlJc w:val="left"/>
      <w:pPr>
        <w:ind w:left="195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0B3EA39E">
      <w:start w:val="1"/>
      <w:numFmt w:val="decimal"/>
      <w:lvlText w:val="%4"/>
      <w:lvlJc w:val="left"/>
      <w:pPr>
        <w:ind w:left="267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72FEFA26">
      <w:start w:val="1"/>
      <w:numFmt w:val="lowerLetter"/>
      <w:lvlText w:val="%5"/>
      <w:lvlJc w:val="left"/>
      <w:pPr>
        <w:ind w:left="339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183638F0">
      <w:start w:val="1"/>
      <w:numFmt w:val="lowerRoman"/>
      <w:lvlText w:val="%6"/>
      <w:lvlJc w:val="left"/>
      <w:pPr>
        <w:ind w:left="411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9FD89BDA">
      <w:start w:val="1"/>
      <w:numFmt w:val="decimal"/>
      <w:lvlText w:val="%7"/>
      <w:lvlJc w:val="left"/>
      <w:pPr>
        <w:ind w:left="483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A6B863A4">
      <w:start w:val="1"/>
      <w:numFmt w:val="lowerLetter"/>
      <w:lvlText w:val="%8"/>
      <w:lvlJc w:val="left"/>
      <w:pPr>
        <w:ind w:left="555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1706A358">
      <w:start w:val="1"/>
      <w:numFmt w:val="lowerRoman"/>
      <w:lvlText w:val="%9"/>
      <w:lvlJc w:val="left"/>
      <w:pPr>
        <w:ind w:left="627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82" w15:restartNumberingAfterBreak="0">
    <w:nsid w:val="580C1908"/>
    <w:multiLevelType w:val="hybridMultilevel"/>
    <w:tmpl w:val="2110B804"/>
    <w:lvl w:ilvl="0" w:tplc="0F2ECE96">
      <w:start w:val="1"/>
      <w:numFmt w:val="bullet"/>
      <w:lvlText w:val="•"/>
      <w:lvlJc w:val="left"/>
      <w:pPr>
        <w:ind w:left="55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CDD86FFC">
      <w:start w:val="1"/>
      <w:numFmt w:val="bullet"/>
      <w:lvlText w:val="•"/>
      <w:lvlJc w:val="left"/>
      <w:pPr>
        <w:ind w:left="55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6EEA7508">
      <w:start w:val="1"/>
      <w:numFmt w:val="bullet"/>
      <w:lvlText w:val="▪"/>
      <w:lvlJc w:val="left"/>
      <w:pPr>
        <w:ind w:left="281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37D20486">
      <w:start w:val="1"/>
      <w:numFmt w:val="bullet"/>
      <w:lvlText w:val="•"/>
      <w:lvlJc w:val="left"/>
      <w:pPr>
        <w:ind w:left="353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D3D4FAA4">
      <w:start w:val="1"/>
      <w:numFmt w:val="bullet"/>
      <w:lvlText w:val="o"/>
      <w:lvlJc w:val="left"/>
      <w:pPr>
        <w:ind w:left="425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F50C983C">
      <w:start w:val="1"/>
      <w:numFmt w:val="bullet"/>
      <w:lvlText w:val="▪"/>
      <w:lvlJc w:val="left"/>
      <w:pPr>
        <w:ind w:left="497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D3EA5914">
      <w:start w:val="1"/>
      <w:numFmt w:val="bullet"/>
      <w:lvlText w:val="•"/>
      <w:lvlJc w:val="left"/>
      <w:pPr>
        <w:ind w:left="569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DB481C64">
      <w:start w:val="1"/>
      <w:numFmt w:val="bullet"/>
      <w:lvlText w:val="o"/>
      <w:lvlJc w:val="left"/>
      <w:pPr>
        <w:ind w:left="641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9C24A6AC">
      <w:start w:val="1"/>
      <w:numFmt w:val="bullet"/>
      <w:lvlText w:val="▪"/>
      <w:lvlJc w:val="left"/>
      <w:pPr>
        <w:ind w:left="713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83" w15:restartNumberingAfterBreak="0">
    <w:nsid w:val="586969DD"/>
    <w:multiLevelType w:val="hybridMultilevel"/>
    <w:tmpl w:val="292860C6"/>
    <w:lvl w:ilvl="0" w:tplc="15C46B4C">
      <w:start w:val="1"/>
      <w:numFmt w:val="bullet"/>
      <w:lvlText w:val="•"/>
      <w:lvlJc w:val="left"/>
      <w:pPr>
        <w:ind w:left="2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D4FC82D0">
      <w:start w:val="1"/>
      <w:numFmt w:val="bullet"/>
      <w:lvlText w:val="o"/>
      <w:lvlJc w:val="left"/>
      <w:pPr>
        <w:ind w:left="264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CC7E978A">
      <w:start w:val="1"/>
      <w:numFmt w:val="bullet"/>
      <w:lvlText w:val="▪"/>
      <w:lvlJc w:val="left"/>
      <w:pPr>
        <w:ind w:left="336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2AA44902">
      <w:start w:val="1"/>
      <w:numFmt w:val="bullet"/>
      <w:lvlText w:val="•"/>
      <w:lvlJc w:val="left"/>
      <w:pPr>
        <w:ind w:left="408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2E2815C6">
      <w:start w:val="1"/>
      <w:numFmt w:val="bullet"/>
      <w:lvlText w:val="o"/>
      <w:lvlJc w:val="left"/>
      <w:pPr>
        <w:ind w:left="480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C8C85AE8">
      <w:start w:val="1"/>
      <w:numFmt w:val="bullet"/>
      <w:lvlText w:val="▪"/>
      <w:lvlJc w:val="left"/>
      <w:pPr>
        <w:ind w:left="552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E2602AD6">
      <w:start w:val="1"/>
      <w:numFmt w:val="bullet"/>
      <w:lvlText w:val="•"/>
      <w:lvlJc w:val="left"/>
      <w:pPr>
        <w:ind w:left="624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DB60A92C">
      <w:start w:val="1"/>
      <w:numFmt w:val="bullet"/>
      <w:lvlText w:val="o"/>
      <w:lvlJc w:val="left"/>
      <w:pPr>
        <w:ind w:left="696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90A0E7C2">
      <w:start w:val="1"/>
      <w:numFmt w:val="bullet"/>
      <w:lvlText w:val="▪"/>
      <w:lvlJc w:val="left"/>
      <w:pPr>
        <w:ind w:left="768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84" w15:restartNumberingAfterBreak="0">
    <w:nsid w:val="5CA738D9"/>
    <w:multiLevelType w:val="hybridMultilevel"/>
    <w:tmpl w:val="44DAEA68"/>
    <w:lvl w:ilvl="0" w:tplc="24D2EBBE">
      <w:start w:val="1"/>
      <w:numFmt w:val="bullet"/>
      <w:lvlText w:val="•"/>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98BE4AF4">
      <w:start w:val="1"/>
      <w:numFmt w:val="bullet"/>
      <w:lvlText w:val="o"/>
      <w:lvlJc w:val="left"/>
      <w:pPr>
        <w:ind w:left="92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0190685C">
      <w:start w:val="1"/>
      <w:numFmt w:val="bullet"/>
      <w:lvlText w:val="▪"/>
      <w:lvlJc w:val="left"/>
      <w:pPr>
        <w:ind w:left="149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0F56B668">
      <w:start w:val="1"/>
      <w:numFmt w:val="bullet"/>
      <w:lvlText w:val="•"/>
      <w:lvlJc w:val="left"/>
      <w:pPr>
        <w:ind w:left="206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2278A9E4">
      <w:start w:val="1"/>
      <w:numFmt w:val="bullet"/>
      <w:lvlText w:val="o"/>
      <w:lvlJc w:val="left"/>
      <w:pPr>
        <w:ind w:left="263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FE742A86">
      <w:start w:val="1"/>
      <w:numFmt w:val="bullet"/>
      <w:lvlText w:val="▪"/>
      <w:lvlJc w:val="left"/>
      <w:pPr>
        <w:ind w:left="320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DEEA61DC">
      <w:start w:val="1"/>
      <w:numFmt w:val="bullet"/>
      <w:lvlRestart w:val="0"/>
      <w:lvlText w:val="•"/>
      <w:lvlJc w:val="left"/>
      <w:pPr>
        <w:ind w:left="375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BF3AC2A0">
      <w:start w:val="1"/>
      <w:numFmt w:val="bullet"/>
      <w:lvlText w:val="o"/>
      <w:lvlJc w:val="left"/>
      <w:pPr>
        <w:ind w:left="449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094A8DE">
      <w:start w:val="1"/>
      <w:numFmt w:val="bullet"/>
      <w:lvlText w:val="▪"/>
      <w:lvlJc w:val="left"/>
      <w:pPr>
        <w:ind w:left="521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85" w15:restartNumberingAfterBreak="0">
    <w:nsid w:val="5CCD611D"/>
    <w:multiLevelType w:val="hybridMultilevel"/>
    <w:tmpl w:val="E09C6CB4"/>
    <w:lvl w:ilvl="0" w:tplc="CD408A94">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E1D095C0">
      <w:start w:val="1"/>
      <w:numFmt w:val="decimal"/>
      <w:lvlText w:val="-%2"/>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655A8AF0">
      <w:start w:val="1"/>
      <w:numFmt w:val="lowerRoman"/>
      <w:lvlText w:val="%3"/>
      <w:lvlJc w:val="left"/>
      <w:pPr>
        <w:ind w:left="420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C2084FF2">
      <w:start w:val="1"/>
      <w:numFmt w:val="decimal"/>
      <w:lvlText w:val="%4"/>
      <w:lvlJc w:val="left"/>
      <w:pPr>
        <w:ind w:left="492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8A88E7F2">
      <w:start w:val="1"/>
      <w:numFmt w:val="lowerLetter"/>
      <w:lvlText w:val="%5"/>
      <w:lvlJc w:val="left"/>
      <w:pPr>
        <w:ind w:left="564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F718E0EE">
      <w:start w:val="1"/>
      <w:numFmt w:val="lowerRoman"/>
      <w:lvlText w:val="%6"/>
      <w:lvlJc w:val="left"/>
      <w:pPr>
        <w:ind w:left="636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9FECBFF2">
      <w:start w:val="1"/>
      <w:numFmt w:val="decimal"/>
      <w:lvlText w:val="%7"/>
      <w:lvlJc w:val="left"/>
      <w:pPr>
        <w:ind w:left="708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29B6B556">
      <w:start w:val="1"/>
      <w:numFmt w:val="lowerLetter"/>
      <w:lvlText w:val="%8"/>
      <w:lvlJc w:val="left"/>
      <w:pPr>
        <w:ind w:left="780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27067506">
      <w:start w:val="1"/>
      <w:numFmt w:val="lowerRoman"/>
      <w:lvlText w:val="%9"/>
      <w:lvlJc w:val="left"/>
      <w:pPr>
        <w:ind w:left="852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86" w15:restartNumberingAfterBreak="0">
    <w:nsid w:val="5D62326B"/>
    <w:multiLevelType w:val="hybridMultilevel"/>
    <w:tmpl w:val="C1FEE50E"/>
    <w:lvl w:ilvl="0" w:tplc="FF90E654">
      <w:start w:val="3"/>
      <w:numFmt w:val="decimal"/>
      <w:lvlText w:val="-%1"/>
      <w:lvlJc w:val="left"/>
      <w:pPr>
        <w:ind w:left="33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A88449A8">
      <w:start w:val="1"/>
      <w:numFmt w:val="lowerLetter"/>
      <w:lvlText w:val="%2"/>
      <w:lvlJc w:val="left"/>
      <w:pPr>
        <w:ind w:left="125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307C4A52">
      <w:start w:val="1"/>
      <w:numFmt w:val="lowerRoman"/>
      <w:lvlText w:val="%3"/>
      <w:lvlJc w:val="left"/>
      <w:pPr>
        <w:ind w:left="197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97E26372">
      <w:start w:val="1"/>
      <w:numFmt w:val="decimal"/>
      <w:lvlText w:val="%4"/>
      <w:lvlJc w:val="left"/>
      <w:pPr>
        <w:ind w:left="269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A3E29EAE">
      <w:start w:val="1"/>
      <w:numFmt w:val="lowerLetter"/>
      <w:lvlText w:val="%5"/>
      <w:lvlJc w:val="left"/>
      <w:pPr>
        <w:ind w:left="341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FE5A4B40">
      <w:start w:val="1"/>
      <w:numFmt w:val="lowerRoman"/>
      <w:lvlText w:val="%6"/>
      <w:lvlJc w:val="left"/>
      <w:pPr>
        <w:ind w:left="413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582C1306">
      <w:start w:val="1"/>
      <w:numFmt w:val="decimal"/>
      <w:lvlText w:val="%7"/>
      <w:lvlJc w:val="left"/>
      <w:pPr>
        <w:ind w:left="485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444C948C">
      <w:start w:val="1"/>
      <w:numFmt w:val="lowerLetter"/>
      <w:lvlText w:val="%8"/>
      <w:lvlJc w:val="left"/>
      <w:pPr>
        <w:ind w:left="557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31480934">
      <w:start w:val="1"/>
      <w:numFmt w:val="lowerRoman"/>
      <w:lvlText w:val="%9"/>
      <w:lvlJc w:val="left"/>
      <w:pPr>
        <w:ind w:left="629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87" w15:restartNumberingAfterBreak="0">
    <w:nsid w:val="600C08DE"/>
    <w:multiLevelType w:val="hybridMultilevel"/>
    <w:tmpl w:val="B8B45870"/>
    <w:lvl w:ilvl="0" w:tplc="19AC3178">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51488794">
      <w:start w:val="1"/>
      <w:numFmt w:val="lowerLetter"/>
      <w:lvlText w:val="%2"/>
      <w:lvlJc w:val="left"/>
      <w:pPr>
        <w:ind w:left="190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BD70FB90">
      <w:start w:val="2"/>
      <w:numFmt w:val="decimal"/>
      <w:lvlText w:val="-%3"/>
      <w:lvlJc w:val="left"/>
      <w:pPr>
        <w:ind w:left="261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777C43D4">
      <w:start w:val="1"/>
      <w:numFmt w:val="decimal"/>
      <w:lvlText w:val="%4"/>
      <w:lvlJc w:val="left"/>
      <w:pPr>
        <w:ind w:left="417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927E6958">
      <w:start w:val="1"/>
      <w:numFmt w:val="lowerLetter"/>
      <w:lvlText w:val="%5"/>
      <w:lvlJc w:val="left"/>
      <w:pPr>
        <w:ind w:left="489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D250BEC0">
      <w:start w:val="1"/>
      <w:numFmt w:val="lowerRoman"/>
      <w:lvlText w:val="%6"/>
      <w:lvlJc w:val="left"/>
      <w:pPr>
        <w:ind w:left="56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81482B2A">
      <w:start w:val="1"/>
      <w:numFmt w:val="decimal"/>
      <w:lvlText w:val="%7"/>
      <w:lvlJc w:val="left"/>
      <w:pPr>
        <w:ind w:left="633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5BDEA858">
      <w:start w:val="1"/>
      <w:numFmt w:val="lowerLetter"/>
      <w:lvlText w:val="%8"/>
      <w:lvlJc w:val="left"/>
      <w:pPr>
        <w:ind w:left="705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D8F27544">
      <w:start w:val="1"/>
      <w:numFmt w:val="lowerRoman"/>
      <w:lvlText w:val="%9"/>
      <w:lvlJc w:val="left"/>
      <w:pPr>
        <w:ind w:left="777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88" w15:restartNumberingAfterBreak="0">
    <w:nsid w:val="60A31D3A"/>
    <w:multiLevelType w:val="hybridMultilevel"/>
    <w:tmpl w:val="C6DED604"/>
    <w:lvl w:ilvl="0" w:tplc="EC24A12C">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A6FCC5C6">
      <w:start w:val="1"/>
      <w:numFmt w:val="lowerLetter"/>
      <w:lvlText w:val="%2"/>
      <w:lvlJc w:val="left"/>
      <w:pPr>
        <w:ind w:left="391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DDDC0632">
      <w:start w:val="1"/>
      <w:numFmt w:val="lowerRoman"/>
      <w:lvlText w:val="%3"/>
      <w:lvlJc w:val="left"/>
      <w:pPr>
        <w:ind w:left="463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FF9465DC">
      <w:start w:val="1"/>
      <w:numFmt w:val="decimal"/>
      <w:lvlText w:val="%4"/>
      <w:lvlJc w:val="left"/>
      <w:pPr>
        <w:ind w:left="535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08900064">
      <w:start w:val="1"/>
      <w:numFmt w:val="lowerLetter"/>
      <w:lvlText w:val="%5"/>
      <w:lvlJc w:val="left"/>
      <w:pPr>
        <w:ind w:left="607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7E8059F6">
      <w:start w:val="1"/>
      <w:numFmt w:val="lowerRoman"/>
      <w:lvlText w:val="%6"/>
      <w:lvlJc w:val="left"/>
      <w:pPr>
        <w:ind w:left="679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913418F0">
      <w:start w:val="1"/>
      <w:numFmt w:val="decimal"/>
      <w:lvlText w:val="%7"/>
      <w:lvlJc w:val="left"/>
      <w:pPr>
        <w:ind w:left="751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14A8E262">
      <w:start w:val="1"/>
      <w:numFmt w:val="lowerLetter"/>
      <w:lvlText w:val="%8"/>
      <w:lvlJc w:val="left"/>
      <w:pPr>
        <w:ind w:left="823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51D016F2">
      <w:start w:val="1"/>
      <w:numFmt w:val="lowerRoman"/>
      <w:lvlText w:val="%9"/>
      <w:lvlJc w:val="left"/>
      <w:pPr>
        <w:ind w:left="8953"/>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89" w15:restartNumberingAfterBreak="0">
    <w:nsid w:val="60E91FBF"/>
    <w:multiLevelType w:val="hybridMultilevel"/>
    <w:tmpl w:val="40CC4D24"/>
    <w:lvl w:ilvl="0" w:tplc="B32E74F4">
      <w:start w:val="1"/>
      <w:numFmt w:val="decimal"/>
      <w:lvlText w:val="%1"/>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23C0E5BA">
      <w:start w:val="1"/>
      <w:numFmt w:val="decimal"/>
      <w:lvlText w:val="-%2"/>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B0928790">
      <w:start w:val="1"/>
      <w:numFmt w:val="lowerRoman"/>
      <w:lvlText w:val="%3"/>
      <w:lvlJc w:val="left"/>
      <w:pPr>
        <w:ind w:left="375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2A649DDE">
      <w:start w:val="1"/>
      <w:numFmt w:val="decimal"/>
      <w:lvlText w:val="%4"/>
      <w:lvlJc w:val="left"/>
      <w:pPr>
        <w:ind w:left="447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EF808510">
      <w:start w:val="1"/>
      <w:numFmt w:val="lowerLetter"/>
      <w:lvlText w:val="%5"/>
      <w:lvlJc w:val="left"/>
      <w:pPr>
        <w:ind w:left="519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3ED6096E">
      <w:start w:val="1"/>
      <w:numFmt w:val="lowerRoman"/>
      <w:lvlText w:val="%6"/>
      <w:lvlJc w:val="left"/>
      <w:pPr>
        <w:ind w:left="591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0922B34A">
      <w:start w:val="1"/>
      <w:numFmt w:val="decimal"/>
      <w:lvlText w:val="%7"/>
      <w:lvlJc w:val="left"/>
      <w:pPr>
        <w:ind w:left="663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ADB21EA2">
      <w:start w:val="1"/>
      <w:numFmt w:val="lowerLetter"/>
      <w:lvlText w:val="%8"/>
      <w:lvlJc w:val="left"/>
      <w:pPr>
        <w:ind w:left="735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B2503BAA">
      <w:start w:val="1"/>
      <w:numFmt w:val="lowerRoman"/>
      <w:lvlText w:val="%9"/>
      <w:lvlJc w:val="left"/>
      <w:pPr>
        <w:ind w:left="807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90" w15:restartNumberingAfterBreak="0">
    <w:nsid w:val="60F26577"/>
    <w:multiLevelType w:val="hybridMultilevel"/>
    <w:tmpl w:val="83C2519A"/>
    <w:lvl w:ilvl="0" w:tplc="0324D87C">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C428D476">
      <w:start w:val="1"/>
      <w:numFmt w:val="decimal"/>
      <w:lvlText w:val="-%2"/>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6EF415D8">
      <w:start w:val="1"/>
      <w:numFmt w:val="lowerRoman"/>
      <w:lvlText w:val="%3"/>
      <w:lvlJc w:val="left"/>
      <w:pPr>
        <w:ind w:left="424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422289F0">
      <w:start w:val="1"/>
      <w:numFmt w:val="decimal"/>
      <w:lvlText w:val="%4"/>
      <w:lvlJc w:val="left"/>
      <w:pPr>
        <w:ind w:left="496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3496E756">
      <w:start w:val="1"/>
      <w:numFmt w:val="lowerLetter"/>
      <w:lvlText w:val="%5"/>
      <w:lvlJc w:val="left"/>
      <w:pPr>
        <w:ind w:left="568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90BE6D72">
      <w:start w:val="1"/>
      <w:numFmt w:val="lowerRoman"/>
      <w:lvlText w:val="%6"/>
      <w:lvlJc w:val="left"/>
      <w:pPr>
        <w:ind w:left="640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292AA2DC">
      <w:start w:val="1"/>
      <w:numFmt w:val="decimal"/>
      <w:lvlText w:val="%7"/>
      <w:lvlJc w:val="left"/>
      <w:pPr>
        <w:ind w:left="712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59080592">
      <w:start w:val="1"/>
      <w:numFmt w:val="lowerLetter"/>
      <w:lvlText w:val="%8"/>
      <w:lvlJc w:val="left"/>
      <w:pPr>
        <w:ind w:left="784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EAA2ED64">
      <w:start w:val="1"/>
      <w:numFmt w:val="lowerRoman"/>
      <w:lvlText w:val="%9"/>
      <w:lvlJc w:val="left"/>
      <w:pPr>
        <w:ind w:left="856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91" w15:restartNumberingAfterBreak="0">
    <w:nsid w:val="61537918"/>
    <w:multiLevelType w:val="hybridMultilevel"/>
    <w:tmpl w:val="9EFA77AE"/>
    <w:lvl w:ilvl="0" w:tplc="C9D46A8E">
      <w:start w:val="1"/>
      <w:numFmt w:val="bullet"/>
      <w:lvlText w:val="•"/>
      <w:lvlJc w:val="left"/>
      <w:pPr>
        <w:ind w:left="23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213AEF88">
      <w:start w:val="1"/>
      <w:numFmt w:val="bullet"/>
      <w:lvlText w:val="o"/>
      <w:lvlJc w:val="left"/>
      <w:pPr>
        <w:ind w:left="256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E03616A6">
      <w:start w:val="1"/>
      <w:numFmt w:val="bullet"/>
      <w:lvlText w:val="▪"/>
      <w:lvlJc w:val="left"/>
      <w:pPr>
        <w:ind w:left="328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639EFFF0">
      <w:start w:val="1"/>
      <w:numFmt w:val="bullet"/>
      <w:lvlText w:val="•"/>
      <w:lvlJc w:val="left"/>
      <w:pPr>
        <w:ind w:left="400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625CE4E0">
      <w:start w:val="1"/>
      <w:numFmt w:val="bullet"/>
      <w:lvlText w:val="o"/>
      <w:lvlJc w:val="left"/>
      <w:pPr>
        <w:ind w:left="472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20780346">
      <w:start w:val="1"/>
      <w:numFmt w:val="bullet"/>
      <w:lvlText w:val="▪"/>
      <w:lvlJc w:val="left"/>
      <w:pPr>
        <w:ind w:left="544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0466FE42">
      <w:start w:val="1"/>
      <w:numFmt w:val="bullet"/>
      <w:lvlText w:val="•"/>
      <w:lvlJc w:val="left"/>
      <w:pPr>
        <w:ind w:left="616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D646C6A4">
      <w:start w:val="1"/>
      <w:numFmt w:val="bullet"/>
      <w:lvlText w:val="o"/>
      <w:lvlJc w:val="left"/>
      <w:pPr>
        <w:ind w:left="688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3B1AD0A4">
      <w:start w:val="1"/>
      <w:numFmt w:val="bullet"/>
      <w:lvlText w:val="▪"/>
      <w:lvlJc w:val="left"/>
      <w:pPr>
        <w:ind w:left="760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92" w15:restartNumberingAfterBreak="0">
    <w:nsid w:val="626E6955"/>
    <w:multiLevelType w:val="hybridMultilevel"/>
    <w:tmpl w:val="59A0E992"/>
    <w:lvl w:ilvl="0" w:tplc="07521D22">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039274D0">
      <w:start w:val="1"/>
      <w:numFmt w:val="decimal"/>
      <w:lvlText w:val="-%2"/>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F516D002">
      <w:start w:val="1"/>
      <w:numFmt w:val="lowerRoman"/>
      <w:lvlText w:val="%3"/>
      <w:lvlJc w:val="left"/>
      <w:pPr>
        <w:ind w:left="445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956A7CE2">
      <w:start w:val="1"/>
      <w:numFmt w:val="decimal"/>
      <w:lvlText w:val="%4"/>
      <w:lvlJc w:val="left"/>
      <w:pPr>
        <w:ind w:left="517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4D4AA058">
      <w:start w:val="1"/>
      <w:numFmt w:val="lowerLetter"/>
      <w:lvlText w:val="%5"/>
      <w:lvlJc w:val="left"/>
      <w:pPr>
        <w:ind w:left="589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DB4EF882">
      <w:start w:val="1"/>
      <w:numFmt w:val="lowerRoman"/>
      <w:lvlText w:val="%6"/>
      <w:lvlJc w:val="left"/>
      <w:pPr>
        <w:ind w:left="661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1A4C29E8">
      <w:start w:val="1"/>
      <w:numFmt w:val="decimal"/>
      <w:lvlText w:val="%7"/>
      <w:lvlJc w:val="left"/>
      <w:pPr>
        <w:ind w:left="733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F022DF6C">
      <w:start w:val="1"/>
      <w:numFmt w:val="lowerLetter"/>
      <w:lvlText w:val="%8"/>
      <w:lvlJc w:val="left"/>
      <w:pPr>
        <w:ind w:left="805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DD20CBC2">
      <w:start w:val="1"/>
      <w:numFmt w:val="lowerRoman"/>
      <w:lvlText w:val="%9"/>
      <w:lvlJc w:val="left"/>
      <w:pPr>
        <w:ind w:left="8777"/>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93" w15:restartNumberingAfterBreak="0">
    <w:nsid w:val="63BE3915"/>
    <w:multiLevelType w:val="hybridMultilevel"/>
    <w:tmpl w:val="20269D30"/>
    <w:lvl w:ilvl="0" w:tplc="D6DAF1C2">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5218E9E2">
      <w:start w:val="1"/>
      <w:numFmt w:val="lowerLetter"/>
      <w:lvlText w:val="%2"/>
      <w:lvlJc w:val="left"/>
      <w:pPr>
        <w:ind w:left="110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49221C26">
      <w:start w:val="1"/>
      <w:numFmt w:val="lowerRoman"/>
      <w:lvlText w:val="%3"/>
      <w:lvlJc w:val="left"/>
      <w:pPr>
        <w:ind w:left="184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67A00244">
      <w:start w:val="1"/>
      <w:numFmt w:val="decimal"/>
      <w:lvlText w:val="%4"/>
      <w:lvlJc w:val="left"/>
      <w:pPr>
        <w:ind w:left="25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2CA074B2">
      <w:start w:val="1"/>
      <w:numFmt w:val="decimal"/>
      <w:lvlRestart w:val="0"/>
      <w:lvlText w:val="-%5"/>
      <w:lvlJc w:val="left"/>
      <w:pPr>
        <w:ind w:left="329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4DDA385A">
      <w:start w:val="1"/>
      <w:numFmt w:val="lowerRoman"/>
      <w:lvlText w:val="%6"/>
      <w:lvlJc w:val="left"/>
      <w:pPr>
        <w:ind w:left="405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5F68B4AC">
      <w:start w:val="1"/>
      <w:numFmt w:val="decimal"/>
      <w:lvlText w:val="%7"/>
      <w:lvlJc w:val="left"/>
      <w:pPr>
        <w:ind w:left="477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9D7ACA8C">
      <w:start w:val="1"/>
      <w:numFmt w:val="lowerLetter"/>
      <w:lvlText w:val="%8"/>
      <w:lvlJc w:val="left"/>
      <w:pPr>
        <w:ind w:left="549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1D6DDC0">
      <w:start w:val="1"/>
      <w:numFmt w:val="lowerRoman"/>
      <w:lvlText w:val="%9"/>
      <w:lvlJc w:val="left"/>
      <w:pPr>
        <w:ind w:left="621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94" w15:restartNumberingAfterBreak="0">
    <w:nsid w:val="68A2632F"/>
    <w:multiLevelType w:val="hybridMultilevel"/>
    <w:tmpl w:val="90488496"/>
    <w:lvl w:ilvl="0" w:tplc="1004B12C">
      <w:start w:val="1"/>
      <w:numFmt w:val="decimal"/>
      <w:lvlText w:val="-%1"/>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73C25C30">
      <w:start w:val="1"/>
      <w:numFmt w:val="lowerLetter"/>
      <w:lvlText w:val="%2"/>
      <w:lvlJc w:val="left"/>
      <w:pPr>
        <w:ind w:left="463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1DC47162">
      <w:start w:val="1"/>
      <w:numFmt w:val="lowerRoman"/>
      <w:lvlText w:val="%3"/>
      <w:lvlJc w:val="left"/>
      <w:pPr>
        <w:ind w:left="535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3A9E2FDE">
      <w:start w:val="1"/>
      <w:numFmt w:val="decimal"/>
      <w:lvlText w:val="%4"/>
      <w:lvlJc w:val="left"/>
      <w:pPr>
        <w:ind w:left="607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E50A58E6">
      <w:start w:val="1"/>
      <w:numFmt w:val="lowerLetter"/>
      <w:lvlText w:val="%5"/>
      <w:lvlJc w:val="left"/>
      <w:pPr>
        <w:ind w:left="679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E8B2A83A">
      <w:start w:val="1"/>
      <w:numFmt w:val="lowerRoman"/>
      <w:lvlText w:val="%6"/>
      <w:lvlJc w:val="left"/>
      <w:pPr>
        <w:ind w:left="751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3DC88E52">
      <w:start w:val="1"/>
      <w:numFmt w:val="decimal"/>
      <w:lvlText w:val="%7"/>
      <w:lvlJc w:val="left"/>
      <w:pPr>
        <w:ind w:left="823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5C825A8A">
      <w:start w:val="1"/>
      <w:numFmt w:val="lowerLetter"/>
      <w:lvlText w:val="%8"/>
      <w:lvlJc w:val="left"/>
      <w:pPr>
        <w:ind w:left="895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F3603D82">
      <w:start w:val="1"/>
      <w:numFmt w:val="lowerRoman"/>
      <w:lvlText w:val="%9"/>
      <w:lvlJc w:val="left"/>
      <w:pPr>
        <w:ind w:left="967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95" w15:restartNumberingAfterBreak="0">
    <w:nsid w:val="69397593"/>
    <w:multiLevelType w:val="hybridMultilevel"/>
    <w:tmpl w:val="C00AAF84"/>
    <w:lvl w:ilvl="0" w:tplc="D4A69784">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2E5CD0BE">
      <w:start w:val="1"/>
      <w:numFmt w:val="lowerLetter"/>
      <w:lvlText w:val="%2"/>
      <w:lvlJc w:val="left"/>
      <w:pPr>
        <w:ind w:left="123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9DB0CE70">
      <w:start w:val="1"/>
      <w:numFmt w:val="lowerRoman"/>
      <w:lvlText w:val="%3"/>
      <w:lvlJc w:val="left"/>
      <w:pPr>
        <w:ind w:left="210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32B4B0AE">
      <w:start w:val="1"/>
      <w:numFmt w:val="decimal"/>
      <w:lvlText w:val="%4"/>
      <w:lvlJc w:val="left"/>
      <w:pPr>
        <w:ind w:left="298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9FDC4CF2">
      <w:start w:val="1"/>
      <w:numFmt w:val="decimal"/>
      <w:lvlRestart w:val="0"/>
      <w:lvlText w:val="-%5"/>
      <w:lvlJc w:val="left"/>
      <w:pPr>
        <w:ind w:left="36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4FF85FC6">
      <w:start w:val="1"/>
      <w:numFmt w:val="lowerRoman"/>
      <w:lvlText w:val="%6"/>
      <w:lvlJc w:val="left"/>
      <w:pPr>
        <w:ind w:left="457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A4D8996E">
      <w:start w:val="1"/>
      <w:numFmt w:val="decimal"/>
      <w:lvlText w:val="%7"/>
      <w:lvlJc w:val="left"/>
      <w:pPr>
        <w:ind w:left="529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A86E027E">
      <w:start w:val="1"/>
      <w:numFmt w:val="lowerLetter"/>
      <w:lvlText w:val="%8"/>
      <w:lvlJc w:val="left"/>
      <w:pPr>
        <w:ind w:left="601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0DA014A8">
      <w:start w:val="1"/>
      <w:numFmt w:val="lowerRoman"/>
      <w:lvlText w:val="%9"/>
      <w:lvlJc w:val="left"/>
      <w:pPr>
        <w:ind w:left="673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96" w15:restartNumberingAfterBreak="0">
    <w:nsid w:val="6A69011D"/>
    <w:multiLevelType w:val="hybridMultilevel"/>
    <w:tmpl w:val="E414627A"/>
    <w:lvl w:ilvl="0" w:tplc="568253BE">
      <w:start w:val="1"/>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18CEF4D4">
      <w:start w:val="1"/>
      <w:numFmt w:val="lowerLetter"/>
      <w:lvlText w:val="%2"/>
      <w:lvlJc w:val="left"/>
      <w:pPr>
        <w:ind w:left="481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F326884E">
      <w:start w:val="1"/>
      <w:numFmt w:val="lowerRoman"/>
      <w:lvlText w:val="%3"/>
      <w:lvlJc w:val="left"/>
      <w:pPr>
        <w:ind w:left="553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B1E4EC2C">
      <w:start w:val="1"/>
      <w:numFmt w:val="decimal"/>
      <w:lvlText w:val="%4"/>
      <w:lvlJc w:val="left"/>
      <w:pPr>
        <w:ind w:left="625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13947BFA">
      <w:start w:val="1"/>
      <w:numFmt w:val="lowerLetter"/>
      <w:lvlText w:val="%5"/>
      <w:lvlJc w:val="left"/>
      <w:pPr>
        <w:ind w:left="697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A616238E">
      <w:start w:val="1"/>
      <w:numFmt w:val="lowerRoman"/>
      <w:lvlText w:val="%6"/>
      <w:lvlJc w:val="left"/>
      <w:pPr>
        <w:ind w:left="769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46DA940C">
      <w:start w:val="1"/>
      <w:numFmt w:val="decimal"/>
      <w:lvlText w:val="%7"/>
      <w:lvlJc w:val="left"/>
      <w:pPr>
        <w:ind w:left="841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2684146A">
      <w:start w:val="1"/>
      <w:numFmt w:val="lowerLetter"/>
      <w:lvlText w:val="%8"/>
      <w:lvlJc w:val="left"/>
      <w:pPr>
        <w:ind w:left="913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95F68D00">
      <w:start w:val="1"/>
      <w:numFmt w:val="lowerRoman"/>
      <w:lvlText w:val="%9"/>
      <w:lvlJc w:val="left"/>
      <w:pPr>
        <w:ind w:left="985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97" w15:restartNumberingAfterBreak="0">
    <w:nsid w:val="6A813318"/>
    <w:multiLevelType w:val="hybridMultilevel"/>
    <w:tmpl w:val="99500964"/>
    <w:lvl w:ilvl="0" w:tplc="990612E0">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9F26096C">
      <w:start w:val="1"/>
      <w:numFmt w:val="lowerLetter"/>
      <w:lvlText w:val="%2"/>
      <w:lvlJc w:val="left"/>
      <w:pPr>
        <w:ind w:left="162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E51C0876">
      <w:start w:val="1"/>
      <w:numFmt w:val="lowerRoman"/>
      <w:lvlText w:val="%3"/>
      <w:lvlJc w:val="left"/>
      <w:pPr>
        <w:ind w:left="289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E5CEC782">
      <w:start w:val="1"/>
      <w:numFmt w:val="decimal"/>
      <w:lvlRestart w:val="0"/>
      <w:lvlText w:val="-%4"/>
      <w:lvlJc w:val="left"/>
      <w:pPr>
        <w:ind w:left="342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5CE8ADFE">
      <w:start w:val="1"/>
      <w:numFmt w:val="lowerLetter"/>
      <w:lvlText w:val="%5"/>
      <w:lvlJc w:val="left"/>
      <w:pPr>
        <w:ind w:left="487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7F1A6D72">
      <w:start w:val="1"/>
      <w:numFmt w:val="lowerRoman"/>
      <w:lvlText w:val="%6"/>
      <w:lvlJc w:val="left"/>
      <w:pPr>
        <w:ind w:left="559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193C7AEA">
      <w:start w:val="1"/>
      <w:numFmt w:val="decimal"/>
      <w:lvlText w:val="%7"/>
      <w:lvlJc w:val="left"/>
      <w:pPr>
        <w:ind w:left="631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E39EB99A">
      <w:start w:val="1"/>
      <w:numFmt w:val="lowerLetter"/>
      <w:lvlText w:val="%8"/>
      <w:lvlJc w:val="left"/>
      <w:pPr>
        <w:ind w:left="703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C48E1BCC">
      <w:start w:val="1"/>
      <w:numFmt w:val="lowerRoman"/>
      <w:lvlText w:val="%9"/>
      <w:lvlJc w:val="left"/>
      <w:pPr>
        <w:ind w:left="775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98" w15:restartNumberingAfterBreak="0">
    <w:nsid w:val="6AB15059"/>
    <w:multiLevelType w:val="hybridMultilevel"/>
    <w:tmpl w:val="7D1C1DA6"/>
    <w:lvl w:ilvl="0" w:tplc="DD64EF82">
      <w:start w:val="1"/>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071C0330">
      <w:start w:val="1"/>
      <w:numFmt w:val="decimal"/>
      <w:lvlText w:val="-%2"/>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AC129D1C">
      <w:start w:val="1"/>
      <w:numFmt w:val="lowerRoman"/>
      <w:lvlText w:val="%3"/>
      <w:lvlJc w:val="left"/>
      <w:pPr>
        <w:ind w:left="372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B3C40910">
      <w:start w:val="1"/>
      <w:numFmt w:val="decimal"/>
      <w:lvlText w:val="%4"/>
      <w:lvlJc w:val="left"/>
      <w:pPr>
        <w:ind w:left="444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04FC74FC">
      <w:start w:val="1"/>
      <w:numFmt w:val="lowerLetter"/>
      <w:lvlText w:val="%5"/>
      <w:lvlJc w:val="left"/>
      <w:pPr>
        <w:ind w:left="516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461C05B0">
      <w:start w:val="1"/>
      <w:numFmt w:val="lowerRoman"/>
      <w:lvlText w:val="%6"/>
      <w:lvlJc w:val="left"/>
      <w:pPr>
        <w:ind w:left="588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8A0C5EBE">
      <w:start w:val="1"/>
      <w:numFmt w:val="decimal"/>
      <w:lvlText w:val="%7"/>
      <w:lvlJc w:val="left"/>
      <w:pPr>
        <w:ind w:left="660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0E0891FE">
      <w:start w:val="1"/>
      <w:numFmt w:val="lowerLetter"/>
      <w:lvlText w:val="%8"/>
      <w:lvlJc w:val="left"/>
      <w:pPr>
        <w:ind w:left="732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42D8A42A">
      <w:start w:val="1"/>
      <w:numFmt w:val="lowerRoman"/>
      <w:lvlText w:val="%9"/>
      <w:lvlJc w:val="left"/>
      <w:pPr>
        <w:ind w:left="804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99" w15:restartNumberingAfterBreak="0">
    <w:nsid w:val="6B573890"/>
    <w:multiLevelType w:val="hybridMultilevel"/>
    <w:tmpl w:val="52D8A776"/>
    <w:lvl w:ilvl="0" w:tplc="F162F9BA">
      <w:start w:val="7"/>
      <w:numFmt w:val="decimal"/>
      <w:lvlText w:val="-%1"/>
      <w:lvlJc w:val="left"/>
      <w:pPr>
        <w:ind w:left="39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E21CC6E2">
      <w:start w:val="1"/>
      <w:numFmt w:val="lowerLetter"/>
      <w:lvlText w:val="%2"/>
      <w:lvlJc w:val="left"/>
      <w:pPr>
        <w:ind w:left="47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0923478">
      <w:start w:val="1"/>
      <w:numFmt w:val="lowerRoman"/>
      <w:lvlText w:val="%3"/>
      <w:lvlJc w:val="left"/>
      <w:pPr>
        <w:ind w:left="54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37204380">
      <w:start w:val="1"/>
      <w:numFmt w:val="decimal"/>
      <w:lvlText w:val="%4"/>
      <w:lvlJc w:val="left"/>
      <w:pPr>
        <w:ind w:left="61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F41EC64E">
      <w:start w:val="1"/>
      <w:numFmt w:val="lowerLetter"/>
      <w:lvlText w:val="%5"/>
      <w:lvlJc w:val="left"/>
      <w:pPr>
        <w:ind w:left="68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38766A10">
      <w:start w:val="1"/>
      <w:numFmt w:val="lowerRoman"/>
      <w:lvlText w:val="%6"/>
      <w:lvlJc w:val="left"/>
      <w:pPr>
        <w:ind w:left="76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876DD50">
      <w:start w:val="1"/>
      <w:numFmt w:val="decimal"/>
      <w:lvlText w:val="%7"/>
      <w:lvlJc w:val="left"/>
      <w:pPr>
        <w:ind w:left="83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850CE10">
      <w:start w:val="1"/>
      <w:numFmt w:val="lowerLetter"/>
      <w:lvlText w:val="%8"/>
      <w:lvlJc w:val="left"/>
      <w:pPr>
        <w:ind w:left="90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B9E83F8">
      <w:start w:val="1"/>
      <w:numFmt w:val="lowerRoman"/>
      <w:lvlText w:val="%9"/>
      <w:lvlJc w:val="left"/>
      <w:pPr>
        <w:ind w:left="97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00" w15:restartNumberingAfterBreak="0">
    <w:nsid w:val="6CCF222A"/>
    <w:multiLevelType w:val="hybridMultilevel"/>
    <w:tmpl w:val="95C2A4E8"/>
    <w:lvl w:ilvl="0" w:tplc="C6C070F8">
      <w:start w:val="1"/>
      <w:numFmt w:val="decimal"/>
      <w:lvlText w:val="-%1"/>
      <w:lvlJc w:val="left"/>
      <w:pPr>
        <w:ind w:left="39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7166C2CA">
      <w:start w:val="1"/>
      <w:numFmt w:val="lowerLetter"/>
      <w:lvlText w:val="%2"/>
      <w:lvlJc w:val="left"/>
      <w:pPr>
        <w:ind w:left="44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460A738C">
      <w:start w:val="1"/>
      <w:numFmt w:val="lowerRoman"/>
      <w:lvlText w:val="%3"/>
      <w:lvlJc w:val="left"/>
      <w:pPr>
        <w:ind w:left="51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DF849CC">
      <w:start w:val="1"/>
      <w:numFmt w:val="decimal"/>
      <w:lvlText w:val="%4"/>
      <w:lvlJc w:val="left"/>
      <w:pPr>
        <w:ind w:left="585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78106942">
      <w:start w:val="1"/>
      <w:numFmt w:val="lowerLetter"/>
      <w:lvlText w:val="%5"/>
      <w:lvlJc w:val="left"/>
      <w:pPr>
        <w:ind w:left="657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91D05DBA">
      <w:start w:val="1"/>
      <w:numFmt w:val="lowerRoman"/>
      <w:lvlText w:val="%6"/>
      <w:lvlJc w:val="left"/>
      <w:pPr>
        <w:ind w:left="72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EC0F41C">
      <w:start w:val="1"/>
      <w:numFmt w:val="decimal"/>
      <w:lvlText w:val="%7"/>
      <w:lvlJc w:val="left"/>
      <w:pPr>
        <w:ind w:left="80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9F96C0E4">
      <w:start w:val="1"/>
      <w:numFmt w:val="lowerLetter"/>
      <w:lvlText w:val="%8"/>
      <w:lvlJc w:val="left"/>
      <w:pPr>
        <w:ind w:left="87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4809CD8">
      <w:start w:val="1"/>
      <w:numFmt w:val="lowerRoman"/>
      <w:lvlText w:val="%9"/>
      <w:lvlJc w:val="left"/>
      <w:pPr>
        <w:ind w:left="945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01" w15:restartNumberingAfterBreak="0">
    <w:nsid w:val="6EE87D46"/>
    <w:multiLevelType w:val="hybridMultilevel"/>
    <w:tmpl w:val="93A0D51C"/>
    <w:lvl w:ilvl="0" w:tplc="268AE48C">
      <w:start w:val="1"/>
      <w:numFmt w:val="decimal"/>
      <w:lvlText w:val="%1"/>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4BD6DBE2">
      <w:start w:val="1"/>
      <w:numFmt w:val="lowerLetter"/>
      <w:lvlText w:val="%2"/>
      <w:lvlJc w:val="left"/>
      <w:pPr>
        <w:ind w:left="2115"/>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1DA2249E">
      <w:start w:val="1"/>
      <w:numFmt w:val="decimal"/>
      <w:lvlText w:val="-%3"/>
      <w:lvlJc w:val="left"/>
      <w:pPr>
        <w:ind w:left="290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1C0435D6">
      <w:start w:val="1"/>
      <w:numFmt w:val="decimal"/>
      <w:lvlText w:val="%4"/>
      <w:lvlJc w:val="left"/>
      <w:pPr>
        <w:ind w:left="458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DF1E047C">
      <w:start w:val="1"/>
      <w:numFmt w:val="lowerLetter"/>
      <w:lvlText w:val="%5"/>
      <w:lvlJc w:val="left"/>
      <w:pPr>
        <w:ind w:left="530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6D40B958">
      <w:start w:val="1"/>
      <w:numFmt w:val="lowerRoman"/>
      <w:lvlText w:val="%6"/>
      <w:lvlJc w:val="left"/>
      <w:pPr>
        <w:ind w:left="602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F3189082">
      <w:start w:val="1"/>
      <w:numFmt w:val="decimal"/>
      <w:lvlText w:val="%7"/>
      <w:lvlJc w:val="left"/>
      <w:pPr>
        <w:ind w:left="674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4956E834">
      <w:start w:val="1"/>
      <w:numFmt w:val="lowerLetter"/>
      <w:lvlText w:val="%8"/>
      <w:lvlJc w:val="left"/>
      <w:pPr>
        <w:ind w:left="746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920ECEE6">
      <w:start w:val="1"/>
      <w:numFmt w:val="lowerRoman"/>
      <w:lvlText w:val="%9"/>
      <w:lvlJc w:val="left"/>
      <w:pPr>
        <w:ind w:left="818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102" w15:restartNumberingAfterBreak="0">
    <w:nsid w:val="6F892BB7"/>
    <w:multiLevelType w:val="hybridMultilevel"/>
    <w:tmpl w:val="6B400C5A"/>
    <w:lvl w:ilvl="0" w:tplc="1EB456AA">
      <w:start w:val="1"/>
      <w:numFmt w:val="decimal"/>
      <w:lvlText w:val="-%1"/>
      <w:lvlJc w:val="left"/>
      <w:pPr>
        <w:ind w:left="15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28F46DDA">
      <w:start w:val="1"/>
      <w:numFmt w:val="lowerLetter"/>
      <w:lvlText w:val="%2"/>
      <w:lvlJc w:val="left"/>
      <w:pPr>
        <w:ind w:left="384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C5D04906">
      <w:start w:val="1"/>
      <w:numFmt w:val="lowerRoman"/>
      <w:lvlText w:val="%3"/>
      <w:lvlJc w:val="left"/>
      <w:pPr>
        <w:ind w:left="456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3C04A8A">
      <w:start w:val="1"/>
      <w:numFmt w:val="decimal"/>
      <w:lvlText w:val="%4"/>
      <w:lvlJc w:val="left"/>
      <w:pPr>
        <w:ind w:left="528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05D643B6">
      <w:start w:val="1"/>
      <w:numFmt w:val="lowerLetter"/>
      <w:lvlText w:val="%5"/>
      <w:lvlJc w:val="left"/>
      <w:pPr>
        <w:ind w:left="600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55A5220">
      <w:start w:val="1"/>
      <w:numFmt w:val="lowerRoman"/>
      <w:lvlText w:val="%6"/>
      <w:lvlJc w:val="left"/>
      <w:pPr>
        <w:ind w:left="672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06EE51FA">
      <w:start w:val="1"/>
      <w:numFmt w:val="decimal"/>
      <w:lvlText w:val="%7"/>
      <w:lvlJc w:val="left"/>
      <w:pPr>
        <w:ind w:left="744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D562DBC">
      <w:start w:val="1"/>
      <w:numFmt w:val="lowerLetter"/>
      <w:lvlText w:val="%8"/>
      <w:lvlJc w:val="left"/>
      <w:pPr>
        <w:ind w:left="816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DC401AB4">
      <w:start w:val="1"/>
      <w:numFmt w:val="lowerRoman"/>
      <w:lvlText w:val="%9"/>
      <w:lvlJc w:val="left"/>
      <w:pPr>
        <w:ind w:left="888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03" w15:restartNumberingAfterBreak="0">
    <w:nsid w:val="70C62FC5"/>
    <w:multiLevelType w:val="hybridMultilevel"/>
    <w:tmpl w:val="8436B04A"/>
    <w:lvl w:ilvl="0" w:tplc="82B4C24E">
      <w:start w:val="1"/>
      <w:numFmt w:val="bullet"/>
      <w:lvlText w:val="•"/>
      <w:lvlJc w:val="left"/>
      <w:pPr>
        <w:ind w:left="201"/>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B37E924E">
      <w:start w:val="1"/>
      <w:numFmt w:val="decimal"/>
      <w:lvlText w:val="-%2"/>
      <w:lvlJc w:val="left"/>
      <w:pPr>
        <w:ind w:left="40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3A14941C">
      <w:start w:val="1"/>
      <w:numFmt w:val="lowerRoman"/>
      <w:lvlText w:val="%3"/>
      <w:lvlJc w:val="left"/>
      <w:pPr>
        <w:ind w:left="278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9806A994">
      <w:start w:val="1"/>
      <w:numFmt w:val="decimal"/>
      <w:lvlText w:val="%4"/>
      <w:lvlJc w:val="left"/>
      <w:pPr>
        <w:ind w:left="350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2A080218">
      <w:start w:val="1"/>
      <w:numFmt w:val="lowerLetter"/>
      <w:lvlText w:val="%5"/>
      <w:lvlJc w:val="left"/>
      <w:pPr>
        <w:ind w:left="422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BE847F92">
      <w:start w:val="1"/>
      <w:numFmt w:val="lowerRoman"/>
      <w:lvlText w:val="%6"/>
      <w:lvlJc w:val="left"/>
      <w:pPr>
        <w:ind w:left="494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8C1A6700">
      <w:start w:val="1"/>
      <w:numFmt w:val="decimal"/>
      <w:lvlText w:val="%7"/>
      <w:lvlJc w:val="left"/>
      <w:pPr>
        <w:ind w:left="566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05E4357C">
      <w:start w:val="1"/>
      <w:numFmt w:val="lowerLetter"/>
      <w:lvlText w:val="%8"/>
      <w:lvlJc w:val="left"/>
      <w:pPr>
        <w:ind w:left="638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4CC44ABA">
      <w:start w:val="1"/>
      <w:numFmt w:val="lowerRoman"/>
      <w:lvlText w:val="%9"/>
      <w:lvlJc w:val="left"/>
      <w:pPr>
        <w:ind w:left="710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104" w15:restartNumberingAfterBreak="0">
    <w:nsid w:val="714F46A0"/>
    <w:multiLevelType w:val="hybridMultilevel"/>
    <w:tmpl w:val="66CE5CD8"/>
    <w:lvl w:ilvl="0" w:tplc="34200C26">
      <w:start w:val="5"/>
      <w:numFmt w:val="decimal"/>
      <w:lvlText w:val="-%1"/>
      <w:lvlJc w:val="left"/>
      <w:pPr>
        <w:ind w:left="344"/>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4FD4E98A">
      <w:start w:val="1"/>
      <w:numFmt w:val="decimal"/>
      <w:lvlText w:val="-%2"/>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F52EACBC">
      <w:start w:val="1"/>
      <w:numFmt w:val="decimal"/>
      <w:lvlText w:val="-%3"/>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2D161E98">
      <w:start w:val="1"/>
      <w:numFmt w:val="decimal"/>
      <w:lvlText w:val="-%4"/>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12DA83C6">
      <w:start w:val="1"/>
      <w:numFmt w:val="decimal"/>
      <w:lvlText w:val="-%5"/>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A7921A2E">
      <w:start w:val="1"/>
      <w:numFmt w:val="lowerRoman"/>
      <w:lvlText w:val="%6"/>
      <w:lvlJc w:val="left"/>
      <w:pPr>
        <w:ind w:left="477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96A6E30E">
      <w:start w:val="1"/>
      <w:numFmt w:val="decimal"/>
      <w:lvlText w:val="%7"/>
      <w:lvlJc w:val="left"/>
      <w:pPr>
        <w:ind w:left="549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51767916">
      <w:start w:val="1"/>
      <w:numFmt w:val="lowerLetter"/>
      <w:lvlText w:val="%8"/>
      <w:lvlJc w:val="left"/>
      <w:pPr>
        <w:ind w:left="621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D06ECBBA">
      <w:start w:val="1"/>
      <w:numFmt w:val="lowerRoman"/>
      <w:lvlText w:val="%9"/>
      <w:lvlJc w:val="left"/>
      <w:pPr>
        <w:ind w:left="69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05" w15:restartNumberingAfterBreak="0">
    <w:nsid w:val="716C1F27"/>
    <w:multiLevelType w:val="hybridMultilevel"/>
    <w:tmpl w:val="A1A49792"/>
    <w:lvl w:ilvl="0" w:tplc="2CD440EC">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2286DD8A">
      <w:start w:val="1"/>
      <w:numFmt w:val="lowerLetter"/>
      <w:lvlText w:val="%2"/>
      <w:lvlJc w:val="left"/>
      <w:pPr>
        <w:ind w:left="182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A8D47DFA">
      <w:start w:val="1"/>
      <w:numFmt w:val="decimal"/>
      <w:lvlText w:val="-%3"/>
      <w:lvlJc w:val="left"/>
      <w:pPr>
        <w:ind w:left="252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57641188">
      <w:start w:val="1"/>
      <w:numFmt w:val="decimal"/>
      <w:lvlText w:val="%4"/>
      <w:lvlJc w:val="left"/>
      <w:pPr>
        <w:ind w:left="401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F3B053F8">
      <w:start w:val="1"/>
      <w:numFmt w:val="lowerLetter"/>
      <w:lvlText w:val="%5"/>
      <w:lvlJc w:val="left"/>
      <w:pPr>
        <w:ind w:left="473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C2C6DE26">
      <w:start w:val="1"/>
      <w:numFmt w:val="lowerRoman"/>
      <w:lvlText w:val="%6"/>
      <w:lvlJc w:val="left"/>
      <w:pPr>
        <w:ind w:left="545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DA442446">
      <w:start w:val="1"/>
      <w:numFmt w:val="decimal"/>
      <w:lvlText w:val="%7"/>
      <w:lvlJc w:val="left"/>
      <w:pPr>
        <w:ind w:left="617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1BBAF7E6">
      <w:start w:val="1"/>
      <w:numFmt w:val="lowerLetter"/>
      <w:lvlText w:val="%8"/>
      <w:lvlJc w:val="left"/>
      <w:pPr>
        <w:ind w:left="689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E59ADB24">
      <w:start w:val="1"/>
      <w:numFmt w:val="lowerRoman"/>
      <w:lvlText w:val="%9"/>
      <w:lvlJc w:val="left"/>
      <w:pPr>
        <w:ind w:left="761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06" w15:restartNumberingAfterBreak="0">
    <w:nsid w:val="717306D6"/>
    <w:multiLevelType w:val="hybridMultilevel"/>
    <w:tmpl w:val="C68A3116"/>
    <w:lvl w:ilvl="0" w:tplc="7AC2098A">
      <w:start w:val="1"/>
      <w:numFmt w:val="bullet"/>
      <w:lvlText w:val="•"/>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64FC8D7E">
      <w:start w:val="1"/>
      <w:numFmt w:val="bullet"/>
      <w:lvlRestart w:val="0"/>
      <w:lvlText w:val="•"/>
      <w:lvlJc w:val="left"/>
      <w:pPr>
        <w:ind w:left="2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8B84D048">
      <w:start w:val="1"/>
      <w:numFmt w:val="bullet"/>
      <w:lvlText w:val="▪"/>
      <w:lvlJc w:val="left"/>
      <w:pPr>
        <w:ind w:left="331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E9FE3392">
      <w:start w:val="1"/>
      <w:numFmt w:val="bullet"/>
      <w:lvlText w:val="•"/>
      <w:lvlJc w:val="left"/>
      <w:pPr>
        <w:ind w:left="403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D45697D2">
      <w:start w:val="1"/>
      <w:numFmt w:val="bullet"/>
      <w:lvlText w:val="o"/>
      <w:lvlJc w:val="left"/>
      <w:pPr>
        <w:ind w:left="475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B994D080">
      <w:start w:val="1"/>
      <w:numFmt w:val="bullet"/>
      <w:lvlText w:val="▪"/>
      <w:lvlJc w:val="left"/>
      <w:pPr>
        <w:ind w:left="547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4E86F92C">
      <w:start w:val="1"/>
      <w:numFmt w:val="bullet"/>
      <w:lvlText w:val="•"/>
      <w:lvlJc w:val="left"/>
      <w:pPr>
        <w:ind w:left="619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D63EB2F4">
      <w:start w:val="1"/>
      <w:numFmt w:val="bullet"/>
      <w:lvlText w:val="o"/>
      <w:lvlJc w:val="left"/>
      <w:pPr>
        <w:ind w:left="691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DC064BC0">
      <w:start w:val="1"/>
      <w:numFmt w:val="bullet"/>
      <w:lvlText w:val="▪"/>
      <w:lvlJc w:val="left"/>
      <w:pPr>
        <w:ind w:left="7633"/>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07" w15:restartNumberingAfterBreak="0">
    <w:nsid w:val="73364266"/>
    <w:multiLevelType w:val="hybridMultilevel"/>
    <w:tmpl w:val="E41A5BA2"/>
    <w:lvl w:ilvl="0" w:tplc="C56EA6CE">
      <w:start w:val="1"/>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C0A4F110">
      <w:start w:val="1"/>
      <w:numFmt w:val="decimal"/>
      <w:lvlText w:val="-%2"/>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98187182">
      <w:start w:val="1"/>
      <w:numFmt w:val="lowerRoman"/>
      <w:lvlText w:val="%3"/>
      <w:lvlJc w:val="left"/>
      <w:pPr>
        <w:ind w:left="381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10B42B0C">
      <w:start w:val="1"/>
      <w:numFmt w:val="decimal"/>
      <w:lvlText w:val="%4"/>
      <w:lvlJc w:val="left"/>
      <w:pPr>
        <w:ind w:left="453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BD5626FC">
      <w:start w:val="1"/>
      <w:numFmt w:val="lowerLetter"/>
      <w:lvlText w:val="%5"/>
      <w:lvlJc w:val="left"/>
      <w:pPr>
        <w:ind w:left="525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E43A1718">
      <w:start w:val="1"/>
      <w:numFmt w:val="lowerRoman"/>
      <w:lvlText w:val="%6"/>
      <w:lvlJc w:val="left"/>
      <w:pPr>
        <w:ind w:left="597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74EE59EA">
      <w:start w:val="1"/>
      <w:numFmt w:val="decimal"/>
      <w:lvlText w:val="%7"/>
      <w:lvlJc w:val="left"/>
      <w:pPr>
        <w:ind w:left="669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D3A28312">
      <w:start w:val="1"/>
      <w:numFmt w:val="lowerLetter"/>
      <w:lvlText w:val="%8"/>
      <w:lvlJc w:val="left"/>
      <w:pPr>
        <w:ind w:left="741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E53CD4DA">
      <w:start w:val="1"/>
      <w:numFmt w:val="lowerRoman"/>
      <w:lvlText w:val="%9"/>
      <w:lvlJc w:val="left"/>
      <w:pPr>
        <w:ind w:left="8134"/>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108" w15:restartNumberingAfterBreak="0">
    <w:nsid w:val="759C3B2C"/>
    <w:multiLevelType w:val="hybridMultilevel"/>
    <w:tmpl w:val="7E16B708"/>
    <w:lvl w:ilvl="0" w:tplc="4D9021C2">
      <w:start w:val="1"/>
      <w:numFmt w:val="bullet"/>
      <w:lvlText w:val="-"/>
      <w:lvlJc w:val="left"/>
      <w:pPr>
        <w:ind w:left="537"/>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84507096">
      <w:start w:val="1"/>
      <w:numFmt w:val="bullet"/>
      <w:lvlText w:val="o"/>
      <w:lvlJc w:val="left"/>
      <w:pPr>
        <w:ind w:left="181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BE16E680">
      <w:start w:val="1"/>
      <w:numFmt w:val="bullet"/>
      <w:lvlText w:val="▪"/>
      <w:lvlJc w:val="left"/>
      <w:pPr>
        <w:ind w:left="253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52BC7146">
      <w:start w:val="1"/>
      <w:numFmt w:val="bullet"/>
      <w:lvlText w:val="•"/>
      <w:lvlJc w:val="left"/>
      <w:pPr>
        <w:ind w:left="325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1BEEBD86">
      <w:start w:val="1"/>
      <w:numFmt w:val="bullet"/>
      <w:lvlText w:val="o"/>
      <w:lvlJc w:val="left"/>
      <w:pPr>
        <w:ind w:left="397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67348BA6">
      <w:start w:val="1"/>
      <w:numFmt w:val="bullet"/>
      <w:lvlText w:val="▪"/>
      <w:lvlJc w:val="left"/>
      <w:pPr>
        <w:ind w:left="469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0268CD0E">
      <w:start w:val="1"/>
      <w:numFmt w:val="bullet"/>
      <w:lvlText w:val="•"/>
      <w:lvlJc w:val="left"/>
      <w:pPr>
        <w:ind w:left="541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18C0C5BC">
      <w:start w:val="1"/>
      <w:numFmt w:val="bullet"/>
      <w:lvlText w:val="o"/>
      <w:lvlJc w:val="left"/>
      <w:pPr>
        <w:ind w:left="613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7340D25E">
      <w:start w:val="1"/>
      <w:numFmt w:val="bullet"/>
      <w:lvlText w:val="▪"/>
      <w:lvlJc w:val="left"/>
      <w:pPr>
        <w:ind w:left="6856"/>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109" w15:restartNumberingAfterBreak="0">
    <w:nsid w:val="76D9463D"/>
    <w:multiLevelType w:val="hybridMultilevel"/>
    <w:tmpl w:val="8F7862B8"/>
    <w:lvl w:ilvl="0" w:tplc="BFB876AA">
      <w:start w:val="1"/>
      <w:numFmt w:val="bullet"/>
      <w:lvlText w:val="•"/>
      <w:lvlJc w:val="left"/>
      <w:pPr>
        <w:ind w:left="234"/>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D99E212C">
      <w:start w:val="1"/>
      <w:numFmt w:val="bullet"/>
      <w:lvlText w:val="o"/>
      <w:lvlJc w:val="left"/>
      <w:pPr>
        <w:ind w:left="384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E0AE3892">
      <w:start w:val="1"/>
      <w:numFmt w:val="bullet"/>
      <w:lvlText w:val="▪"/>
      <w:lvlJc w:val="left"/>
      <w:pPr>
        <w:ind w:left="456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817CE1A6">
      <w:start w:val="1"/>
      <w:numFmt w:val="bullet"/>
      <w:lvlText w:val="•"/>
      <w:lvlJc w:val="left"/>
      <w:pPr>
        <w:ind w:left="528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5476B662">
      <w:start w:val="1"/>
      <w:numFmt w:val="bullet"/>
      <w:lvlText w:val="o"/>
      <w:lvlJc w:val="left"/>
      <w:pPr>
        <w:ind w:left="600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4922F328">
      <w:start w:val="1"/>
      <w:numFmt w:val="bullet"/>
      <w:lvlText w:val="▪"/>
      <w:lvlJc w:val="left"/>
      <w:pPr>
        <w:ind w:left="672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09E2720C">
      <w:start w:val="1"/>
      <w:numFmt w:val="bullet"/>
      <w:lvlText w:val="•"/>
      <w:lvlJc w:val="left"/>
      <w:pPr>
        <w:ind w:left="744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A684A3A4">
      <w:start w:val="1"/>
      <w:numFmt w:val="bullet"/>
      <w:lvlText w:val="o"/>
      <w:lvlJc w:val="left"/>
      <w:pPr>
        <w:ind w:left="816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45706A82">
      <w:start w:val="1"/>
      <w:numFmt w:val="bullet"/>
      <w:lvlText w:val="▪"/>
      <w:lvlJc w:val="left"/>
      <w:pPr>
        <w:ind w:left="888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10" w15:restartNumberingAfterBreak="0">
    <w:nsid w:val="776350F3"/>
    <w:multiLevelType w:val="hybridMultilevel"/>
    <w:tmpl w:val="718ECC7C"/>
    <w:lvl w:ilvl="0" w:tplc="6B7E3E14">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DA14E03C">
      <w:start w:val="1"/>
      <w:numFmt w:val="decimal"/>
      <w:lvlText w:val="-%2"/>
      <w:lvlJc w:val="left"/>
      <w:pPr>
        <w:ind w:left="38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0774379A">
      <w:start w:val="1"/>
      <w:numFmt w:val="lowerRoman"/>
      <w:lvlText w:val="%3"/>
      <w:lvlJc w:val="left"/>
      <w:pPr>
        <w:ind w:left="387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8E90D4A6">
      <w:start w:val="1"/>
      <w:numFmt w:val="decimal"/>
      <w:lvlText w:val="%4"/>
      <w:lvlJc w:val="left"/>
      <w:pPr>
        <w:ind w:left="459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8E06F798">
      <w:start w:val="1"/>
      <w:numFmt w:val="lowerLetter"/>
      <w:lvlText w:val="%5"/>
      <w:lvlJc w:val="left"/>
      <w:pPr>
        <w:ind w:left="531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4BE89A38">
      <w:start w:val="1"/>
      <w:numFmt w:val="lowerRoman"/>
      <w:lvlText w:val="%6"/>
      <w:lvlJc w:val="left"/>
      <w:pPr>
        <w:ind w:left="603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EED4CC3A">
      <w:start w:val="1"/>
      <w:numFmt w:val="decimal"/>
      <w:lvlText w:val="%7"/>
      <w:lvlJc w:val="left"/>
      <w:pPr>
        <w:ind w:left="675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6178C98E">
      <w:start w:val="1"/>
      <w:numFmt w:val="lowerLetter"/>
      <w:lvlText w:val="%8"/>
      <w:lvlJc w:val="left"/>
      <w:pPr>
        <w:ind w:left="747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FA029FDC">
      <w:start w:val="1"/>
      <w:numFmt w:val="lowerRoman"/>
      <w:lvlText w:val="%9"/>
      <w:lvlJc w:val="left"/>
      <w:pPr>
        <w:ind w:left="8197"/>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11" w15:restartNumberingAfterBreak="0">
    <w:nsid w:val="77DC07F8"/>
    <w:multiLevelType w:val="hybridMultilevel"/>
    <w:tmpl w:val="EE8060F2"/>
    <w:lvl w:ilvl="0" w:tplc="9F2E14C8">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7D7A2BFA">
      <w:start w:val="1"/>
      <w:numFmt w:val="lowerLetter"/>
      <w:lvlText w:val="%2"/>
      <w:lvlJc w:val="left"/>
      <w:pPr>
        <w:ind w:left="1641"/>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85D8381C">
      <w:start w:val="1"/>
      <w:numFmt w:val="lowerRoman"/>
      <w:lvlText w:val="%3"/>
      <w:lvlJc w:val="left"/>
      <w:pPr>
        <w:ind w:left="2921"/>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F8069B52">
      <w:start w:val="1"/>
      <w:numFmt w:val="decimal"/>
      <w:lvlRestart w:val="0"/>
      <w:lvlText w:val="-%4"/>
      <w:lvlJc w:val="left"/>
      <w:pPr>
        <w:ind w:left="3625"/>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0F8267FC">
      <w:start w:val="1"/>
      <w:numFmt w:val="lowerLetter"/>
      <w:lvlText w:val="%5"/>
      <w:lvlJc w:val="left"/>
      <w:pPr>
        <w:ind w:left="492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CEC8898A">
      <w:start w:val="1"/>
      <w:numFmt w:val="lowerRoman"/>
      <w:lvlText w:val="%6"/>
      <w:lvlJc w:val="left"/>
      <w:pPr>
        <w:ind w:left="564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E130A7EC">
      <w:start w:val="1"/>
      <w:numFmt w:val="decimal"/>
      <w:lvlText w:val="%7"/>
      <w:lvlJc w:val="left"/>
      <w:pPr>
        <w:ind w:left="636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B7F48AAA">
      <w:start w:val="1"/>
      <w:numFmt w:val="lowerLetter"/>
      <w:lvlText w:val="%8"/>
      <w:lvlJc w:val="left"/>
      <w:pPr>
        <w:ind w:left="708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1460F414">
      <w:start w:val="1"/>
      <w:numFmt w:val="lowerRoman"/>
      <w:lvlText w:val="%9"/>
      <w:lvlJc w:val="left"/>
      <w:pPr>
        <w:ind w:left="780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112" w15:restartNumberingAfterBreak="0">
    <w:nsid w:val="789F3F08"/>
    <w:multiLevelType w:val="hybridMultilevel"/>
    <w:tmpl w:val="9BF8F4D6"/>
    <w:lvl w:ilvl="0" w:tplc="45FC3F6A">
      <w:start w:val="1"/>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2CE0E0CA">
      <w:start w:val="1"/>
      <w:numFmt w:val="lowerLetter"/>
      <w:lvlText w:val="%2"/>
      <w:lvlJc w:val="left"/>
      <w:pPr>
        <w:ind w:left="473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5E0C6154">
      <w:start w:val="1"/>
      <w:numFmt w:val="lowerRoman"/>
      <w:lvlText w:val="%3"/>
      <w:lvlJc w:val="left"/>
      <w:pPr>
        <w:ind w:left="545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5FF47BAA">
      <w:start w:val="1"/>
      <w:numFmt w:val="decimal"/>
      <w:lvlText w:val="%4"/>
      <w:lvlJc w:val="left"/>
      <w:pPr>
        <w:ind w:left="617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9000B7C2">
      <w:start w:val="1"/>
      <w:numFmt w:val="lowerLetter"/>
      <w:lvlText w:val="%5"/>
      <w:lvlJc w:val="left"/>
      <w:pPr>
        <w:ind w:left="689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05921E00">
      <w:start w:val="1"/>
      <w:numFmt w:val="lowerRoman"/>
      <w:lvlText w:val="%6"/>
      <w:lvlJc w:val="left"/>
      <w:pPr>
        <w:ind w:left="761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45D2DF0A">
      <w:start w:val="1"/>
      <w:numFmt w:val="decimal"/>
      <w:lvlText w:val="%7"/>
      <w:lvlJc w:val="left"/>
      <w:pPr>
        <w:ind w:left="833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2FB246AE">
      <w:start w:val="1"/>
      <w:numFmt w:val="lowerLetter"/>
      <w:lvlText w:val="%8"/>
      <w:lvlJc w:val="left"/>
      <w:pPr>
        <w:ind w:left="905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CF42CEC6">
      <w:start w:val="1"/>
      <w:numFmt w:val="lowerRoman"/>
      <w:lvlText w:val="%9"/>
      <w:lvlJc w:val="left"/>
      <w:pPr>
        <w:ind w:left="9771"/>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113" w15:restartNumberingAfterBreak="0">
    <w:nsid w:val="79533E21"/>
    <w:multiLevelType w:val="hybridMultilevel"/>
    <w:tmpl w:val="8632A532"/>
    <w:lvl w:ilvl="0" w:tplc="D9F4E4AC">
      <w:start w:val="1"/>
      <w:numFmt w:val="bullet"/>
      <w:lvlText w:val="•"/>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25BAA5D6">
      <w:start w:val="1"/>
      <w:numFmt w:val="bullet"/>
      <w:lvlText w:val="o"/>
      <w:lvlJc w:val="left"/>
      <w:pPr>
        <w:ind w:left="1321"/>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86B692FE">
      <w:start w:val="1"/>
      <w:numFmt w:val="bullet"/>
      <w:lvlRestart w:val="0"/>
      <w:lvlText w:val="•"/>
      <w:lvlJc w:val="left"/>
      <w:pPr>
        <w:ind w:left="187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BAAA99F8">
      <w:start w:val="1"/>
      <w:numFmt w:val="bullet"/>
      <w:lvlText w:val="•"/>
      <w:lvlJc w:val="left"/>
      <w:pPr>
        <w:ind w:left="300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5BF4FE18">
      <w:start w:val="1"/>
      <w:numFmt w:val="bullet"/>
      <w:lvlText w:val="o"/>
      <w:lvlJc w:val="left"/>
      <w:pPr>
        <w:ind w:left="372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7998585A">
      <w:start w:val="1"/>
      <w:numFmt w:val="bullet"/>
      <w:lvlText w:val="▪"/>
      <w:lvlJc w:val="left"/>
      <w:pPr>
        <w:ind w:left="444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FD9039D4">
      <w:start w:val="1"/>
      <w:numFmt w:val="bullet"/>
      <w:lvlText w:val="•"/>
      <w:lvlJc w:val="left"/>
      <w:pPr>
        <w:ind w:left="516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D7FC7200">
      <w:start w:val="1"/>
      <w:numFmt w:val="bullet"/>
      <w:lvlText w:val="o"/>
      <w:lvlJc w:val="left"/>
      <w:pPr>
        <w:ind w:left="588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C720A82A">
      <w:start w:val="1"/>
      <w:numFmt w:val="bullet"/>
      <w:lvlText w:val="▪"/>
      <w:lvlJc w:val="left"/>
      <w:pPr>
        <w:ind w:left="6602"/>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14" w15:restartNumberingAfterBreak="0">
    <w:nsid w:val="79BF6684"/>
    <w:multiLevelType w:val="hybridMultilevel"/>
    <w:tmpl w:val="41BC1672"/>
    <w:lvl w:ilvl="0" w:tplc="94367AEA">
      <w:start w:val="1"/>
      <w:numFmt w:val="decimal"/>
      <w:lvlText w:val="%1"/>
      <w:lvlJc w:val="left"/>
      <w:pPr>
        <w:ind w:left="360"/>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1" w:tplc="F9643122">
      <w:start w:val="1"/>
      <w:numFmt w:val="lowerLetter"/>
      <w:lvlText w:val="%2"/>
      <w:lvlJc w:val="left"/>
      <w:pPr>
        <w:ind w:left="2128"/>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2" w:tplc="36384B14">
      <w:start w:val="1"/>
      <w:numFmt w:val="decimal"/>
      <w:lvlRestart w:val="0"/>
      <w:lvlText w:val="-%3"/>
      <w:lvlJc w:val="left"/>
      <w:pPr>
        <w:ind w:left="2832"/>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3" w:tplc="95A2104E">
      <w:start w:val="1"/>
      <w:numFmt w:val="decimal"/>
      <w:lvlText w:val="%4"/>
      <w:lvlJc w:val="left"/>
      <w:pPr>
        <w:ind w:left="461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4" w:tplc="03564C4E">
      <w:start w:val="1"/>
      <w:numFmt w:val="lowerLetter"/>
      <w:lvlText w:val="%5"/>
      <w:lvlJc w:val="left"/>
      <w:pPr>
        <w:ind w:left="533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5" w:tplc="D0108478">
      <w:start w:val="1"/>
      <w:numFmt w:val="lowerRoman"/>
      <w:lvlText w:val="%6"/>
      <w:lvlJc w:val="left"/>
      <w:pPr>
        <w:ind w:left="605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6" w:tplc="7032A01A">
      <w:start w:val="1"/>
      <w:numFmt w:val="decimal"/>
      <w:lvlText w:val="%7"/>
      <w:lvlJc w:val="left"/>
      <w:pPr>
        <w:ind w:left="677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7" w:tplc="78F48B7E">
      <w:start w:val="1"/>
      <w:numFmt w:val="lowerLetter"/>
      <w:lvlText w:val="%8"/>
      <w:lvlJc w:val="left"/>
      <w:pPr>
        <w:ind w:left="749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lvl w:ilvl="8" w:tplc="C958DC52">
      <w:start w:val="1"/>
      <w:numFmt w:val="lowerRoman"/>
      <w:lvlText w:val="%9"/>
      <w:lvlJc w:val="left"/>
      <w:pPr>
        <w:ind w:left="8216"/>
      </w:pPr>
      <w:rPr>
        <w:rFonts w:ascii="Calibri" w:eastAsia="Calibri" w:hAnsi="Calibri" w:cs="Calibri"/>
        <w:b/>
        <w:bCs/>
        <w:i w:val="0"/>
        <w:strike w:val="0"/>
        <w:dstrike w:val="0"/>
        <w:color w:val="192B40"/>
        <w:sz w:val="30"/>
        <w:szCs w:val="30"/>
        <w:u w:val="none" w:color="000000"/>
        <w:bdr w:val="none" w:sz="0" w:space="0" w:color="auto"/>
        <w:shd w:val="clear" w:color="auto" w:fill="auto"/>
        <w:vertAlign w:val="baseline"/>
      </w:rPr>
    </w:lvl>
  </w:abstractNum>
  <w:abstractNum w:abstractNumId="115" w15:restartNumberingAfterBreak="0">
    <w:nsid w:val="7B1E74A4"/>
    <w:multiLevelType w:val="hybridMultilevel"/>
    <w:tmpl w:val="F60A9CEA"/>
    <w:lvl w:ilvl="0" w:tplc="65141060">
      <w:start w:val="1"/>
      <w:numFmt w:val="decimal"/>
      <w:lvlText w:val="%1"/>
      <w:lvlJc w:val="left"/>
      <w:pPr>
        <w:ind w:left="36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96DC0E22">
      <w:start w:val="1"/>
      <w:numFmt w:val="lowerLetter"/>
      <w:lvlText w:val="%2"/>
      <w:lvlJc w:val="left"/>
      <w:pPr>
        <w:ind w:left="1845"/>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6ED660C0">
      <w:start w:val="1"/>
      <w:numFmt w:val="decimal"/>
      <w:lvlText w:val="-%3"/>
      <w:lvlJc w:val="left"/>
      <w:pPr>
        <w:ind w:left="2549"/>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3A32F5B4">
      <w:start w:val="1"/>
      <w:numFmt w:val="decimal"/>
      <w:lvlText w:val="%4"/>
      <w:lvlJc w:val="left"/>
      <w:pPr>
        <w:ind w:left="405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9DE62C44">
      <w:start w:val="1"/>
      <w:numFmt w:val="lowerLetter"/>
      <w:lvlText w:val="%5"/>
      <w:lvlJc w:val="left"/>
      <w:pPr>
        <w:ind w:left="477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A63CDEE8">
      <w:start w:val="1"/>
      <w:numFmt w:val="lowerRoman"/>
      <w:lvlText w:val="%6"/>
      <w:lvlJc w:val="left"/>
      <w:pPr>
        <w:ind w:left="549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066A60F2">
      <w:start w:val="1"/>
      <w:numFmt w:val="decimal"/>
      <w:lvlText w:val="%7"/>
      <w:lvlJc w:val="left"/>
      <w:pPr>
        <w:ind w:left="621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B204B728">
      <w:start w:val="1"/>
      <w:numFmt w:val="lowerLetter"/>
      <w:lvlText w:val="%8"/>
      <w:lvlJc w:val="left"/>
      <w:pPr>
        <w:ind w:left="693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EF5AFF1A">
      <w:start w:val="1"/>
      <w:numFmt w:val="lowerRoman"/>
      <w:lvlText w:val="%9"/>
      <w:lvlJc w:val="left"/>
      <w:pPr>
        <w:ind w:left="7650"/>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16" w15:restartNumberingAfterBreak="0">
    <w:nsid w:val="7D492B48"/>
    <w:multiLevelType w:val="hybridMultilevel"/>
    <w:tmpl w:val="4984BB46"/>
    <w:lvl w:ilvl="0" w:tplc="1F844DA2">
      <w:start w:val="1"/>
      <w:numFmt w:val="bullet"/>
      <w:lvlText w:val="-"/>
      <w:lvlJc w:val="left"/>
      <w:pPr>
        <w:ind w:left="218"/>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1" w:tplc="A4804C16">
      <w:start w:val="1"/>
      <w:numFmt w:val="bullet"/>
      <w:lvlText w:val="o"/>
      <w:lvlJc w:val="left"/>
      <w:pPr>
        <w:ind w:left="366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2" w:tplc="57FE03DA">
      <w:start w:val="1"/>
      <w:numFmt w:val="bullet"/>
      <w:lvlText w:val="▪"/>
      <w:lvlJc w:val="left"/>
      <w:pPr>
        <w:ind w:left="438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3" w:tplc="30C2D74A">
      <w:start w:val="1"/>
      <w:numFmt w:val="bullet"/>
      <w:lvlText w:val="•"/>
      <w:lvlJc w:val="left"/>
      <w:pPr>
        <w:ind w:left="510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4" w:tplc="C07E470A">
      <w:start w:val="1"/>
      <w:numFmt w:val="bullet"/>
      <w:lvlText w:val="o"/>
      <w:lvlJc w:val="left"/>
      <w:pPr>
        <w:ind w:left="582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5" w:tplc="B56092D8">
      <w:start w:val="1"/>
      <w:numFmt w:val="bullet"/>
      <w:lvlText w:val="▪"/>
      <w:lvlJc w:val="left"/>
      <w:pPr>
        <w:ind w:left="654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6" w:tplc="D46E0CDA">
      <w:start w:val="1"/>
      <w:numFmt w:val="bullet"/>
      <w:lvlText w:val="•"/>
      <w:lvlJc w:val="left"/>
      <w:pPr>
        <w:ind w:left="726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7" w:tplc="657A5F84">
      <w:start w:val="1"/>
      <w:numFmt w:val="bullet"/>
      <w:lvlText w:val="o"/>
      <w:lvlJc w:val="left"/>
      <w:pPr>
        <w:ind w:left="798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lvl w:ilvl="8" w:tplc="E988C578">
      <w:start w:val="1"/>
      <w:numFmt w:val="bullet"/>
      <w:lvlText w:val="▪"/>
      <w:lvlJc w:val="left"/>
      <w:pPr>
        <w:ind w:left="8706"/>
      </w:pPr>
      <w:rPr>
        <w:rFonts w:ascii="Calibri" w:eastAsia="Calibri" w:hAnsi="Calibri" w:cs="Calibri"/>
        <w:b w:val="0"/>
        <w:i w:val="0"/>
        <w:strike w:val="0"/>
        <w:dstrike w:val="0"/>
        <w:color w:val="192B40"/>
        <w:sz w:val="30"/>
        <w:szCs w:val="30"/>
        <w:u w:val="none" w:color="000000"/>
        <w:bdr w:val="none" w:sz="0" w:space="0" w:color="auto"/>
        <w:shd w:val="clear" w:color="auto" w:fill="auto"/>
        <w:vertAlign w:val="baseline"/>
      </w:rPr>
    </w:lvl>
  </w:abstractNum>
  <w:abstractNum w:abstractNumId="117" w15:restartNumberingAfterBreak="0">
    <w:nsid w:val="7DA44EDA"/>
    <w:multiLevelType w:val="hybridMultilevel"/>
    <w:tmpl w:val="9D20670E"/>
    <w:lvl w:ilvl="0" w:tplc="F2F68F12">
      <w:start w:val="1"/>
      <w:numFmt w:val="decimal"/>
      <w:lvlText w:val="-%1"/>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2A9E528A">
      <w:start w:val="1"/>
      <w:numFmt w:val="lowerLetter"/>
      <w:lvlText w:val="%2"/>
      <w:lvlJc w:val="left"/>
      <w:pPr>
        <w:ind w:left="324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D5965D82">
      <w:start w:val="1"/>
      <w:numFmt w:val="lowerRoman"/>
      <w:lvlText w:val="%3"/>
      <w:lvlJc w:val="left"/>
      <w:pPr>
        <w:ind w:left="396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B8FAD7EC">
      <w:start w:val="1"/>
      <w:numFmt w:val="decimal"/>
      <w:lvlText w:val="%4"/>
      <w:lvlJc w:val="left"/>
      <w:pPr>
        <w:ind w:left="46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21168DF0">
      <w:start w:val="1"/>
      <w:numFmt w:val="lowerLetter"/>
      <w:lvlText w:val="%5"/>
      <w:lvlJc w:val="left"/>
      <w:pPr>
        <w:ind w:left="540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924CEF04">
      <w:start w:val="1"/>
      <w:numFmt w:val="lowerRoman"/>
      <w:lvlText w:val="%6"/>
      <w:lvlJc w:val="left"/>
      <w:pPr>
        <w:ind w:left="612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29BEA3B0">
      <w:start w:val="1"/>
      <w:numFmt w:val="decimal"/>
      <w:lvlText w:val="%7"/>
      <w:lvlJc w:val="left"/>
      <w:pPr>
        <w:ind w:left="684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07C2DBF4">
      <w:start w:val="1"/>
      <w:numFmt w:val="lowerLetter"/>
      <w:lvlText w:val="%8"/>
      <w:lvlJc w:val="left"/>
      <w:pPr>
        <w:ind w:left="756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C666E4F2">
      <w:start w:val="1"/>
      <w:numFmt w:val="lowerRoman"/>
      <w:lvlText w:val="%9"/>
      <w:lvlJc w:val="left"/>
      <w:pPr>
        <w:ind w:left="82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118" w15:restartNumberingAfterBreak="0">
    <w:nsid w:val="7E0A1AB2"/>
    <w:multiLevelType w:val="hybridMultilevel"/>
    <w:tmpl w:val="8F3218F6"/>
    <w:lvl w:ilvl="0" w:tplc="FADC7402">
      <w:start w:val="1"/>
      <w:numFmt w:val="decimal"/>
      <w:lvlText w:val="-%1"/>
      <w:lvlJc w:val="left"/>
      <w:pPr>
        <w:ind w:left="1479"/>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D616B6E8">
      <w:start w:val="1"/>
      <w:numFmt w:val="lowerLetter"/>
      <w:lvlText w:val="%2"/>
      <w:lvlJc w:val="left"/>
      <w:pPr>
        <w:ind w:left="245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835A8E7A">
      <w:start w:val="1"/>
      <w:numFmt w:val="lowerRoman"/>
      <w:lvlText w:val="%3"/>
      <w:lvlJc w:val="left"/>
      <w:pPr>
        <w:ind w:left="317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738A1496">
      <w:start w:val="1"/>
      <w:numFmt w:val="decimal"/>
      <w:lvlText w:val="%4"/>
      <w:lvlJc w:val="left"/>
      <w:pPr>
        <w:ind w:left="389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1AF21860">
      <w:start w:val="1"/>
      <w:numFmt w:val="lowerLetter"/>
      <w:lvlText w:val="%5"/>
      <w:lvlJc w:val="left"/>
      <w:pPr>
        <w:ind w:left="461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86FA99F4">
      <w:start w:val="1"/>
      <w:numFmt w:val="lowerRoman"/>
      <w:lvlText w:val="%6"/>
      <w:lvlJc w:val="left"/>
      <w:pPr>
        <w:ind w:left="533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9E1E7454">
      <w:start w:val="1"/>
      <w:numFmt w:val="decimal"/>
      <w:lvlText w:val="%7"/>
      <w:lvlJc w:val="left"/>
      <w:pPr>
        <w:ind w:left="605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40F2FF14">
      <w:start w:val="1"/>
      <w:numFmt w:val="lowerLetter"/>
      <w:lvlText w:val="%8"/>
      <w:lvlJc w:val="left"/>
      <w:pPr>
        <w:ind w:left="677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550E7406">
      <w:start w:val="1"/>
      <w:numFmt w:val="lowerRoman"/>
      <w:lvlText w:val="%9"/>
      <w:lvlJc w:val="left"/>
      <w:pPr>
        <w:ind w:left="7492"/>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abstractNum w:abstractNumId="119" w15:restartNumberingAfterBreak="0">
    <w:nsid w:val="7EEB6379"/>
    <w:multiLevelType w:val="hybridMultilevel"/>
    <w:tmpl w:val="DBE43974"/>
    <w:lvl w:ilvl="0" w:tplc="99ACEBE2">
      <w:start w:val="1"/>
      <w:numFmt w:val="decimal"/>
      <w:lvlText w:val="%1"/>
      <w:lvlJc w:val="left"/>
      <w:pPr>
        <w:ind w:left="36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1" w:tplc="F342EB6A">
      <w:start w:val="1"/>
      <w:numFmt w:val="decimal"/>
      <w:lvlText w:val="-%2"/>
      <w:lvlJc w:val="left"/>
      <w:pPr>
        <w:ind w:left="483"/>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2" w:tplc="C1660F8C">
      <w:start w:val="1"/>
      <w:numFmt w:val="lowerRoman"/>
      <w:lvlText w:val="%3"/>
      <w:lvlJc w:val="left"/>
      <w:pPr>
        <w:ind w:left="491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3" w:tplc="B67E8236">
      <w:start w:val="1"/>
      <w:numFmt w:val="decimal"/>
      <w:lvlText w:val="%4"/>
      <w:lvlJc w:val="left"/>
      <w:pPr>
        <w:ind w:left="563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4" w:tplc="E48437B4">
      <w:start w:val="1"/>
      <w:numFmt w:val="lowerLetter"/>
      <w:lvlText w:val="%5"/>
      <w:lvlJc w:val="left"/>
      <w:pPr>
        <w:ind w:left="635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5" w:tplc="7D4088EC">
      <w:start w:val="1"/>
      <w:numFmt w:val="lowerRoman"/>
      <w:lvlText w:val="%6"/>
      <w:lvlJc w:val="left"/>
      <w:pPr>
        <w:ind w:left="707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6" w:tplc="4B627D38">
      <w:start w:val="1"/>
      <w:numFmt w:val="decimal"/>
      <w:lvlText w:val="%7"/>
      <w:lvlJc w:val="left"/>
      <w:pPr>
        <w:ind w:left="779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7" w:tplc="5306638E">
      <w:start w:val="1"/>
      <w:numFmt w:val="lowerLetter"/>
      <w:lvlText w:val="%8"/>
      <w:lvlJc w:val="left"/>
      <w:pPr>
        <w:ind w:left="851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lvl w:ilvl="8" w:tplc="CCCA045E">
      <w:start w:val="1"/>
      <w:numFmt w:val="lowerRoman"/>
      <w:lvlText w:val="%9"/>
      <w:lvlJc w:val="left"/>
      <w:pPr>
        <w:ind w:left="9230"/>
      </w:pPr>
      <w:rPr>
        <w:rFonts w:ascii="Calibri" w:eastAsia="Calibri" w:hAnsi="Calibri" w:cs="Calibri"/>
        <w:b w:val="0"/>
        <w:i w:val="0"/>
        <w:strike w:val="0"/>
        <w:dstrike w:val="0"/>
        <w:color w:val="192B40"/>
        <w:sz w:val="38"/>
        <w:szCs w:val="38"/>
        <w:u w:val="none" w:color="000000"/>
        <w:bdr w:val="none" w:sz="0" w:space="0" w:color="auto"/>
        <w:shd w:val="clear" w:color="auto" w:fill="auto"/>
        <w:vertAlign w:val="baseline"/>
      </w:rPr>
    </w:lvl>
  </w:abstractNum>
  <w:num w:numId="1" w16cid:durableId="2118137578">
    <w:abstractNumId w:val="100"/>
  </w:num>
  <w:num w:numId="2" w16cid:durableId="1800957382">
    <w:abstractNumId w:val="99"/>
  </w:num>
  <w:num w:numId="3" w16cid:durableId="1199319675">
    <w:abstractNumId w:val="102"/>
  </w:num>
  <w:num w:numId="4" w16cid:durableId="1321617759">
    <w:abstractNumId w:val="86"/>
  </w:num>
  <w:num w:numId="5" w16cid:durableId="1854611102">
    <w:abstractNumId w:val="60"/>
  </w:num>
  <w:num w:numId="6" w16cid:durableId="315230518">
    <w:abstractNumId w:val="67"/>
  </w:num>
  <w:num w:numId="7" w16cid:durableId="264122232">
    <w:abstractNumId w:val="97"/>
  </w:num>
  <w:num w:numId="8" w16cid:durableId="425417670">
    <w:abstractNumId w:val="69"/>
  </w:num>
  <w:num w:numId="9" w16cid:durableId="1328746237">
    <w:abstractNumId w:val="41"/>
  </w:num>
  <w:num w:numId="10" w16cid:durableId="1915705396">
    <w:abstractNumId w:val="119"/>
  </w:num>
  <w:num w:numId="11" w16cid:durableId="299850912">
    <w:abstractNumId w:val="31"/>
  </w:num>
  <w:num w:numId="12" w16cid:durableId="1622221127">
    <w:abstractNumId w:val="24"/>
  </w:num>
  <w:num w:numId="13" w16cid:durableId="885532618">
    <w:abstractNumId w:val="98"/>
  </w:num>
  <w:num w:numId="14" w16cid:durableId="1175846955">
    <w:abstractNumId w:val="101"/>
  </w:num>
  <w:num w:numId="15" w16cid:durableId="1820000388">
    <w:abstractNumId w:val="89"/>
  </w:num>
  <w:num w:numId="16" w16cid:durableId="927276188">
    <w:abstractNumId w:val="82"/>
  </w:num>
  <w:num w:numId="17" w16cid:durableId="1545368716">
    <w:abstractNumId w:val="17"/>
  </w:num>
  <w:num w:numId="18" w16cid:durableId="1022055044">
    <w:abstractNumId w:val="10"/>
  </w:num>
  <w:num w:numId="19" w16cid:durableId="106395003">
    <w:abstractNumId w:val="40"/>
  </w:num>
  <w:num w:numId="20" w16cid:durableId="1574584081">
    <w:abstractNumId w:val="96"/>
  </w:num>
  <w:num w:numId="21" w16cid:durableId="1307779217">
    <w:abstractNumId w:val="107"/>
  </w:num>
  <w:num w:numId="22" w16cid:durableId="1129012188">
    <w:abstractNumId w:val="43"/>
  </w:num>
  <w:num w:numId="23" w16cid:durableId="1535850363">
    <w:abstractNumId w:val="9"/>
  </w:num>
  <w:num w:numId="24" w16cid:durableId="213859180">
    <w:abstractNumId w:val="61"/>
  </w:num>
  <w:num w:numId="25" w16cid:durableId="217329297">
    <w:abstractNumId w:val="56"/>
  </w:num>
  <w:num w:numId="26" w16cid:durableId="1412391346">
    <w:abstractNumId w:val="117"/>
  </w:num>
  <w:num w:numId="27" w16cid:durableId="442194201">
    <w:abstractNumId w:val="36"/>
  </w:num>
  <w:num w:numId="28" w16cid:durableId="674845046">
    <w:abstractNumId w:val="63"/>
  </w:num>
  <w:num w:numId="29" w16cid:durableId="476341683">
    <w:abstractNumId w:val="35"/>
  </w:num>
  <w:num w:numId="30" w16cid:durableId="713819177">
    <w:abstractNumId w:val="49"/>
  </w:num>
  <w:num w:numId="31" w16cid:durableId="1518275258">
    <w:abstractNumId w:val="112"/>
  </w:num>
  <w:num w:numId="32" w16cid:durableId="2046249880">
    <w:abstractNumId w:val="62"/>
  </w:num>
  <w:num w:numId="33" w16cid:durableId="1209220438">
    <w:abstractNumId w:val="3"/>
  </w:num>
  <w:num w:numId="34" w16cid:durableId="632098558">
    <w:abstractNumId w:val="79"/>
  </w:num>
  <w:num w:numId="35" w16cid:durableId="449512186">
    <w:abstractNumId w:val="46"/>
  </w:num>
  <w:num w:numId="36" w16cid:durableId="965894223">
    <w:abstractNumId w:val="73"/>
  </w:num>
  <w:num w:numId="37" w16cid:durableId="1875342700">
    <w:abstractNumId w:val="88"/>
  </w:num>
  <w:num w:numId="38" w16cid:durableId="1207765037">
    <w:abstractNumId w:val="92"/>
  </w:num>
  <w:num w:numId="39" w16cid:durableId="120344190">
    <w:abstractNumId w:val="47"/>
  </w:num>
  <w:num w:numId="40" w16cid:durableId="1156141774">
    <w:abstractNumId w:val="94"/>
  </w:num>
  <w:num w:numId="41" w16cid:durableId="926158873">
    <w:abstractNumId w:val="2"/>
  </w:num>
  <w:num w:numId="42" w16cid:durableId="156652518">
    <w:abstractNumId w:val="30"/>
  </w:num>
  <w:num w:numId="43" w16cid:durableId="1473130433">
    <w:abstractNumId w:val="6"/>
  </w:num>
  <w:num w:numId="44" w16cid:durableId="411053441">
    <w:abstractNumId w:val="78"/>
  </w:num>
  <w:num w:numId="45" w16cid:durableId="517624145">
    <w:abstractNumId w:val="80"/>
  </w:num>
  <w:num w:numId="46" w16cid:durableId="1808084011">
    <w:abstractNumId w:val="34"/>
  </w:num>
  <w:num w:numId="47" w16cid:durableId="2067490546">
    <w:abstractNumId w:val="14"/>
  </w:num>
  <w:num w:numId="48" w16cid:durableId="1868911037">
    <w:abstractNumId w:val="26"/>
  </w:num>
  <w:num w:numId="49" w16cid:durableId="2046981724">
    <w:abstractNumId w:val="12"/>
  </w:num>
  <w:num w:numId="50" w16cid:durableId="1031758724">
    <w:abstractNumId w:val="72"/>
  </w:num>
  <w:num w:numId="51" w16cid:durableId="1764253841">
    <w:abstractNumId w:val="53"/>
  </w:num>
  <w:num w:numId="52" w16cid:durableId="860358413">
    <w:abstractNumId w:val="85"/>
  </w:num>
  <w:num w:numId="53" w16cid:durableId="1750419941">
    <w:abstractNumId w:val="16"/>
  </w:num>
  <w:num w:numId="54" w16cid:durableId="1834486720">
    <w:abstractNumId w:val="111"/>
  </w:num>
  <w:num w:numId="55" w16cid:durableId="1966571311">
    <w:abstractNumId w:val="90"/>
  </w:num>
  <w:num w:numId="56" w16cid:durableId="1730495430">
    <w:abstractNumId w:val="103"/>
  </w:num>
  <w:num w:numId="57" w16cid:durableId="1492135711">
    <w:abstractNumId w:val="114"/>
  </w:num>
  <w:num w:numId="58" w16cid:durableId="1442720931">
    <w:abstractNumId w:val="20"/>
  </w:num>
  <w:num w:numId="59" w16cid:durableId="417943180">
    <w:abstractNumId w:val="70"/>
  </w:num>
  <w:num w:numId="60" w16cid:durableId="1941796405">
    <w:abstractNumId w:val="104"/>
  </w:num>
  <w:num w:numId="61" w16cid:durableId="316686190">
    <w:abstractNumId w:val="50"/>
  </w:num>
  <w:num w:numId="62" w16cid:durableId="1046181380">
    <w:abstractNumId w:val="7"/>
  </w:num>
  <w:num w:numId="63" w16cid:durableId="564606590">
    <w:abstractNumId w:val="54"/>
  </w:num>
  <w:num w:numId="64" w16cid:durableId="1851287560">
    <w:abstractNumId w:val="13"/>
  </w:num>
  <w:num w:numId="65" w16cid:durableId="71319271">
    <w:abstractNumId w:val="27"/>
  </w:num>
  <w:num w:numId="66" w16cid:durableId="983972797">
    <w:abstractNumId w:val="115"/>
  </w:num>
  <w:num w:numId="67" w16cid:durableId="314451003">
    <w:abstractNumId w:val="4"/>
  </w:num>
  <w:num w:numId="68" w16cid:durableId="592325751">
    <w:abstractNumId w:val="77"/>
  </w:num>
  <w:num w:numId="69" w16cid:durableId="1176305961">
    <w:abstractNumId w:val="105"/>
  </w:num>
  <w:num w:numId="70" w16cid:durableId="1110122089">
    <w:abstractNumId w:val="95"/>
  </w:num>
  <w:num w:numId="71" w16cid:durableId="252671757">
    <w:abstractNumId w:val="87"/>
  </w:num>
  <w:num w:numId="72" w16cid:durableId="219677296">
    <w:abstractNumId w:val="110"/>
  </w:num>
  <w:num w:numId="73" w16cid:durableId="1971085838">
    <w:abstractNumId w:val="81"/>
  </w:num>
  <w:num w:numId="74" w16cid:durableId="1290550101">
    <w:abstractNumId w:val="33"/>
  </w:num>
  <w:num w:numId="75" w16cid:durableId="1996567650">
    <w:abstractNumId w:val="29"/>
  </w:num>
  <w:num w:numId="76" w16cid:durableId="123937056">
    <w:abstractNumId w:val="55"/>
  </w:num>
  <w:num w:numId="77" w16cid:durableId="2047481646">
    <w:abstractNumId w:val="109"/>
  </w:num>
  <w:num w:numId="78" w16cid:durableId="484053320">
    <w:abstractNumId w:val="48"/>
  </w:num>
  <w:num w:numId="79" w16cid:durableId="1050224183">
    <w:abstractNumId w:val="57"/>
  </w:num>
  <w:num w:numId="80" w16cid:durableId="1309868412">
    <w:abstractNumId w:val="65"/>
  </w:num>
  <w:num w:numId="81" w16cid:durableId="313415325">
    <w:abstractNumId w:val="66"/>
  </w:num>
  <w:num w:numId="82" w16cid:durableId="975331790">
    <w:abstractNumId w:val="83"/>
  </w:num>
  <w:num w:numId="83" w16cid:durableId="1443182192">
    <w:abstractNumId w:val="18"/>
  </w:num>
  <w:num w:numId="84" w16cid:durableId="1439368042">
    <w:abstractNumId w:val="39"/>
  </w:num>
  <w:num w:numId="85" w16cid:durableId="981734286">
    <w:abstractNumId w:val="28"/>
  </w:num>
  <w:num w:numId="86" w16cid:durableId="1144003856">
    <w:abstractNumId w:val="68"/>
  </w:num>
  <w:num w:numId="87" w16cid:durableId="680089176">
    <w:abstractNumId w:val="22"/>
  </w:num>
  <w:num w:numId="88" w16cid:durableId="1561283890">
    <w:abstractNumId w:val="116"/>
  </w:num>
  <w:num w:numId="89" w16cid:durableId="132186421">
    <w:abstractNumId w:val="59"/>
  </w:num>
  <w:num w:numId="90" w16cid:durableId="785931639">
    <w:abstractNumId w:val="38"/>
  </w:num>
  <w:num w:numId="91" w16cid:durableId="949166997">
    <w:abstractNumId w:val="1"/>
  </w:num>
  <w:num w:numId="92" w16cid:durableId="1661999800">
    <w:abstractNumId w:val="113"/>
  </w:num>
  <w:num w:numId="93" w16cid:durableId="645549961">
    <w:abstractNumId w:val="108"/>
  </w:num>
  <w:num w:numId="94" w16cid:durableId="2056344049">
    <w:abstractNumId w:val="76"/>
  </w:num>
  <w:num w:numId="95" w16cid:durableId="885142398">
    <w:abstractNumId w:val="19"/>
  </w:num>
  <w:num w:numId="96" w16cid:durableId="623390696">
    <w:abstractNumId w:val="51"/>
  </w:num>
  <w:num w:numId="97" w16cid:durableId="464785763">
    <w:abstractNumId w:val="8"/>
  </w:num>
  <w:num w:numId="98" w16cid:durableId="8065787">
    <w:abstractNumId w:val="118"/>
  </w:num>
  <w:num w:numId="99" w16cid:durableId="716314688">
    <w:abstractNumId w:val="91"/>
  </w:num>
  <w:num w:numId="100" w16cid:durableId="170681030">
    <w:abstractNumId w:val="58"/>
  </w:num>
  <w:num w:numId="101" w16cid:durableId="439036774">
    <w:abstractNumId w:val="45"/>
  </w:num>
  <w:num w:numId="102" w16cid:durableId="818617031">
    <w:abstractNumId w:val="25"/>
  </w:num>
  <w:num w:numId="103" w16cid:durableId="1334138350">
    <w:abstractNumId w:val="74"/>
  </w:num>
  <w:num w:numId="104" w16cid:durableId="1503280541">
    <w:abstractNumId w:val="37"/>
  </w:num>
  <w:num w:numId="105" w16cid:durableId="919369907">
    <w:abstractNumId w:val="5"/>
  </w:num>
  <w:num w:numId="106" w16cid:durableId="64496444">
    <w:abstractNumId w:val="52"/>
  </w:num>
  <w:num w:numId="107" w16cid:durableId="662662195">
    <w:abstractNumId w:val="11"/>
  </w:num>
  <w:num w:numId="108" w16cid:durableId="1332681050">
    <w:abstractNumId w:val="23"/>
  </w:num>
  <w:num w:numId="109" w16cid:durableId="1468820857">
    <w:abstractNumId w:val="84"/>
  </w:num>
  <w:num w:numId="110" w16cid:durableId="518393389">
    <w:abstractNumId w:val="93"/>
  </w:num>
  <w:num w:numId="111" w16cid:durableId="1237594191">
    <w:abstractNumId w:val="32"/>
  </w:num>
  <w:num w:numId="112" w16cid:durableId="364601683">
    <w:abstractNumId w:val="75"/>
  </w:num>
  <w:num w:numId="113" w16cid:durableId="1971283767">
    <w:abstractNumId w:val="64"/>
  </w:num>
  <w:num w:numId="114" w16cid:durableId="1547333061">
    <w:abstractNumId w:val="42"/>
  </w:num>
  <w:num w:numId="115" w16cid:durableId="1370571824">
    <w:abstractNumId w:val="0"/>
  </w:num>
  <w:num w:numId="116" w16cid:durableId="2136439576">
    <w:abstractNumId w:val="15"/>
  </w:num>
  <w:num w:numId="117" w16cid:durableId="1996564234">
    <w:abstractNumId w:val="71"/>
  </w:num>
  <w:num w:numId="118" w16cid:durableId="1284728589">
    <w:abstractNumId w:val="21"/>
  </w:num>
  <w:num w:numId="119" w16cid:durableId="1688168526">
    <w:abstractNumId w:val="106"/>
  </w:num>
  <w:num w:numId="120" w16cid:durableId="19689616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5C1"/>
    <w:rsid w:val="0065079F"/>
    <w:rsid w:val="00A612CB"/>
    <w:rsid w:val="00D215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706EA-9938-4067-992F-C1BD504B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qFormat/>
    <w:pPr>
      <w:keepNext/>
      <w:keepLines/>
      <w:bidi/>
      <w:spacing w:after="0"/>
      <w:jc w:val="right"/>
      <w:outlineLvl w:val="0"/>
    </w:pPr>
    <w:rPr>
      <w:rFonts w:ascii="Calibri" w:eastAsia="Calibri" w:hAnsi="Calibri" w:cs="Calibri"/>
      <w:b/>
      <w:color w:val="ABABAB"/>
    </w:rPr>
  </w:style>
  <w:style w:type="paragraph" w:styleId="Heading2">
    <w:name w:val="heading 2"/>
    <w:next w:val="Normal"/>
    <w:link w:val="Heading2Char"/>
    <w:uiPriority w:val="9"/>
    <w:unhideWhenUsed/>
    <w:qFormat/>
    <w:pPr>
      <w:keepNext/>
      <w:keepLines/>
      <w:spacing w:after="0"/>
      <w:ind w:left="160"/>
      <w:jc w:val="center"/>
      <w:outlineLvl w:val="1"/>
    </w:pPr>
    <w:rPr>
      <w:rFonts w:ascii="Calibri" w:eastAsia="Calibri" w:hAnsi="Calibri" w:cs="Calibri"/>
      <w:b/>
      <w:color w:val="192B4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ABABAB"/>
      <w:sz w:val="22"/>
    </w:rPr>
  </w:style>
  <w:style w:type="character" w:customStyle="1" w:styleId="Heading2Char">
    <w:name w:val="Heading 2 Char"/>
    <w:link w:val="Heading2"/>
    <w:rPr>
      <w:rFonts w:ascii="Calibri" w:eastAsia="Calibri" w:hAnsi="Calibri" w:cs="Calibri"/>
      <w:b/>
      <w:color w:val="192B40"/>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40.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20.png"/><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78</Pages>
  <Words>16080</Words>
  <Characters>91661</Characters>
  <Application>Microsoft Office Word</Application>
  <DocSecurity>0</DocSecurity>
  <Lines>763</Lines>
  <Paragraphs>215</Paragraphs>
  <ScaleCrop>false</ScaleCrop>
  <Company/>
  <LinksUpToDate>false</LinksUpToDate>
  <CharactersWithSpaces>107526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shaban</dc:creator>
  <cp:keywords/>
  <cp:lastModifiedBy>daniel shaban</cp:lastModifiedBy>
  <cp:revision>3</cp:revision>
  <dcterms:created xsi:type="dcterms:W3CDTF">2023-06-16T19:04:00Z</dcterms:created>
  <dcterms:modified xsi:type="dcterms:W3CDTF">2023-06-16T19:08:00Z</dcterms:modified>
</cp:coreProperties>
</file>